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4902E59F" w:rsidR="00E13CCE" w:rsidRPr="002F2879" w:rsidRDefault="001D5EDB">
      <w:pPr>
        <w:rPr>
          <w:rFonts w:ascii="Times New Roman" w:hAnsi="Times New Roman"/>
          <w:bCs/>
          <w:sz w:val="24"/>
          <w:szCs w:val="24"/>
        </w:rPr>
      </w:pPr>
      <w:r>
        <w:rPr>
          <w:rFonts w:ascii="Times New Roman" w:hAnsi="Times New Roman"/>
          <w:b/>
          <w:sz w:val="24"/>
          <w:szCs w:val="24"/>
        </w:rPr>
        <w:t xml:space="preserve">Name of the </w:t>
      </w:r>
      <w:r w:rsidR="007F5A40">
        <w:rPr>
          <w:rFonts w:ascii="Times New Roman" w:hAnsi="Times New Roman"/>
          <w:b/>
          <w:sz w:val="24"/>
          <w:szCs w:val="24"/>
        </w:rPr>
        <w:t>Course</w:t>
      </w:r>
      <w:r w:rsidR="007F5A40">
        <w:rPr>
          <w:rFonts w:ascii="Times New Roman" w:hAnsi="Times New Roman"/>
          <w:b/>
          <w:sz w:val="24"/>
          <w:szCs w:val="24"/>
        </w:rPr>
        <w:tab/>
      </w:r>
      <w:r w:rsidR="007F5A40">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9D0E79" w:rsidRPr="00190D34">
        <w:rPr>
          <w:rFonts w:ascii="Times New Roman" w:hAnsi="Times New Roman"/>
          <w:b/>
          <w:bCs/>
          <w:sz w:val="24"/>
          <w:szCs w:val="24"/>
        </w:rPr>
        <w:t>UGT415</w:t>
      </w:r>
      <w:r w:rsidR="00190D34" w:rsidRPr="00190D34">
        <w:rPr>
          <w:rFonts w:ascii="Times New Roman" w:hAnsi="Times New Roman"/>
          <w:b/>
          <w:bCs/>
          <w:sz w:val="24"/>
          <w:szCs w:val="24"/>
        </w:rPr>
        <w:t>/ Seminar</w:t>
      </w:r>
    </w:p>
    <w:p w14:paraId="1E1B6FD4" w14:textId="780CFFDC" w:rsidR="00E13CCE" w:rsidRPr="002F2879" w:rsidRDefault="007F5A40">
      <w:pPr>
        <w:rPr>
          <w:rFonts w:ascii="Times New Roman" w:hAnsi="Times New Roman"/>
          <w:bCs/>
          <w:sz w:val="24"/>
          <w:szCs w:val="24"/>
        </w:rPr>
      </w:pPr>
      <w:r w:rsidRPr="002F2879">
        <w:rPr>
          <w:rFonts w:ascii="Times New Roman" w:hAnsi="Times New Roman"/>
          <w:b/>
          <w:sz w:val="24"/>
          <w:szCs w:val="24"/>
        </w:rPr>
        <w:t>Medium</w:t>
      </w:r>
      <w:r w:rsidR="001D5EDB">
        <w:rPr>
          <w:rFonts w:ascii="Times New Roman" w:hAnsi="Times New Roman"/>
          <w:b/>
          <w:sz w:val="24"/>
          <w:szCs w:val="24"/>
        </w:rPr>
        <w:t xml:space="preserve"> of the Course</w:t>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D40706">
        <w:rPr>
          <w:rFonts w:ascii="Times New Roman" w:hAnsi="Times New Roman"/>
          <w:b/>
          <w:sz w:val="24"/>
          <w:szCs w:val="24"/>
        </w:rPr>
        <w:t>:</w:t>
      </w:r>
      <w:r w:rsidR="00913EB9" w:rsidRPr="002F2879">
        <w:rPr>
          <w:rFonts w:ascii="Times New Roman" w:hAnsi="Times New Roman"/>
          <w:b/>
          <w:sz w:val="24"/>
          <w:szCs w:val="24"/>
        </w:rPr>
        <w:t xml:space="preserve"> </w:t>
      </w:r>
    </w:p>
    <w:p w14:paraId="791A8738" w14:textId="1133D51C" w:rsidR="007F5A40" w:rsidRPr="002F2879" w:rsidRDefault="001D5EDB" w:rsidP="00734B3E">
      <w:pPr>
        <w:rPr>
          <w:rFonts w:ascii="Times New Roman" w:hAnsi="Times New Roman"/>
          <w:sz w:val="24"/>
          <w:szCs w:val="24"/>
        </w:rPr>
      </w:pPr>
      <w:r>
        <w:rPr>
          <w:rFonts w:ascii="Times New Roman" w:hAnsi="Times New Roman"/>
          <w:b/>
          <w:sz w:val="24"/>
          <w:szCs w:val="24"/>
        </w:rPr>
        <w:t>Aim of the</w:t>
      </w:r>
      <w:r w:rsidR="00822C3F" w:rsidRPr="002F2879">
        <w:rPr>
          <w:rFonts w:ascii="Times New Roman" w:hAnsi="Times New Roman"/>
          <w:b/>
          <w:sz w:val="24"/>
          <w:szCs w:val="24"/>
        </w:rPr>
        <w:t xml:space="preserve"> Objective</w:t>
      </w:r>
      <w:r w:rsidR="00E13CCE"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9149EE" w:rsidRPr="002F2879">
        <w:rPr>
          <w:rFonts w:ascii="Times New Roman" w:hAnsi="Times New Roman"/>
          <w:b/>
          <w:sz w:val="24"/>
          <w:szCs w:val="24"/>
        </w:rPr>
        <w:t>:</w:t>
      </w:r>
      <w:r w:rsidR="009149EE" w:rsidRPr="002F2879">
        <w:rPr>
          <w:rFonts w:ascii="Times New Roman" w:hAnsi="Times New Roman"/>
          <w:bCs/>
          <w:sz w:val="24"/>
          <w:szCs w:val="24"/>
        </w:rPr>
        <w:t xml:space="preserve"> </w:t>
      </w:r>
      <w:r w:rsidR="004552AC" w:rsidRPr="004552AC">
        <w:rPr>
          <w:rFonts w:ascii="Times New Roman" w:hAnsi="Times New Roman"/>
          <w:bCs/>
          <w:sz w:val="24"/>
          <w:szCs w:val="24"/>
        </w:rPr>
        <w:t xml:space="preserve">This course aims to identify a specific topic or issue within the field of International Security and Terrorism, collect relevant </w:t>
      </w:r>
      <w:proofErr w:type="gramStart"/>
      <w:r w:rsidR="004552AC" w:rsidRPr="004552AC">
        <w:rPr>
          <w:rFonts w:ascii="Times New Roman" w:hAnsi="Times New Roman"/>
          <w:bCs/>
          <w:sz w:val="24"/>
          <w:szCs w:val="24"/>
        </w:rPr>
        <w:t>data</w:t>
      </w:r>
      <w:proofErr w:type="gramEnd"/>
      <w:r w:rsidR="004552AC" w:rsidRPr="004552AC">
        <w:rPr>
          <w:rFonts w:ascii="Times New Roman" w:hAnsi="Times New Roman"/>
          <w:bCs/>
          <w:sz w:val="24"/>
          <w:szCs w:val="24"/>
        </w:rPr>
        <w:t>, analyze and discuss the findings, and present the results in a report adhering to the prescribed academic writing standards. By delineating the methodologies and procedures of conducting research, the course also seeks to equip students with the necessary skills for the thesis writing process.</w:t>
      </w:r>
    </w:p>
    <w:p w14:paraId="6EE602ED" w14:textId="4A8365BB" w:rsidR="002F2879" w:rsidRPr="002F2879" w:rsidRDefault="00182B23" w:rsidP="00182B23">
      <w:pPr>
        <w:rPr>
          <w:rFonts w:ascii="Times New Roman" w:hAnsi="Times New Roman"/>
          <w:bCs/>
          <w:sz w:val="24"/>
          <w:szCs w:val="24"/>
        </w:rPr>
      </w:pPr>
      <w:r w:rsidRPr="002F2879">
        <w:rPr>
          <w:rFonts w:ascii="Times New Roman" w:hAnsi="Times New Roman"/>
          <w:b/>
          <w:sz w:val="24"/>
          <w:szCs w:val="24"/>
        </w:rPr>
        <w:t>Level</w:t>
      </w:r>
      <w:r w:rsidR="001D5EDB">
        <w:rPr>
          <w:rFonts w:ascii="Times New Roman" w:hAnsi="Times New Roman"/>
          <w:b/>
          <w:sz w:val="24"/>
          <w:szCs w:val="24"/>
        </w:rPr>
        <w:t xml:space="preserve"> of the Course</w:t>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C946BD" w:rsidRPr="00923B8B">
        <w:rPr>
          <w:rFonts w:ascii="Times New Roman" w:hAnsi="Times New Roman"/>
          <w:bCs/>
          <w:sz w:val="24"/>
          <w:szCs w:val="24"/>
        </w:rPr>
        <w:t>Master Degree</w:t>
      </w:r>
    </w:p>
    <w:p w14:paraId="230ED79E" w14:textId="66A30329" w:rsidR="00E13CCE" w:rsidRPr="002F2879" w:rsidRDefault="001D5EDB" w:rsidP="00182B23">
      <w:pPr>
        <w:rPr>
          <w:rFonts w:ascii="Times New Roman" w:hAnsi="Times New Roman"/>
          <w:bCs/>
          <w:sz w:val="24"/>
          <w:szCs w:val="24"/>
        </w:rPr>
      </w:pPr>
      <w:r>
        <w:rPr>
          <w:rFonts w:ascii="Times New Roman" w:hAnsi="Times New Roman"/>
          <w:b/>
          <w:bCs/>
          <w:sz w:val="24"/>
          <w:szCs w:val="24"/>
        </w:rPr>
        <w:t xml:space="preserve">Type/ Content of the </w:t>
      </w:r>
      <w:r w:rsidR="002F2879" w:rsidRPr="002F2879">
        <w:rPr>
          <w:rFonts w:ascii="Times New Roman" w:hAnsi="Times New Roman"/>
          <w:b/>
          <w:bCs/>
          <w:sz w:val="24"/>
          <w:szCs w:val="24"/>
        </w:rPr>
        <w:t>Course</w:t>
      </w:r>
      <w:r w:rsidR="002F2879" w:rsidRPr="002F2879">
        <w:rPr>
          <w:rFonts w:ascii="Times New Roman" w:hAnsi="Times New Roman"/>
          <w:b/>
          <w:bCs/>
          <w:sz w:val="24"/>
          <w:szCs w:val="24"/>
        </w:rPr>
        <w:tab/>
      </w:r>
      <w:r w:rsidR="002F2879" w:rsidRPr="002F2879">
        <w:rPr>
          <w:rFonts w:ascii="Times New Roman" w:hAnsi="Times New Roman"/>
          <w:b/>
          <w:bCs/>
          <w:sz w:val="24"/>
          <w:szCs w:val="24"/>
        </w:rPr>
        <w:tab/>
      </w:r>
      <w:r w:rsidR="002F2879" w:rsidRPr="002F2879">
        <w:rPr>
          <w:rFonts w:ascii="Times New Roman" w:hAnsi="Times New Roman"/>
          <w:b/>
          <w:bCs/>
          <w:sz w:val="24"/>
          <w:szCs w:val="24"/>
        </w:rPr>
        <w:tab/>
      </w:r>
      <w:r w:rsidR="002F2879" w:rsidRPr="002F2879">
        <w:rPr>
          <w:rFonts w:ascii="Times New Roman" w:hAnsi="Times New Roman"/>
          <w:b/>
          <w:bCs/>
          <w:sz w:val="24"/>
          <w:szCs w:val="24"/>
        </w:rPr>
        <w:tab/>
        <w:t>:</w:t>
      </w:r>
      <w:r w:rsidR="002F2879" w:rsidRPr="002F2879">
        <w:rPr>
          <w:rFonts w:ascii="Times New Roman" w:hAnsi="Times New Roman"/>
          <w:bCs/>
          <w:sz w:val="24"/>
          <w:szCs w:val="24"/>
        </w:rPr>
        <w:t xml:space="preserve"> </w:t>
      </w:r>
      <w:r w:rsidR="00190D34">
        <w:rPr>
          <w:rFonts w:ascii="Times New Roman" w:hAnsi="Times New Roman"/>
          <w:sz w:val="24"/>
          <w:szCs w:val="24"/>
        </w:rPr>
        <w:t>Compulsory</w:t>
      </w:r>
      <w:r w:rsidR="00190D34">
        <w:rPr>
          <w:rFonts w:ascii="Times New Roman" w:hAnsi="Times New Roman"/>
          <w:bCs/>
          <w:sz w:val="24"/>
          <w:szCs w:val="24"/>
        </w:rPr>
        <w:t>/</w:t>
      </w:r>
      <w:r w:rsidR="009D0E79" w:rsidRPr="009D0E79">
        <w:rPr>
          <w:rFonts w:ascii="Times New Roman" w:hAnsi="Times New Roman"/>
          <w:bCs/>
          <w:sz w:val="24"/>
          <w:szCs w:val="24"/>
        </w:rPr>
        <w:t>It includes the examination and evaluation of relevant literature, the conduct of research in accordance with the scientific research process and its presentation in written and oral form.</w:t>
      </w:r>
    </w:p>
    <w:p w14:paraId="6E3B9022" w14:textId="7874387B" w:rsidR="00FE226E" w:rsidRPr="002F2879" w:rsidRDefault="001D5EDB">
      <w:pPr>
        <w:rPr>
          <w:rFonts w:ascii="Times New Roman" w:hAnsi="Times New Roman"/>
          <w:bCs/>
          <w:sz w:val="24"/>
          <w:szCs w:val="24"/>
        </w:rPr>
      </w:pPr>
      <w:r>
        <w:rPr>
          <w:rFonts w:ascii="Times New Roman" w:hAnsi="Times New Roman"/>
          <w:b/>
          <w:sz w:val="24"/>
          <w:szCs w:val="24"/>
        </w:rPr>
        <w:t xml:space="preserve">Credit of the </w:t>
      </w:r>
      <w:r w:rsidR="002F2879" w:rsidRPr="002F2879">
        <w:rPr>
          <w:rFonts w:ascii="Times New Roman" w:hAnsi="Times New Roman"/>
          <w:b/>
          <w:sz w:val="24"/>
          <w:szCs w:val="24"/>
        </w:rPr>
        <w:t>Course</w:t>
      </w:r>
      <w:r w:rsidR="007F5A40"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4552AC" w:rsidRPr="004552AC">
        <w:rPr>
          <w:rFonts w:ascii="Times New Roman" w:hAnsi="Times New Roman"/>
          <w:bCs/>
          <w:sz w:val="24"/>
          <w:szCs w:val="24"/>
        </w:rPr>
        <w:t>0</w:t>
      </w:r>
    </w:p>
    <w:p w14:paraId="6B9ADA3A" w14:textId="3F66BB58" w:rsidR="00E13CCE" w:rsidRPr="002F2879" w:rsidRDefault="007F5A40">
      <w:pPr>
        <w:rPr>
          <w:rFonts w:ascii="Times New Roman" w:hAnsi="Times New Roman"/>
          <w:bCs/>
          <w:sz w:val="24"/>
          <w:szCs w:val="24"/>
        </w:rPr>
      </w:pPr>
      <w:r w:rsidRPr="002F2879">
        <w:rPr>
          <w:rFonts w:ascii="Times New Roman" w:hAnsi="Times New Roman"/>
          <w:b/>
          <w:sz w:val="24"/>
          <w:szCs w:val="24"/>
        </w:rPr>
        <w:t>Term</w:t>
      </w:r>
      <w:r w:rsidR="00595A30">
        <w:rPr>
          <w:rFonts w:ascii="Times New Roman" w:hAnsi="Times New Roman"/>
          <w:b/>
          <w:sz w:val="24"/>
          <w:szCs w:val="24"/>
        </w:rPr>
        <w:t xml:space="preserve"> / Weekly Hour</w:t>
      </w:r>
      <w:r w:rsidR="00E13CCE" w:rsidRPr="002F2879">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r w:rsidR="00190D34">
        <w:rPr>
          <w:rFonts w:ascii="Times New Roman" w:hAnsi="Times New Roman"/>
          <w:bCs/>
          <w:sz w:val="24"/>
          <w:szCs w:val="24"/>
        </w:rPr>
        <w:t>Spring</w:t>
      </w:r>
      <w:r w:rsidR="004552AC" w:rsidRPr="004552AC">
        <w:rPr>
          <w:rFonts w:ascii="Times New Roman" w:hAnsi="Times New Roman"/>
          <w:bCs/>
          <w:sz w:val="24"/>
          <w:szCs w:val="24"/>
        </w:rPr>
        <w:t>/3</w:t>
      </w:r>
    </w:p>
    <w:p w14:paraId="460B7497" w14:textId="6B6E42CD" w:rsidR="00E13CCE" w:rsidRPr="002F2879" w:rsidRDefault="001D5EDB">
      <w:pPr>
        <w:rPr>
          <w:rFonts w:ascii="Times New Roman" w:hAnsi="Times New Roman"/>
          <w:bCs/>
          <w:sz w:val="24"/>
          <w:szCs w:val="24"/>
        </w:rPr>
      </w:pPr>
      <w:r>
        <w:rPr>
          <w:rFonts w:ascii="Times New Roman" w:hAnsi="Times New Roman"/>
          <w:b/>
          <w:sz w:val="24"/>
          <w:szCs w:val="24"/>
        </w:rPr>
        <w:t>Name(s)/Surname(s) of Instructors</w:t>
      </w:r>
      <w:r w:rsidR="00182B23" w:rsidRPr="002F2879">
        <w:rPr>
          <w:rFonts w:ascii="Times New Roman" w:hAnsi="Times New Roman"/>
          <w:b/>
          <w:sz w:val="24"/>
          <w:szCs w:val="24"/>
        </w:rPr>
        <w:tab/>
      </w:r>
      <w:r w:rsidR="00182B23" w:rsidRPr="002F2879">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r w:rsidR="00FC60F8">
        <w:rPr>
          <w:rFonts w:ascii="Times New Roman" w:hAnsi="Times New Roman"/>
          <w:bCs/>
          <w:sz w:val="24"/>
          <w:szCs w:val="24"/>
        </w:rPr>
        <w:t xml:space="preserve">Lecturer </w:t>
      </w:r>
      <w:r w:rsidR="004552AC" w:rsidRPr="006D031A">
        <w:rPr>
          <w:rFonts w:ascii="Times New Roman" w:hAnsi="Times New Roman"/>
          <w:bCs/>
          <w:sz w:val="24"/>
          <w:szCs w:val="24"/>
        </w:rPr>
        <w:t xml:space="preserve">Dr. </w:t>
      </w:r>
      <w:r w:rsidR="004552AC">
        <w:rPr>
          <w:rFonts w:ascii="Times New Roman" w:hAnsi="Times New Roman"/>
          <w:bCs/>
          <w:sz w:val="24"/>
          <w:szCs w:val="24"/>
        </w:rPr>
        <w:t>Sevda BOZKURT</w:t>
      </w:r>
    </w:p>
    <w:p w14:paraId="03360ED0" w14:textId="1B5501E0" w:rsidR="00E13CCE" w:rsidRPr="002F2879" w:rsidRDefault="001D5EDB">
      <w:pPr>
        <w:rPr>
          <w:rFonts w:ascii="Times New Roman" w:hAnsi="Times New Roman"/>
          <w:bCs/>
          <w:sz w:val="24"/>
          <w:szCs w:val="24"/>
        </w:rPr>
      </w:pPr>
      <w:r>
        <w:rPr>
          <w:rFonts w:ascii="Times New Roman" w:hAnsi="Times New Roman"/>
          <w:b/>
          <w:sz w:val="24"/>
          <w:szCs w:val="24"/>
        </w:rPr>
        <w:t xml:space="preserve">Contect Number of Insts. </w:t>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D40706">
        <w:rPr>
          <w:rFonts w:ascii="Times New Roman" w:hAnsi="Times New Roman"/>
          <w:b/>
          <w:sz w:val="24"/>
          <w:szCs w:val="24"/>
        </w:rPr>
        <w:t>:</w:t>
      </w:r>
      <w:r w:rsidR="00913EB9" w:rsidRPr="002F2879">
        <w:rPr>
          <w:rFonts w:ascii="Times New Roman" w:hAnsi="Times New Roman"/>
          <w:b/>
          <w:sz w:val="24"/>
          <w:szCs w:val="24"/>
        </w:rPr>
        <w:t xml:space="preserve"> </w:t>
      </w:r>
      <w:r w:rsidR="004552AC">
        <w:rPr>
          <w:rFonts w:ascii="Times New Roman" w:hAnsi="Times New Roman"/>
          <w:b/>
          <w:sz w:val="24"/>
          <w:szCs w:val="24"/>
        </w:rPr>
        <w:t>-</w:t>
      </w:r>
    </w:p>
    <w:p w14:paraId="7D9771AE" w14:textId="3DE1DB20" w:rsidR="00E13CCE" w:rsidRPr="002F2879" w:rsidRDefault="00182B23" w:rsidP="00E13CCE">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 xml:space="preserve">: </w:t>
      </w:r>
      <w:r w:rsidR="00C946BD" w:rsidRPr="00654EF5">
        <w:rPr>
          <w:rFonts w:ascii="Times New Roman" w:hAnsi="Times New Roman"/>
          <w:sz w:val="24"/>
          <w:szCs w:val="24"/>
        </w:rPr>
        <w:t>Asst. Prof. Kürşad GÜÇ</w:t>
      </w:r>
    </w:p>
    <w:p w14:paraId="04DBC5F5" w14:textId="2BC81246" w:rsidR="00E13CCE" w:rsidRPr="002F2879" w:rsidRDefault="00182B23">
      <w:pPr>
        <w:rPr>
          <w:rFonts w:ascii="Times New Roman" w:hAnsi="Times New Roman"/>
          <w:b/>
          <w:sz w:val="24"/>
          <w:szCs w:val="24"/>
        </w:rPr>
      </w:pPr>
      <w:r w:rsidRPr="002F2879">
        <w:rPr>
          <w:rFonts w:ascii="Times New Roman" w:hAnsi="Times New Roman"/>
          <w:b/>
          <w:sz w:val="24"/>
          <w:szCs w:val="24"/>
        </w:rPr>
        <w:t>Prerequisite</w:t>
      </w:r>
      <w:r w:rsidR="001D5EDB">
        <w:rPr>
          <w:rFonts w:ascii="Times New Roman" w:hAnsi="Times New Roman"/>
          <w:b/>
          <w:sz w:val="24"/>
          <w:szCs w:val="24"/>
        </w:rPr>
        <w:t>s</w:t>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r w:rsidR="004552AC" w:rsidRPr="004552AC">
        <w:rPr>
          <w:rFonts w:ascii="Times New Roman" w:hAnsi="Times New Roman"/>
          <w:bCs/>
          <w:sz w:val="24"/>
          <w:szCs w:val="24"/>
        </w:rPr>
        <w:t>Successful replacement of the Research Methods and Techniques Course</w:t>
      </w:r>
    </w:p>
    <w:p w14:paraId="28B58239" w14:textId="1096B7D8" w:rsidR="00822C3F" w:rsidRPr="002F2879" w:rsidRDefault="001D5EDB" w:rsidP="00822C3F">
      <w:pPr>
        <w:rPr>
          <w:rFonts w:ascii="Times New Roman" w:hAnsi="Times New Roman"/>
          <w:bCs/>
          <w:sz w:val="24"/>
          <w:szCs w:val="24"/>
          <w:lang w:val="en-US"/>
        </w:rPr>
      </w:pPr>
      <w:r>
        <w:rPr>
          <w:rFonts w:ascii="Times New Roman" w:hAnsi="Times New Roman"/>
          <w:b/>
          <w:sz w:val="24"/>
          <w:szCs w:val="24"/>
        </w:rPr>
        <w:t xml:space="preserve">Teaching </w:t>
      </w:r>
      <w:r w:rsidR="00182B23" w:rsidRPr="002F2879">
        <w:rPr>
          <w:rFonts w:ascii="Times New Roman" w:hAnsi="Times New Roman"/>
          <w:b/>
          <w:sz w:val="24"/>
          <w:szCs w:val="24"/>
        </w:rPr>
        <w:t>Method</w:t>
      </w:r>
      <w:r>
        <w:rPr>
          <w:rFonts w:ascii="Times New Roman" w:hAnsi="Times New Roman"/>
          <w:b/>
          <w:sz w:val="24"/>
          <w:szCs w:val="24"/>
        </w:rPr>
        <w:t>s</w:t>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4552AC" w:rsidRPr="004552AC">
        <w:rPr>
          <w:rFonts w:ascii="Times New Roman" w:hAnsi="Times New Roman"/>
          <w:bCs/>
          <w:sz w:val="24"/>
          <w:szCs w:val="24"/>
        </w:rPr>
        <w:t>Lecture (Presentation), Discussion, Case Study and Report Preparation and Presentation Methods</w:t>
      </w:r>
    </w:p>
    <w:p w14:paraId="32C9D5BB" w14:textId="3648CE41" w:rsidR="00E13CCE" w:rsidRPr="002F2879" w:rsidRDefault="00822C3F" w:rsidP="00822C3F">
      <w:pPr>
        <w:rPr>
          <w:rFonts w:ascii="Times New Roman" w:hAnsi="Times New Roman"/>
          <w:bCs/>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00E13CCE" w:rsidRPr="002F2879">
        <w:rPr>
          <w:rFonts w:ascii="Times New Roman" w:hAnsi="Times New Roman"/>
          <w:b/>
          <w:sz w:val="24"/>
          <w:szCs w:val="24"/>
          <w:lang w:val="en-US"/>
        </w:rPr>
        <w:tab/>
      </w:r>
      <w:r w:rsidR="00D40706">
        <w:rPr>
          <w:rFonts w:ascii="Times New Roman" w:hAnsi="Times New Roman"/>
          <w:b/>
          <w:sz w:val="24"/>
          <w:szCs w:val="24"/>
          <w:lang w:val="en-US"/>
        </w:rPr>
        <w:tab/>
      </w:r>
      <w:r w:rsidR="00E13CCE" w:rsidRPr="002F2879">
        <w:rPr>
          <w:rFonts w:ascii="Times New Roman" w:hAnsi="Times New Roman"/>
          <w:b/>
          <w:sz w:val="24"/>
          <w:szCs w:val="24"/>
          <w:lang w:val="en-US"/>
        </w:rPr>
        <w:t>:</w:t>
      </w:r>
      <w:r w:rsidR="00913EB9" w:rsidRPr="002F2879">
        <w:rPr>
          <w:rFonts w:ascii="Times New Roman" w:hAnsi="Times New Roman"/>
          <w:b/>
          <w:sz w:val="24"/>
          <w:szCs w:val="24"/>
          <w:lang w:val="en-US"/>
        </w:rPr>
        <w:t xml:space="preserve"> </w:t>
      </w:r>
      <w:r w:rsidR="009D0E79" w:rsidRPr="009D0E79">
        <w:rPr>
          <w:rFonts w:ascii="Times New Roman" w:hAnsi="Times New Roman"/>
          <w:bCs/>
          <w:sz w:val="24"/>
          <w:szCs w:val="24"/>
          <w:lang w:val="en-US"/>
        </w:rPr>
        <w:t>The resources for this course vary according to the subject of the course, and separate and up-to-date readings are provided for each week/topic.</w:t>
      </w:r>
    </w:p>
    <w:p w14:paraId="69CF6A8E" w14:textId="77777777" w:rsidR="00B5106C" w:rsidRPr="002F2879" w:rsidRDefault="00B5106C" w:rsidP="00EB7B85">
      <w:pPr>
        <w:tabs>
          <w:tab w:val="left" w:pos="4470"/>
        </w:tabs>
        <w:jc w:val="center"/>
        <w:rPr>
          <w:rFonts w:ascii="Times New Roman" w:hAnsi="Times New Roman"/>
          <w:b/>
          <w:sz w:val="24"/>
          <w:szCs w:val="24"/>
        </w:rPr>
      </w:pPr>
    </w:p>
    <w:p w14:paraId="51CCF529" w14:textId="77777777" w:rsidR="00AB6269" w:rsidRDefault="00AB6269">
      <w:pPr>
        <w:rPr>
          <w:rFonts w:ascii="Times New Roman" w:hAnsi="Times New Roman"/>
          <w:b/>
          <w:sz w:val="24"/>
          <w:szCs w:val="24"/>
        </w:rPr>
      </w:pPr>
      <w:r>
        <w:rPr>
          <w:rFonts w:ascii="Times New Roman" w:hAnsi="Times New Roman"/>
          <w:b/>
          <w:sz w:val="24"/>
          <w:szCs w:val="24"/>
        </w:rPr>
        <w:br w:type="page"/>
      </w:r>
    </w:p>
    <w:p w14:paraId="3320254B" w14:textId="7DEB9556" w:rsidR="00EB7B85" w:rsidRPr="002F2879" w:rsidRDefault="00182B23" w:rsidP="00EB7B85">
      <w:pPr>
        <w:tabs>
          <w:tab w:val="left" w:pos="4470"/>
        </w:tabs>
        <w:jc w:val="center"/>
        <w:rPr>
          <w:rFonts w:ascii="Times New Roman" w:hAnsi="Times New Roman"/>
          <w:b/>
          <w:sz w:val="24"/>
          <w:szCs w:val="24"/>
        </w:rPr>
      </w:pPr>
      <w:r w:rsidRPr="002F2879">
        <w:rPr>
          <w:rFonts w:ascii="Times New Roman" w:hAnsi="Times New Roman"/>
          <w:b/>
          <w:sz w:val="24"/>
          <w:szCs w:val="24"/>
        </w:rPr>
        <w:lastRenderedPageBreak/>
        <w:t xml:space="preserve">WEEKLY </w:t>
      </w:r>
      <w:r w:rsidR="001D5EDB">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2F2879" w14:paraId="2964A0F2" w14:textId="77777777" w:rsidTr="0041557B">
        <w:trPr>
          <w:trHeight w:val="227"/>
        </w:trPr>
        <w:tc>
          <w:tcPr>
            <w:tcW w:w="1201" w:type="dxa"/>
            <w:shd w:val="clear" w:color="auto" w:fill="auto"/>
            <w:vAlign w:val="bottom"/>
          </w:tcPr>
          <w:p w14:paraId="2BF137F3" w14:textId="66F81659" w:rsidR="00EB7B85" w:rsidRPr="002F2879" w:rsidRDefault="00182B23" w:rsidP="005E5F66">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6696270A" w14:textId="47AD9934" w:rsidR="00EB7B85" w:rsidRPr="002F2879" w:rsidRDefault="00182B23" w:rsidP="005E5F66">
            <w:pPr>
              <w:jc w:val="center"/>
              <w:rPr>
                <w:rFonts w:ascii="Times New Roman" w:hAnsi="Times New Roman"/>
                <w:b/>
                <w:sz w:val="24"/>
                <w:szCs w:val="24"/>
              </w:rPr>
            </w:pPr>
            <w:r w:rsidRPr="002F2879">
              <w:rPr>
                <w:rFonts w:ascii="Times New Roman" w:hAnsi="Times New Roman"/>
                <w:b/>
                <w:sz w:val="24"/>
                <w:szCs w:val="24"/>
              </w:rPr>
              <w:t>Units</w:t>
            </w:r>
          </w:p>
        </w:tc>
      </w:tr>
      <w:tr w:rsidR="0041557B" w:rsidRPr="002F2879" w14:paraId="50B237C8" w14:textId="77777777" w:rsidTr="0041557B">
        <w:trPr>
          <w:trHeight w:val="227"/>
        </w:trPr>
        <w:tc>
          <w:tcPr>
            <w:tcW w:w="1201" w:type="dxa"/>
            <w:shd w:val="clear" w:color="auto" w:fill="auto"/>
            <w:vAlign w:val="bottom"/>
          </w:tcPr>
          <w:p w14:paraId="53F362A0" w14:textId="3E4D012C"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bottom"/>
          </w:tcPr>
          <w:p w14:paraId="3E7CA7CB" w14:textId="77777777" w:rsidR="009D0E79" w:rsidRPr="009D0E79" w:rsidRDefault="009D0E79" w:rsidP="009D0E79">
            <w:pPr>
              <w:ind w:left="135"/>
              <w:jc w:val="left"/>
              <w:rPr>
                <w:rFonts w:ascii="Times New Roman" w:hAnsi="Times New Roman"/>
                <w:color w:val="000000"/>
                <w:sz w:val="24"/>
                <w:szCs w:val="24"/>
                <w:lang w:val="en-US"/>
              </w:rPr>
            </w:pPr>
            <w:r w:rsidRPr="009D0E79">
              <w:rPr>
                <w:rFonts w:ascii="Times New Roman" w:hAnsi="Times New Roman"/>
                <w:color w:val="000000"/>
                <w:sz w:val="24"/>
                <w:szCs w:val="24"/>
                <w:lang w:val="en-US"/>
              </w:rPr>
              <w:t>Introduction to the Course and Basic Concepts</w:t>
            </w:r>
          </w:p>
          <w:p w14:paraId="284A97E7" w14:textId="4F3DFD2C" w:rsidR="0041557B" w:rsidRPr="002F2879" w:rsidRDefault="009D0E79" w:rsidP="009D0E79">
            <w:pPr>
              <w:ind w:left="135"/>
              <w:jc w:val="left"/>
              <w:rPr>
                <w:rFonts w:ascii="Times New Roman" w:hAnsi="Times New Roman"/>
                <w:color w:val="000000"/>
                <w:sz w:val="24"/>
                <w:szCs w:val="24"/>
                <w:lang w:val="en-US"/>
              </w:rPr>
            </w:pPr>
            <w:r w:rsidRPr="009D0E79">
              <w:rPr>
                <w:rFonts w:ascii="Times New Roman" w:hAnsi="Times New Roman"/>
                <w:color w:val="000000"/>
                <w:sz w:val="24"/>
                <w:szCs w:val="24"/>
                <w:lang w:val="en-US"/>
              </w:rPr>
              <w:t>Determination of Seminar Topics</w:t>
            </w:r>
          </w:p>
        </w:tc>
      </w:tr>
      <w:tr w:rsidR="0041557B" w:rsidRPr="002F2879" w14:paraId="5847103E" w14:textId="77777777" w:rsidTr="0041557B">
        <w:trPr>
          <w:trHeight w:val="227"/>
        </w:trPr>
        <w:tc>
          <w:tcPr>
            <w:tcW w:w="1201" w:type="dxa"/>
            <w:shd w:val="clear" w:color="auto" w:fill="auto"/>
            <w:vAlign w:val="bottom"/>
          </w:tcPr>
          <w:p w14:paraId="6012DCB4" w14:textId="2B32D4BF"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bottom"/>
          </w:tcPr>
          <w:p w14:paraId="159F912E" w14:textId="77777777" w:rsidR="009D0E79" w:rsidRPr="009D0E79" w:rsidRDefault="009D0E79" w:rsidP="009D0E79">
            <w:pPr>
              <w:ind w:left="135"/>
              <w:jc w:val="left"/>
              <w:rPr>
                <w:rFonts w:ascii="Times New Roman" w:hAnsi="Times New Roman"/>
                <w:color w:val="000000"/>
                <w:sz w:val="24"/>
                <w:szCs w:val="24"/>
                <w:lang w:val="en-US"/>
              </w:rPr>
            </w:pPr>
            <w:r w:rsidRPr="009D0E79">
              <w:rPr>
                <w:rFonts w:ascii="Times New Roman" w:hAnsi="Times New Roman"/>
                <w:color w:val="000000"/>
                <w:sz w:val="24"/>
                <w:szCs w:val="24"/>
                <w:lang w:val="en-US"/>
              </w:rPr>
              <w:t>Review of Relevant Sections of Research Conducted in the Relevant Field</w:t>
            </w:r>
          </w:p>
          <w:p w14:paraId="25914856" w14:textId="77777777" w:rsidR="009D0E79" w:rsidRPr="009D0E79" w:rsidRDefault="009D0E79" w:rsidP="009D0E79">
            <w:pPr>
              <w:ind w:left="135"/>
              <w:jc w:val="left"/>
              <w:rPr>
                <w:rFonts w:ascii="Times New Roman" w:hAnsi="Times New Roman"/>
                <w:color w:val="000000"/>
                <w:sz w:val="24"/>
                <w:szCs w:val="24"/>
                <w:lang w:val="en-US"/>
              </w:rPr>
            </w:pPr>
            <w:r w:rsidRPr="009D0E79">
              <w:rPr>
                <w:rFonts w:ascii="Times New Roman" w:hAnsi="Times New Roman"/>
                <w:color w:val="000000"/>
                <w:sz w:val="24"/>
                <w:szCs w:val="24"/>
                <w:lang w:val="en-US"/>
              </w:rPr>
              <w:t>Process and Points to Consider in Preparing a Seminar</w:t>
            </w:r>
          </w:p>
          <w:p w14:paraId="64E5A064" w14:textId="5190CEAD" w:rsidR="0041557B" w:rsidRPr="002F2879" w:rsidRDefault="009D0E79" w:rsidP="009D0E79">
            <w:pPr>
              <w:ind w:left="135"/>
              <w:jc w:val="left"/>
              <w:rPr>
                <w:rFonts w:ascii="Times New Roman" w:hAnsi="Times New Roman"/>
                <w:color w:val="000000"/>
                <w:sz w:val="24"/>
                <w:szCs w:val="24"/>
                <w:lang w:val="en-US"/>
              </w:rPr>
            </w:pPr>
            <w:r w:rsidRPr="009D0E79">
              <w:rPr>
                <w:rFonts w:ascii="Times New Roman" w:hAnsi="Times New Roman"/>
                <w:color w:val="000000"/>
                <w:sz w:val="24"/>
                <w:szCs w:val="24"/>
                <w:lang w:val="en-US"/>
              </w:rPr>
              <w:t>Methods and Techniques</w:t>
            </w:r>
          </w:p>
        </w:tc>
      </w:tr>
      <w:tr w:rsidR="0041557B" w:rsidRPr="002F2879" w14:paraId="24D35937" w14:textId="77777777" w:rsidTr="0041557B">
        <w:trPr>
          <w:trHeight w:val="227"/>
        </w:trPr>
        <w:tc>
          <w:tcPr>
            <w:tcW w:w="1201" w:type="dxa"/>
            <w:shd w:val="clear" w:color="auto" w:fill="auto"/>
            <w:vAlign w:val="bottom"/>
          </w:tcPr>
          <w:p w14:paraId="3946F44A" w14:textId="58185C1B"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bottom"/>
          </w:tcPr>
          <w:p w14:paraId="3470465F" w14:textId="77777777" w:rsidR="009D0E79" w:rsidRPr="009D0E79" w:rsidRDefault="009D0E79" w:rsidP="009D0E79">
            <w:pPr>
              <w:ind w:left="135"/>
              <w:jc w:val="left"/>
              <w:rPr>
                <w:rFonts w:ascii="Times New Roman" w:hAnsi="Times New Roman"/>
                <w:color w:val="000000"/>
                <w:sz w:val="24"/>
                <w:szCs w:val="24"/>
                <w:lang w:val="en-US"/>
              </w:rPr>
            </w:pPr>
            <w:r w:rsidRPr="009D0E79">
              <w:rPr>
                <w:rFonts w:ascii="Times New Roman" w:hAnsi="Times New Roman"/>
                <w:color w:val="000000"/>
                <w:sz w:val="24"/>
                <w:szCs w:val="24"/>
                <w:lang w:val="en-US"/>
              </w:rPr>
              <w:t>Examining the Relevant Sections of Research Conducted in the Relevant Field</w:t>
            </w:r>
          </w:p>
          <w:p w14:paraId="650FA900" w14:textId="5248688D" w:rsidR="0041557B" w:rsidRPr="002F2879" w:rsidRDefault="009D0E79" w:rsidP="009D0E79">
            <w:pPr>
              <w:ind w:left="135"/>
              <w:jc w:val="left"/>
              <w:rPr>
                <w:rFonts w:ascii="Times New Roman" w:hAnsi="Times New Roman"/>
                <w:color w:val="000000"/>
                <w:sz w:val="24"/>
                <w:szCs w:val="24"/>
                <w:lang w:val="en-US"/>
              </w:rPr>
            </w:pPr>
            <w:r w:rsidRPr="009D0E79">
              <w:rPr>
                <w:rFonts w:ascii="Times New Roman" w:hAnsi="Times New Roman"/>
                <w:color w:val="000000"/>
                <w:sz w:val="24"/>
                <w:szCs w:val="24"/>
                <w:lang w:val="en-US"/>
              </w:rPr>
              <w:t>Determining the Research Method</w:t>
            </w:r>
          </w:p>
        </w:tc>
      </w:tr>
      <w:tr w:rsidR="0041557B" w:rsidRPr="002F2879" w14:paraId="3A9B3F1D" w14:textId="77777777" w:rsidTr="0041557B">
        <w:trPr>
          <w:trHeight w:val="227"/>
        </w:trPr>
        <w:tc>
          <w:tcPr>
            <w:tcW w:w="1201" w:type="dxa"/>
            <w:shd w:val="clear" w:color="auto" w:fill="auto"/>
            <w:vAlign w:val="bottom"/>
          </w:tcPr>
          <w:p w14:paraId="5B126241" w14:textId="399264E8"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bottom"/>
          </w:tcPr>
          <w:p w14:paraId="193E4BCA" w14:textId="77777777" w:rsidR="009D0E79" w:rsidRPr="009D0E79" w:rsidRDefault="009D0E79" w:rsidP="009D0E79">
            <w:pPr>
              <w:ind w:left="135"/>
              <w:jc w:val="left"/>
              <w:rPr>
                <w:rFonts w:ascii="Times New Roman" w:hAnsi="Times New Roman"/>
                <w:color w:val="000000"/>
                <w:sz w:val="24"/>
                <w:szCs w:val="24"/>
                <w:lang w:val="en-US"/>
              </w:rPr>
            </w:pPr>
            <w:r w:rsidRPr="009D0E79">
              <w:rPr>
                <w:rFonts w:ascii="Times New Roman" w:hAnsi="Times New Roman"/>
                <w:color w:val="000000"/>
                <w:sz w:val="24"/>
                <w:szCs w:val="24"/>
                <w:lang w:val="en-US"/>
              </w:rPr>
              <w:t>Review of Relevant Sections of Research Conducted in the Related Field</w:t>
            </w:r>
          </w:p>
          <w:p w14:paraId="05EE46A0" w14:textId="77777777" w:rsidR="009D0E79" w:rsidRPr="009D0E79" w:rsidRDefault="009D0E79" w:rsidP="009D0E79">
            <w:pPr>
              <w:ind w:left="135"/>
              <w:jc w:val="left"/>
              <w:rPr>
                <w:rFonts w:ascii="Times New Roman" w:hAnsi="Times New Roman"/>
                <w:color w:val="000000"/>
                <w:sz w:val="24"/>
                <w:szCs w:val="24"/>
                <w:lang w:val="en-US"/>
              </w:rPr>
            </w:pPr>
            <w:r w:rsidRPr="009D0E79">
              <w:rPr>
                <w:rFonts w:ascii="Times New Roman" w:hAnsi="Times New Roman"/>
                <w:color w:val="000000"/>
                <w:sz w:val="24"/>
                <w:szCs w:val="24"/>
                <w:lang w:val="en-US"/>
              </w:rPr>
              <w:t>Review of JSGA Thesis Writing Guide</w:t>
            </w:r>
          </w:p>
          <w:p w14:paraId="7F88B52B" w14:textId="21180B1E" w:rsidR="0041557B" w:rsidRPr="002F2879" w:rsidRDefault="009D0E79" w:rsidP="009D0E79">
            <w:pPr>
              <w:ind w:left="135"/>
              <w:jc w:val="left"/>
              <w:rPr>
                <w:rFonts w:ascii="Times New Roman" w:hAnsi="Times New Roman"/>
                <w:color w:val="000000"/>
                <w:sz w:val="24"/>
                <w:szCs w:val="24"/>
                <w:lang w:val="en-US"/>
              </w:rPr>
            </w:pPr>
            <w:r w:rsidRPr="009D0E79">
              <w:rPr>
                <w:rFonts w:ascii="Times New Roman" w:hAnsi="Times New Roman"/>
                <w:color w:val="000000"/>
                <w:sz w:val="24"/>
                <w:szCs w:val="24"/>
                <w:lang w:val="en-US"/>
              </w:rPr>
              <w:t>Reference Writing Practices</w:t>
            </w:r>
          </w:p>
        </w:tc>
      </w:tr>
      <w:tr w:rsidR="0041557B" w:rsidRPr="002F2879" w14:paraId="38B1FAAE" w14:textId="77777777" w:rsidTr="0041557B">
        <w:trPr>
          <w:trHeight w:val="227"/>
        </w:trPr>
        <w:tc>
          <w:tcPr>
            <w:tcW w:w="1201" w:type="dxa"/>
            <w:shd w:val="clear" w:color="auto" w:fill="auto"/>
            <w:vAlign w:val="bottom"/>
          </w:tcPr>
          <w:p w14:paraId="70D10530" w14:textId="4035DDBD"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bottom"/>
          </w:tcPr>
          <w:p w14:paraId="0DFCDCDE" w14:textId="7D528924" w:rsidR="0041557B" w:rsidRPr="002F2879" w:rsidRDefault="009D0E79" w:rsidP="0041557B">
            <w:pPr>
              <w:ind w:left="135"/>
              <w:jc w:val="left"/>
              <w:rPr>
                <w:rFonts w:ascii="Times New Roman" w:hAnsi="Times New Roman"/>
                <w:color w:val="000000"/>
                <w:sz w:val="24"/>
                <w:szCs w:val="24"/>
                <w:lang w:val="en-US"/>
              </w:rPr>
            </w:pPr>
            <w:r w:rsidRPr="009D0E79">
              <w:rPr>
                <w:rFonts w:ascii="Times New Roman" w:hAnsi="Times New Roman"/>
                <w:color w:val="000000"/>
                <w:sz w:val="24"/>
                <w:szCs w:val="24"/>
                <w:lang w:val="en-US"/>
              </w:rPr>
              <w:t>Effective Presentation Techniques</w:t>
            </w:r>
          </w:p>
        </w:tc>
      </w:tr>
      <w:tr w:rsidR="0041557B" w:rsidRPr="002F2879" w14:paraId="5B75A6E4" w14:textId="77777777" w:rsidTr="0041557B">
        <w:trPr>
          <w:trHeight w:val="227"/>
        </w:trPr>
        <w:tc>
          <w:tcPr>
            <w:tcW w:w="1201" w:type="dxa"/>
            <w:shd w:val="clear" w:color="auto" w:fill="auto"/>
            <w:vAlign w:val="bottom"/>
          </w:tcPr>
          <w:p w14:paraId="1EEAAA5F" w14:textId="6D88841C"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bottom"/>
          </w:tcPr>
          <w:p w14:paraId="52F9FD42" w14:textId="23EB5937" w:rsidR="0041557B" w:rsidRPr="002F2879" w:rsidRDefault="009D0E79" w:rsidP="0041557B">
            <w:pPr>
              <w:ind w:left="135"/>
              <w:jc w:val="left"/>
              <w:rPr>
                <w:rFonts w:ascii="Times New Roman" w:hAnsi="Times New Roman"/>
                <w:color w:val="000000"/>
                <w:sz w:val="24"/>
                <w:szCs w:val="24"/>
                <w:lang w:val="en-US"/>
              </w:rPr>
            </w:pPr>
            <w:r w:rsidRPr="009D0E79">
              <w:rPr>
                <w:rFonts w:ascii="Times New Roman" w:hAnsi="Times New Roman"/>
                <w:color w:val="000000"/>
                <w:sz w:val="24"/>
                <w:szCs w:val="24"/>
                <w:lang w:val="en-US"/>
              </w:rPr>
              <w:t>Checking Seminar Assignments</w:t>
            </w:r>
          </w:p>
        </w:tc>
      </w:tr>
      <w:tr w:rsidR="0041557B" w:rsidRPr="002F2879" w14:paraId="2D0AEC8B" w14:textId="77777777" w:rsidTr="0041557B">
        <w:trPr>
          <w:trHeight w:val="227"/>
        </w:trPr>
        <w:tc>
          <w:tcPr>
            <w:tcW w:w="1201" w:type="dxa"/>
            <w:shd w:val="clear" w:color="auto" w:fill="auto"/>
            <w:vAlign w:val="bottom"/>
          </w:tcPr>
          <w:p w14:paraId="51CA4CB4" w14:textId="294107F4"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7</w:t>
            </w:r>
          </w:p>
        </w:tc>
        <w:tc>
          <w:tcPr>
            <w:tcW w:w="9005" w:type="dxa"/>
            <w:shd w:val="clear" w:color="auto" w:fill="auto"/>
            <w:vAlign w:val="bottom"/>
          </w:tcPr>
          <w:p w14:paraId="27E23B55" w14:textId="6BDF356D" w:rsidR="0041557B" w:rsidRPr="002F2879" w:rsidRDefault="009D0E79" w:rsidP="0041557B">
            <w:pPr>
              <w:ind w:left="135"/>
              <w:jc w:val="left"/>
              <w:rPr>
                <w:rFonts w:ascii="Times New Roman" w:hAnsi="Times New Roman"/>
                <w:color w:val="000000"/>
                <w:sz w:val="24"/>
                <w:szCs w:val="24"/>
                <w:lang w:val="en-US"/>
              </w:rPr>
            </w:pPr>
            <w:r w:rsidRPr="009D0E79">
              <w:rPr>
                <w:rFonts w:ascii="Times New Roman" w:hAnsi="Times New Roman"/>
                <w:color w:val="000000"/>
                <w:sz w:val="24"/>
                <w:szCs w:val="24"/>
                <w:lang w:val="en-US"/>
              </w:rPr>
              <w:t>Presentation of Seminars</w:t>
            </w:r>
          </w:p>
        </w:tc>
      </w:tr>
      <w:tr w:rsidR="0041557B" w:rsidRPr="002F2879" w14:paraId="758655EE" w14:textId="77777777" w:rsidTr="0041557B">
        <w:trPr>
          <w:trHeight w:val="227"/>
        </w:trPr>
        <w:tc>
          <w:tcPr>
            <w:tcW w:w="1201" w:type="dxa"/>
            <w:shd w:val="clear" w:color="auto" w:fill="auto"/>
            <w:vAlign w:val="bottom"/>
          </w:tcPr>
          <w:p w14:paraId="172160F9" w14:textId="3EDAF721"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vAlign w:val="bottom"/>
          </w:tcPr>
          <w:p w14:paraId="565AD410" w14:textId="5B6EE6F6" w:rsidR="0041557B" w:rsidRPr="002F2879" w:rsidRDefault="009D0E79" w:rsidP="0041557B">
            <w:pPr>
              <w:ind w:left="135"/>
              <w:jc w:val="left"/>
              <w:rPr>
                <w:rFonts w:ascii="Times New Roman" w:hAnsi="Times New Roman"/>
                <w:color w:val="000000"/>
                <w:sz w:val="24"/>
                <w:szCs w:val="24"/>
                <w:lang w:val="en-US"/>
              </w:rPr>
            </w:pPr>
            <w:r w:rsidRPr="009D0E79">
              <w:rPr>
                <w:rFonts w:ascii="Times New Roman" w:hAnsi="Times New Roman"/>
                <w:color w:val="000000"/>
                <w:sz w:val="24"/>
                <w:szCs w:val="24"/>
                <w:lang w:val="en-US"/>
              </w:rPr>
              <w:t>Presentation of Seminars</w:t>
            </w:r>
          </w:p>
        </w:tc>
      </w:tr>
      <w:tr w:rsidR="0041557B" w:rsidRPr="002F2879" w14:paraId="59D70112" w14:textId="77777777" w:rsidTr="0041557B">
        <w:trPr>
          <w:trHeight w:val="227"/>
        </w:trPr>
        <w:tc>
          <w:tcPr>
            <w:tcW w:w="1201" w:type="dxa"/>
            <w:shd w:val="clear" w:color="auto" w:fill="auto"/>
            <w:vAlign w:val="bottom"/>
          </w:tcPr>
          <w:p w14:paraId="3D9B8FC9" w14:textId="71477E82"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bottom"/>
          </w:tcPr>
          <w:p w14:paraId="42087756" w14:textId="2FA90A3C" w:rsidR="0041557B" w:rsidRPr="002F2879" w:rsidRDefault="009D0E79" w:rsidP="0041557B">
            <w:pPr>
              <w:ind w:left="135"/>
              <w:jc w:val="left"/>
              <w:rPr>
                <w:rFonts w:ascii="Times New Roman" w:hAnsi="Times New Roman"/>
                <w:color w:val="000000"/>
                <w:sz w:val="24"/>
                <w:szCs w:val="24"/>
                <w:lang w:val="en-US"/>
              </w:rPr>
            </w:pPr>
            <w:r w:rsidRPr="009D0E79">
              <w:rPr>
                <w:rFonts w:ascii="Times New Roman" w:hAnsi="Times New Roman"/>
                <w:color w:val="000000"/>
                <w:sz w:val="24"/>
                <w:szCs w:val="24"/>
                <w:lang w:val="en-US"/>
              </w:rPr>
              <w:t>Presentation of Seminars</w:t>
            </w:r>
          </w:p>
        </w:tc>
      </w:tr>
      <w:tr w:rsidR="0041557B" w:rsidRPr="002F2879" w14:paraId="172A3F20" w14:textId="77777777" w:rsidTr="0041557B">
        <w:trPr>
          <w:trHeight w:val="227"/>
        </w:trPr>
        <w:tc>
          <w:tcPr>
            <w:tcW w:w="1201" w:type="dxa"/>
            <w:shd w:val="clear" w:color="auto" w:fill="auto"/>
            <w:vAlign w:val="bottom"/>
          </w:tcPr>
          <w:p w14:paraId="2850FFC9" w14:textId="5ECD330B"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bottom"/>
          </w:tcPr>
          <w:p w14:paraId="0A451459" w14:textId="7C7F0C78" w:rsidR="0041557B" w:rsidRPr="002F2879" w:rsidRDefault="009D0E79" w:rsidP="0041557B">
            <w:pPr>
              <w:ind w:left="135"/>
              <w:jc w:val="left"/>
              <w:rPr>
                <w:rFonts w:ascii="Times New Roman" w:hAnsi="Times New Roman"/>
                <w:color w:val="000000"/>
                <w:sz w:val="24"/>
                <w:szCs w:val="24"/>
                <w:lang w:val="en-US"/>
              </w:rPr>
            </w:pPr>
            <w:r w:rsidRPr="009D0E79">
              <w:rPr>
                <w:rFonts w:ascii="Times New Roman" w:hAnsi="Times New Roman"/>
                <w:color w:val="000000"/>
                <w:sz w:val="24"/>
                <w:szCs w:val="24"/>
                <w:lang w:val="en-US"/>
              </w:rPr>
              <w:t>Presentation of Seminars</w:t>
            </w:r>
          </w:p>
        </w:tc>
      </w:tr>
      <w:tr w:rsidR="0041557B" w:rsidRPr="002F2879" w14:paraId="71D5AD91" w14:textId="77777777" w:rsidTr="0041557B">
        <w:trPr>
          <w:trHeight w:val="227"/>
        </w:trPr>
        <w:tc>
          <w:tcPr>
            <w:tcW w:w="1201" w:type="dxa"/>
            <w:shd w:val="clear" w:color="auto" w:fill="auto"/>
            <w:vAlign w:val="bottom"/>
          </w:tcPr>
          <w:p w14:paraId="72D4B32F" w14:textId="012C038B"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bottom"/>
          </w:tcPr>
          <w:p w14:paraId="28236B3C" w14:textId="4887AD6B" w:rsidR="0041557B" w:rsidRPr="002F2879" w:rsidRDefault="009D0E79" w:rsidP="0041557B">
            <w:pPr>
              <w:ind w:left="135"/>
              <w:jc w:val="left"/>
              <w:rPr>
                <w:rFonts w:ascii="Times New Roman" w:hAnsi="Times New Roman"/>
                <w:color w:val="000000"/>
                <w:sz w:val="24"/>
                <w:szCs w:val="24"/>
                <w:lang w:val="en-US"/>
              </w:rPr>
            </w:pPr>
            <w:r w:rsidRPr="009D0E79">
              <w:rPr>
                <w:rFonts w:ascii="Times New Roman" w:hAnsi="Times New Roman"/>
                <w:color w:val="000000"/>
                <w:sz w:val="24"/>
                <w:szCs w:val="24"/>
                <w:lang w:val="en-US"/>
              </w:rPr>
              <w:t>Presentation of Seminars</w:t>
            </w:r>
          </w:p>
        </w:tc>
      </w:tr>
      <w:tr w:rsidR="0041557B" w:rsidRPr="002F2879" w14:paraId="1D8259BC" w14:textId="77777777" w:rsidTr="0041557B">
        <w:trPr>
          <w:trHeight w:val="227"/>
        </w:trPr>
        <w:tc>
          <w:tcPr>
            <w:tcW w:w="1201" w:type="dxa"/>
            <w:shd w:val="clear" w:color="auto" w:fill="auto"/>
            <w:vAlign w:val="bottom"/>
          </w:tcPr>
          <w:p w14:paraId="15E84805" w14:textId="2B7F00FB"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bottom"/>
          </w:tcPr>
          <w:p w14:paraId="57D18FB1" w14:textId="75BEFB40" w:rsidR="0041557B" w:rsidRPr="002F2879" w:rsidRDefault="009D0E79" w:rsidP="0041557B">
            <w:pPr>
              <w:ind w:left="135"/>
              <w:jc w:val="left"/>
              <w:rPr>
                <w:rFonts w:ascii="Times New Roman" w:hAnsi="Times New Roman"/>
                <w:color w:val="000000"/>
                <w:sz w:val="24"/>
                <w:szCs w:val="24"/>
                <w:lang w:val="en-US"/>
              </w:rPr>
            </w:pPr>
            <w:r w:rsidRPr="009D0E79">
              <w:rPr>
                <w:rFonts w:ascii="Times New Roman" w:hAnsi="Times New Roman"/>
                <w:color w:val="000000"/>
                <w:sz w:val="24"/>
                <w:szCs w:val="24"/>
                <w:lang w:val="en-US"/>
              </w:rPr>
              <w:t>Presentation of Seminars</w:t>
            </w:r>
          </w:p>
        </w:tc>
      </w:tr>
      <w:tr w:rsidR="00D35CFF" w:rsidRPr="002F2879" w14:paraId="6EBA931F" w14:textId="77777777" w:rsidTr="0041557B">
        <w:trPr>
          <w:trHeight w:val="227"/>
        </w:trPr>
        <w:tc>
          <w:tcPr>
            <w:tcW w:w="1201" w:type="dxa"/>
            <w:shd w:val="clear" w:color="auto" w:fill="auto"/>
            <w:vAlign w:val="bottom"/>
          </w:tcPr>
          <w:p w14:paraId="2EC31CDC" w14:textId="03D93DFE" w:rsidR="00D35CFF" w:rsidRPr="002F2879" w:rsidRDefault="00D35CFF" w:rsidP="0041557B">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bottom"/>
          </w:tcPr>
          <w:p w14:paraId="0E36FDFD" w14:textId="783F3EFE" w:rsidR="00D35CFF" w:rsidRPr="002F2879" w:rsidRDefault="009D0E79" w:rsidP="0041557B">
            <w:pPr>
              <w:ind w:left="135"/>
              <w:jc w:val="left"/>
              <w:rPr>
                <w:rFonts w:ascii="Times New Roman" w:hAnsi="Times New Roman"/>
                <w:color w:val="000000"/>
                <w:sz w:val="24"/>
                <w:szCs w:val="24"/>
                <w:lang w:val="en-US"/>
              </w:rPr>
            </w:pPr>
            <w:r w:rsidRPr="009D0E79">
              <w:rPr>
                <w:rFonts w:ascii="Times New Roman" w:hAnsi="Times New Roman"/>
                <w:color w:val="000000"/>
                <w:sz w:val="24"/>
                <w:szCs w:val="24"/>
                <w:lang w:val="en-US"/>
              </w:rPr>
              <w:t>Presentation of Seminars</w:t>
            </w:r>
          </w:p>
        </w:tc>
      </w:tr>
      <w:tr w:rsidR="00D35CFF" w:rsidRPr="002F2879" w14:paraId="51157601" w14:textId="77777777" w:rsidTr="0041557B">
        <w:trPr>
          <w:trHeight w:val="227"/>
        </w:trPr>
        <w:tc>
          <w:tcPr>
            <w:tcW w:w="1201" w:type="dxa"/>
            <w:shd w:val="clear" w:color="auto" w:fill="auto"/>
            <w:vAlign w:val="bottom"/>
          </w:tcPr>
          <w:p w14:paraId="06AAFFA8" w14:textId="3A2EC44A" w:rsidR="00D35CFF" w:rsidRPr="002F2879" w:rsidRDefault="00D35CFF" w:rsidP="0041557B">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bottom"/>
          </w:tcPr>
          <w:p w14:paraId="691E7904" w14:textId="454809E9" w:rsidR="00D35CFF" w:rsidRPr="002F2879" w:rsidRDefault="009D0E79" w:rsidP="0041557B">
            <w:pPr>
              <w:ind w:left="135"/>
              <w:jc w:val="left"/>
              <w:rPr>
                <w:rFonts w:ascii="Times New Roman" w:hAnsi="Times New Roman"/>
                <w:color w:val="000000"/>
                <w:sz w:val="24"/>
                <w:szCs w:val="24"/>
                <w:lang w:val="en-US"/>
              </w:rPr>
            </w:pPr>
            <w:r w:rsidRPr="009D0E79">
              <w:rPr>
                <w:rFonts w:ascii="Times New Roman" w:hAnsi="Times New Roman"/>
                <w:color w:val="000000"/>
                <w:sz w:val="24"/>
                <w:szCs w:val="24"/>
                <w:lang w:val="en-US"/>
              </w:rPr>
              <w:t>Preliminary Review of Seminar Assignments</w:t>
            </w:r>
          </w:p>
        </w:tc>
      </w:tr>
      <w:tr w:rsidR="00D35CFF" w:rsidRPr="002F2879" w14:paraId="7A71322B" w14:textId="77777777" w:rsidTr="0041557B">
        <w:trPr>
          <w:trHeight w:val="227"/>
        </w:trPr>
        <w:tc>
          <w:tcPr>
            <w:tcW w:w="1201" w:type="dxa"/>
            <w:shd w:val="clear" w:color="auto" w:fill="auto"/>
            <w:vAlign w:val="bottom"/>
          </w:tcPr>
          <w:p w14:paraId="3F5CDF40" w14:textId="0613B63A" w:rsidR="00D35CFF" w:rsidRPr="002F2879" w:rsidRDefault="00D35CFF" w:rsidP="0041557B">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bottom"/>
          </w:tcPr>
          <w:p w14:paraId="68ED80C0" w14:textId="467671B1" w:rsidR="00D35CFF" w:rsidRPr="002F2879" w:rsidRDefault="009D0E79" w:rsidP="0041557B">
            <w:pPr>
              <w:ind w:left="135"/>
              <w:jc w:val="left"/>
              <w:rPr>
                <w:rFonts w:ascii="Times New Roman" w:hAnsi="Times New Roman"/>
                <w:color w:val="000000"/>
                <w:sz w:val="24"/>
                <w:szCs w:val="24"/>
                <w:lang w:val="en-US"/>
              </w:rPr>
            </w:pPr>
            <w:r w:rsidRPr="009D0E79">
              <w:rPr>
                <w:rFonts w:ascii="Times New Roman" w:hAnsi="Times New Roman"/>
                <w:color w:val="000000"/>
                <w:sz w:val="24"/>
                <w:szCs w:val="24"/>
                <w:lang w:val="en-US"/>
              </w:rPr>
              <w:t>Submission of Seminar Assignments</w:t>
            </w:r>
          </w:p>
        </w:tc>
      </w:tr>
    </w:tbl>
    <w:p w14:paraId="2B97C8DC" w14:textId="77777777" w:rsidR="0031568A" w:rsidRPr="002F2879" w:rsidRDefault="0031568A" w:rsidP="00326F02">
      <w:pPr>
        <w:tabs>
          <w:tab w:val="left" w:pos="4678"/>
        </w:tabs>
        <w:jc w:val="center"/>
        <w:rPr>
          <w:rFonts w:ascii="Times New Roman" w:hAnsi="Times New Roman"/>
          <w:b/>
          <w:sz w:val="24"/>
          <w:szCs w:val="24"/>
        </w:rPr>
      </w:pPr>
    </w:p>
    <w:p w14:paraId="5F38A235" w14:textId="77777777" w:rsidR="00AB6269" w:rsidRDefault="00AB6269">
      <w:pPr>
        <w:rPr>
          <w:rFonts w:ascii="Times New Roman" w:hAnsi="Times New Roman"/>
          <w:b/>
          <w:sz w:val="24"/>
          <w:szCs w:val="24"/>
        </w:rPr>
      </w:pPr>
      <w:r>
        <w:rPr>
          <w:rFonts w:ascii="Times New Roman" w:hAnsi="Times New Roman"/>
          <w:b/>
          <w:sz w:val="24"/>
          <w:szCs w:val="24"/>
        </w:rPr>
        <w:br w:type="page"/>
      </w:r>
    </w:p>
    <w:p w14:paraId="4E8F5644" w14:textId="3BAFB828" w:rsidR="002A45D6" w:rsidRPr="002F2879" w:rsidRDefault="00182B23" w:rsidP="00326F02">
      <w:pPr>
        <w:tabs>
          <w:tab w:val="left" w:pos="4678"/>
        </w:tabs>
        <w:jc w:val="center"/>
        <w:rPr>
          <w:rFonts w:ascii="Times New Roman" w:hAnsi="Times New Roman"/>
          <w:b/>
          <w:sz w:val="24"/>
          <w:szCs w:val="24"/>
        </w:rPr>
      </w:pPr>
      <w:r w:rsidRPr="002F2879">
        <w:rPr>
          <w:rFonts w:ascii="Times New Roman" w:hAnsi="Times New Roman"/>
          <w:b/>
          <w:sz w:val="24"/>
          <w:szCs w:val="24"/>
        </w:rPr>
        <w:lastRenderedPageBreak/>
        <w:t>EVALUATION SYSTEM</w:t>
      </w:r>
    </w:p>
    <w:tbl>
      <w:tblPr>
        <w:tblStyle w:val="TabloKlavuzu"/>
        <w:tblW w:w="0" w:type="auto"/>
        <w:jc w:val="center"/>
        <w:tblLook w:val="04A0" w:firstRow="1" w:lastRow="0" w:firstColumn="1" w:lastColumn="0" w:noHBand="0" w:noVBand="1"/>
      </w:tblPr>
      <w:tblGrid>
        <w:gridCol w:w="3318"/>
        <w:gridCol w:w="3440"/>
        <w:gridCol w:w="3436"/>
      </w:tblGrid>
      <w:tr w:rsidR="005E5F66" w:rsidRPr="002F2879" w14:paraId="33685460" w14:textId="77777777" w:rsidTr="00190D34">
        <w:trPr>
          <w:trHeight w:val="397"/>
          <w:jc w:val="center"/>
        </w:trPr>
        <w:tc>
          <w:tcPr>
            <w:tcW w:w="3318" w:type="dxa"/>
            <w:vAlign w:val="center"/>
          </w:tcPr>
          <w:p w14:paraId="4B675DEA" w14:textId="7AC489E1" w:rsidR="005E5F66" w:rsidRPr="002F2879" w:rsidRDefault="001D5EDB" w:rsidP="00823CFC">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578AAADB" w14:textId="43BFBFA6" w:rsidR="005E5F66" w:rsidRPr="002F2879" w:rsidRDefault="001D5EDB" w:rsidP="00823CFC">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7DC96D05" w14:textId="56976089" w:rsidR="005E5F66" w:rsidRPr="002F2879" w:rsidRDefault="001D5EDB" w:rsidP="00823CFC">
            <w:pPr>
              <w:jc w:val="center"/>
              <w:rPr>
                <w:rFonts w:ascii="Times New Roman" w:hAnsi="Times New Roman"/>
                <w:b/>
                <w:sz w:val="24"/>
                <w:szCs w:val="24"/>
              </w:rPr>
            </w:pPr>
            <w:r>
              <w:rPr>
                <w:rFonts w:ascii="Times New Roman" w:hAnsi="Times New Roman"/>
                <w:b/>
                <w:sz w:val="24"/>
                <w:szCs w:val="24"/>
              </w:rPr>
              <w:t>Contribution Margin</w:t>
            </w:r>
            <w:r w:rsidR="005E5F66" w:rsidRPr="002F2879">
              <w:rPr>
                <w:rFonts w:ascii="Times New Roman" w:hAnsi="Times New Roman"/>
                <w:b/>
                <w:sz w:val="24"/>
                <w:szCs w:val="24"/>
              </w:rPr>
              <w:t xml:space="preserve"> %</w:t>
            </w:r>
          </w:p>
        </w:tc>
      </w:tr>
      <w:tr w:rsidR="005E5F66" w:rsidRPr="002F2879" w14:paraId="3BBC0AA1" w14:textId="77777777" w:rsidTr="00190D34">
        <w:trPr>
          <w:trHeight w:val="397"/>
          <w:jc w:val="center"/>
        </w:trPr>
        <w:tc>
          <w:tcPr>
            <w:tcW w:w="3318" w:type="dxa"/>
            <w:vAlign w:val="center"/>
          </w:tcPr>
          <w:p w14:paraId="0D64EB1B" w14:textId="002C0999" w:rsidR="005E5F66" w:rsidRPr="002F2879" w:rsidRDefault="00647922" w:rsidP="002A45D6">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739C22C7" w14:textId="142B124F" w:rsidR="005E5F66" w:rsidRPr="002F2879" w:rsidRDefault="009D0E79" w:rsidP="00190D34">
            <w:pPr>
              <w:jc w:val="center"/>
              <w:rPr>
                <w:rFonts w:ascii="Times New Roman" w:hAnsi="Times New Roman"/>
                <w:sz w:val="24"/>
                <w:szCs w:val="24"/>
              </w:rPr>
            </w:pPr>
            <w:r>
              <w:rPr>
                <w:rFonts w:ascii="Times New Roman" w:hAnsi="Times New Roman"/>
                <w:sz w:val="24"/>
                <w:szCs w:val="24"/>
              </w:rPr>
              <w:t>1</w:t>
            </w:r>
          </w:p>
        </w:tc>
        <w:tc>
          <w:tcPr>
            <w:tcW w:w="3436" w:type="dxa"/>
            <w:vAlign w:val="center"/>
          </w:tcPr>
          <w:p w14:paraId="47EF206F" w14:textId="2BA84513" w:rsidR="005E5F66" w:rsidRPr="002F2879" w:rsidRDefault="009D0E79" w:rsidP="00190D34">
            <w:pPr>
              <w:jc w:val="center"/>
              <w:rPr>
                <w:rFonts w:ascii="Times New Roman" w:hAnsi="Times New Roman"/>
                <w:sz w:val="24"/>
                <w:szCs w:val="24"/>
              </w:rPr>
            </w:pPr>
            <w:r>
              <w:rPr>
                <w:rFonts w:ascii="Times New Roman" w:hAnsi="Times New Roman"/>
                <w:sz w:val="24"/>
                <w:szCs w:val="24"/>
              </w:rPr>
              <w:t>20</w:t>
            </w:r>
          </w:p>
        </w:tc>
      </w:tr>
      <w:tr w:rsidR="005E5F66" w:rsidRPr="002F2879" w14:paraId="2F11D7FB" w14:textId="77777777" w:rsidTr="00190D34">
        <w:trPr>
          <w:trHeight w:val="397"/>
          <w:jc w:val="center"/>
        </w:trPr>
        <w:tc>
          <w:tcPr>
            <w:tcW w:w="3318" w:type="dxa"/>
            <w:vAlign w:val="center"/>
          </w:tcPr>
          <w:p w14:paraId="780984DF" w14:textId="33001F19" w:rsidR="005E5F66" w:rsidRPr="002F2879" w:rsidRDefault="00647922" w:rsidP="002A45D6">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203B4524" w14:textId="317FB1D7" w:rsidR="005E5F66" w:rsidRPr="002F2879" w:rsidRDefault="00190D34" w:rsidP="00190D34">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1CD83FBC" w14:textId="77AEEDCD" w:rsidR="005E5F66" w:rsidRPr="002F2879" w:rsidRDefault="00190D34" w:rsidP="00190D34">
            <w:pPr>
              <w:jc w:val="center"/>
              <w:rPr>
                <w:rFonts w:ascii="Times New Roman" w:hAnsi="Times New Roman"/>
                <w:sz w:val="24"/>
                <w:szCs w:val="24"/>
              </w:rPr>
            </w:pPr>
            <w:r>
              <w:rPr>
                <w:rFonts w:ascii="Times New Roman" w:hAnsi="Times New Roman"/>
                <w:sz w:val="24"/>
                <w:szCs w:val="24"/>
              </w:rPr>
              <w:t>-</w:t>
            </w:r>
          </w:p>
        </w:tc>
      </w:tr>
      <w:tr w:rsidR="00190D34" w:rsidRPr="002F2879" w14:paraId="52C011D9" w14:textId="77777777" w:rsidTr="00190D34">
        <w:trPr>
          <w:trHeight w:val="397"/>
          <w:jc w:val="center"/>
        </w:trPr>
        <w:tc>
          <w:tcPr>
            <w:tcW w:w="3318" w:type="dxa"/>
            <w:vAlign w:val="center"/>
          </w:tcPr>
          <w:p w14:paraId="5A977300" w14:textId="0F88811C" w:rsidR="00190D34" w:rsidRPr="002F2879" w:rsidRDefault="00190D34" w:rsidP="00190D34">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7F23B764" w14:textId="387C9D57" w:rsidR="00190D34" w:rsidRPr="002F2879" w:rsidRDefault="00190D34" w:rsidP="00190D34">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183F62DA" w14:textId="1FACE7A7" w:rsidR="00190D34" w:rsidRPr="002F2879" w:rsidRDefault="00190D34" w:rsidP="00190D34">
            <w:pPr>
              <w:jc w:val="center"/>
              <w:rPr>
                <w:rFonts w:ascii="Times New Roman" w:hAnsi="Times New Roman"/>
                <w:sz w:val="24"/>
                <w:szCs w:val="24"/>
              </w:rPr>
            </w:pPr>
            <w:r>
              <w:rPr>
                <w:rFonts w:ascii="Times New Roman" w:hAnsi="Times New Roman"/>
                <w:sz w:val="24"/>
                <w:szCs w:val="24"/>
              </w:rPr>
              <w:t>-</w:t>
            </w:r>
          </w:p>
        </w:tc>
      </w:tr>
      <w:tr w:rsidR="00190D34" w:rsidRPr="002F2879" w14:paraId="2AB6331B" w14:textId="77777777" w:rsidTr="00190D34">
        <w:trPr>
          <w:trHeight w:val="397"/>
          <w:jc w:val="center"/>
        </w:trPr>
        <w:tc>
          <w:tcPr>
            <w:tcW w:w="3318" w:type="dxa"/>
            <w:vAlign w:val="center"/>
          </w:tcPr>
          <w:p w14:paraId="2D7984B4" w14:textId="4125687E" w:rsidR="00190D34" w:rsidRPr="002F2879" w:rsidRDefault="00190D34" w:rsidP="00190D34">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29E4C32F" w14:textId="473FAB5D" w:rsidR="00190D34" w:rsidRPr="002F2879" w:rsidRDefault="00190D34" w:rsidP="00190D34">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4820BB17" w14:textId="709DE360" w:rsidR="00190D34" w:rsidRPr="002F2879" w:rsidRDefault="00190D34" w:rsidP="00190D34">
            <w:pPr>
              <w:jc w:val="center"/>
              <w:rPr>
                <w:rFonts w:ascii="Times New Roman" w:hAnsi="Times New Roman"/>
                <w:sz w:val="24"/>
                <w:szCs w:val="24"/>
              </w:rPr>
            </w:pPr>
            <w:r>
              <w:rPr>
                <w:rFonts w:ascii="Times New Roman" w:hAnsi="Times New Roman"/>
                <w:sz w:val="24"/>
                <w:szCs w:val="24"/>
              </w:rPr>
              <w:t>-</w:t>
            </w:r>
          </w:p>
        </w:tc>
      </w:tr>
      <w:tr w:rsidR="00190D34" w:rsidRPr="002F2879" w14:paraId="3450E4AB" w14:textId="77777777" w:rsidTr="00190D34">
        <w:trPr>
          <w:trHeight w:val="397"/>
          <w:jc w:val="center"/>
        </w:trPr>
        <w:tc>
          <w:tcPr>
            <w:tcW w:w="3318" w:type="dxa"/>
            <w:vAlign w:val="center"/>
          </w:tcPr>
          <w:p w14:paraId="2AD34CCE" w14:textId="4F64CC4D" w:rsidR="00190D34" w:rsidRPr="002F2879" w:rsidRDefault="00190D34" w:rsidP="00190D34">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073644F2" w14:textId="7428DCD9" w:rsidR="00190D34" w:rsidRPr="002F2879" w:rsidRDefault="00190D34" w:rsidP="00190D34">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47FF9DAE" w14:textId="5EAD5E27" w:rsidR="00190D34" w:rsidRPr="002F2879" w:rsidRDefault="00190D34" w:rsidP="00190D34">
            <w:pPr>
              <w:jc w:val="center"/>
              <w:rPr>
                <w:rFonts w:ascii="Times New Roman" w:hAnsi="Times New Roman"/>
                <w:sz w:val="24"/>
                <w:szCs w:val="24"/>
              </w:rPr>
            </w:pPr>
            <w:r>
              <w:rPr>
                <w:rFonts w:ascii="Times New Roman" w:hAnsi="Times New Roman"/>
                <w:sz w:val="24"/>
                <w:szCs w:val="24"/>
              </w:rPr>
              <w:t>-</w:t>
            </w:r>
          </w:p>
        </w:tc>
      </w:tr>
      <w:tr w:rsidR="005E5F66" w:rsidRPr="002F2879" w14:paraId="0F7756A5" w14:textId="77777777" w:rsidTr="00190D34">
        <w:trPr>
          <w:trHeight w:val="397"/>
          <w:jc w:val="center"/>
        </w:trPr>
        <w:tc>
          <w:tcPr>
            <w:tcW w:w="3318" w:type="dxa"/>
            <w:vAlign w:val="center"/>
          </w:tcPr>
          <w:p w14:paraId="37F0A731" w14:textId="3123AD39" w:rsidR="005E5F66" w:rsidRPr="002F2879" w:rsidRDefault="001D5EDB" w:rsidP="002A45D6">
            <w:pPr>
              <w:rPr>
                <w:rFonts w:ascii="Times New Roman" w:hAnsi="Times New Roman"/>
                <w:b/>
                <w:sz w:val="24"/>
                <w:szCs w:val="24"/>
              </w:rPr>
            </w:pPr>
            <w:r>
              <w:rPr>
                <w:rFonts w:ascii="Times New Roman" w:hAnsi="Times New Roman"/>
                <w:b/>
                <w:sz w:val="24"/>
                <w:szCs w:val="24"/>
              </w:rPr>
              <w:t>Assignment</w:t>
            </w:r>
            <w:r w:rsidR="00647922" w:rsidRPr="002F2879">
              <w:rPr>
                <w:rFonts w:ascii="Times New Roman" w:hAnsi="Times New Roman"/>
                <w:b/>
                <w:sz w:val="24"/>
                <w:szCs w:val="24"/>
              </w:rPr>
              <w:t xml:space="preserve"> / Presentation</w:t>
            </w:r>
          </w:p>
        </w:tc>
        <w:tc>
          <w:tcPr>
            <w:tcW w:w="3440" w:type="dxa"/>
            <w:vAlign w:val="center"/>
          </w:tcPr>
          <w:p w14:paraId="264AE170" w14:textId="223E4575" w:rsidR="005E5F66" w:rsidRPr="002F2879" w:rsidRDefault="009D0E79" w:rsidP="00190D34">
            <w:pPr>
              <w:jc w:val="center"/>
              <w:rPr>
                <w:rFonts w:ascii="Times New Roman" w:hAnsi="Times New Roman"/>
                <w:sz w:val="24"/>
                <w:szCs w:val="24"/>
              </w:rPr>
            </w:pPr>
            <w:r>
              <w:rPr>
                <w:rFonts w:ascii="Times New Roman" w:hAnsi="Times New Roman"/>
                <w:sz w:val="24"/>
                <w:szCs w:val="24"/>
              </w:rPr>
              <w:t>1/1</w:t>
            </w:r>
          </w:p>
        </w:tc>
        <w:tc>
          <w:tcPr>
            <w:tcW w:w="3436" w:type="dxa"/>
            <w:vAlign w:val="center"/>
          </w:tcPr>
          <w:p w14:paraId="21B748FA" w14:textId="0AA51A22" w:rsidR="005E5F66" w:rsidRPr="002F2879" w:rsidRDefault="009D0E79" w:rsidP="00190D34">
            <w:pPr>
              <w:jc w:val="center"/>
              <w:rPr>
                <w:rFonts w:ascii="Times New Roman" w:hAnsi="Times New Roman"/>
                <w:sz w:val="24"/>
                <w:szCs w:val="24"/>
              </w:rPr>
            </w:pPr>
            <w:r>
              <w:rPr>
                <w:rFonts w:ascii="Times New Roman" w:hAnsi="Times New Roman"/>
                <w:sz w:val="24"/>
                <w:szCs w:val="24"/>
              </w:rPr>
              <w:t>40/40</w:t>
            </w:r>
          </w:p>
        </w:tc>
      </w:tr>
      <w:tr w:rsidR="00190D34" w:rsidRPr="002F2879" w14:paraId="52CEBE17" w14:textId="77777777" w:rsidTr="00190D34">
        <w:trPr>
          <w:trHeight w:val="397"/>
          <w:jc w:val="center"/>
        </w:trPr>
        <w:tc>
          <w:tcPr>
            <w:tcW w:w="3318" w:type="dxa"/>
            <w:vAlign w:val="center"/>
          </w:tcPr>
          <w:p w14:paraId="7043B7C7" w14:textId="10350654" w:rsidR="00190D34" w:rsidRPr="002F2879" w:rsidRDefault="00190D34" w:rsidP="00190D34">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70EE4434" w14:textId="2229670B" w:rsidR="00190D34" w:rsidRPr="002F2879" w:rsidRDefault="00190D34" w:rsidP="00190D34">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7FBB62EB" w14:textId="2962C55F" w:rsidR="00190D34" w:rsidRPr="002F2879" w:rsidRDefault="00190D34" w:rsidP="00190D34">
            <w:pPr>
              <w:jc w:val="center"/>
              <w:rPr>
                <w:rFonts w:ascii="Times New Roman" w:hAnsi="Times New Roman"/>
                <w:sz w:val="24"/>
                <w:szCs w:val="24"/>
              </w:rPr>
            </w:pPr>
            <w:r>
              <w:rPr>
                <w:rFonts w:ascii="Times New Roman" w:hAnsi="Times New Roman"/>
                <w:sz w:val="24"/>
                <w:szCs w:val="24"/>
              </w:rPr>
              <w:t>-</w:t>
            </w:r>
          </w:p>
        </w:tc>
      </w:tr>
      <w:tr w:rsidR="005E5F66" w:rsidRPr="002F2879" w14:paraId="7D5120F8" w14:textId="77777777" w:rsidTr="00190D34">
        <w:trPr>
          <w:trHeight w:val="397"/>
          <w:jc w:val="center"/>
        </w:trPr>
        <w:tc>
          <w:tcPr>
            <w:tcW w:w="3318" w:type="dxa"/>
            <w:vAlign w:val="center"/>
          </w:tcPr>
          <w:p w14:paraId="605F67C6" w14:textId="6F80946E" w:rsidR="005E5F66" w:rsidRPr="002F2879" w:rsidRDefault="002F2879" w:rsidP="005E5F66">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471CF497" w14:textId="7AE83DAD" w:rsidR="005E5F66" w:rsidRPr="002F2879" w:rsidRDefault="009D0E79" w:rsidP="00190D34">
            <w:pPr>
              <w:jc w:val="center"/>
              <w:rPr>
                <w:rFonts w:ascii="Times New Roman" w:hAnsi="Times New Roman"/>
                <w:sz w:val="24"/>
                <w:szCs w:val="24"/>
              </w:rPr>
            </w:pPr>
            <w:r>
              <w:rPr>
                <w:rFonts w:ascii="Times New Roman" w:hAnsi="Times New Roman"/>
                <w:sz w:val="24"/>
                <w:szCs w:val="24"/>
              </w:rPr>
              <w:t>3</w:t>
            </w:r>
          </w:p>
        </w:tc>
        <w:tc>
          <w:tcPr>
            <w:tcW w:w="3436" w:type="dxa"/>
            <w:vAlign w:val="center"/>
          </w:tcPr>
          <w:p w14:paraId="3CE020A5" w14:textId="0C277057" w:rsidR="005E5F66" w:rsidRPr="002F2879" w:rsidRDefault="009D0E79" w:rsidP="00190D34">
            <w:pPr>
              <w:jc w:val="center"/>
              <w:rPr>
                <w:rFonts w:ascii="Times New Roman" w:hAnsi="Times New Roman"/>
                <w:sz w:val="24"/>
                <w:szCs w:val="24"/>
              </w:rPr>
            </w:pPr>
            <w:r>
              <w:rPr>
                <w:rFonts w:ascii="Times New Roman" w:hAnsi="Times New Roman"/>
                <w:sz w:val="24"/>
                <w:szCs w:val="24"/>
              </w:rPr>
              <w:t>100</w:t>
            </w:r>
          </w:p>
        </w:tc>
      </w:tr>
    </w:tbl>
    <w:p w14:paraId="7BF3B8F1" w14:textId="3B7BE7E3" w:rsidR="0059464A" w:rsidRDefault="0059464A" w:rsidP="00326F02">
      <w:pPr>
        <w:jc w:val="center"/>
        <w:rPr>
          <w:rFonts w:ascii="Times New Roman" w:hAnsi="Times New Roman"/>
          <w:b/>
          <w:sz w:val="24"/>
          <w:szCs w:val="24"/>
          <w:lang w:val="en-GB"/>
        </w:rPr>
      </w:pPr>
    </w:p>
    <w:p w14:paraId="01C06F64" w14:textId="2F1FFB56" w:rsidR="00326F02" w:rsidRPr="00B5106C" w:rsidRDefault="00C6264B" w:rsidP="00AB6269">
      <w:pPr>
        <w:jc w:val="center"/>
        <w:rPr>
          <w:rFonts w:ascii="Times New Roman" w:hAnsi="Times New Roman"/>
          <w:b/>
          <w:sz w:val="24"/>
          <w:szCs w:val="24"/>
        </w:rPr>
      </w:pPr>
      <w:r w:rsidRPr="00B5106C">
        <w:rPr>
          <w:rFonts w:ascii="Times New Roman" w:hAnsi="Times New Roman"/>
          <w:b/>
          <w:sz w:val="24"/>
          <w:szCs w:val="24"/>
          <w:lang w:val="en-GB"/>
        </w:rPr>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C6264B" w:rsidRPr="002F2879" w14:paraId="4222FB1B" w14:textId="1B986D9E" w:rsidTr="00C6264B">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7777F4C3" w14:textId="0B17C7D7"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4FF5E416" w14:textId="5E199CCE" w:rsidR="00C6264B" w:rsidRPr="002F2879" w:rsidRDefault="001D5EDB" w:rsidP="00C6264B">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5B4237CA" w14:textId="15F226E4" w:rsidR="00C6264B" w:rsidRPr="002F2879" w:rsidRDefault="001D5EDB" w:rsidP="00C6264B">
            <w:pPr>
              <w:jc w:val="center"/>
              <w:rPr>
                <w:rFonts w:ascii="Times New Roman" w:hAnsi="Times New Roman"/>
                <w:b/>
                <w:sz w:val="24"/>
                <w:szCs w:val="24"/>
                <w:lang w:val="en-GB"/>
              </w:rPr>
            </w:pPr>
            <w:r>
              <w:rPr>
                <w:rFonts w:ascii="Times New Roman" w:hAnsi="Times New Roman"/>
                <w:b/>
                <w:sz w:val="24"/>
                <w:szCs w:val="24"/>
                <w:lang w:val="en-GB"/>
              </w:rPr>
              <w:t>DURATION</w:t>
            </w:r>
          </w:p>
          <w:p w14:paraId="273BF497" w14:textId="1663338D"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41B208DC" w14:textId="5A7F07AC"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190D34" w:rsidRPr="002F2879" w14:paraId="532A5FD2" w14:textId="660ABE2E" w:rsidTr="00190D34">
        <w:trPr>
          <w:trHeight w:val="510"/>
          <w:jc w:val="center"/>
        </w:trPr>
        <w:tc>
          <w:tcPr>
            <w:tcW w:w="3294" w:type="dxa"/>
            <w:vAlign w:val="center"/>
          </w:tcPr>
          <w:p w14:paraId="530801C4" w14:textId="29C590E2" w:rsidR="00190D34" w:rsidRPr="002F2879" w:rsidRDefault="00190D34" w:rsidP="00190D34">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75389690" w14:textId="2D28BEA6" w:rsidR="00190D34" w:rsidRPr="002F2879" w:rsidRDefault="00190D34" w:rsidP="00190D34">
            <w:pPr>
              <w:jc w:val="center"/>
              <w:rPr>
                <w:rFonts w:ascii="Times New Roman" w:hAnsi="Times New Roman"/>
                <w:sz w:val="24"/>
                <w:szCs w:val="24"/>
              </w:rPr>
            </w:pPr>
            <w:r w:rsidRPr="00563DC1">
              <w:rPr>
                <w:rFonts w:ascii="Times New Roman" w:hAnsi="Times New Roman"/>
                <w:sz w:val="24"/>
                <w:szCs w:val="24"/>
              </w:rPr>
              <w:t>15</w:t>
            </w:r>
          </w:p>
        </w:tc>
        <w:tc>
          <w:tcPr>
            <w:tcW w:w="2299" w:type="dxa"/>
            <w:vAlign w:val="center"/>
          </w:tcPr>
          <w:p w14:paraId="16F514C4" w14:textId="586A6DDE" w:rsidR="00190D34" w:rsidRPr="002F2879" w:rsidRDefault="00190D34" w:rsidP="00190D34">
            <w:pPr>
              <w:jc w:val="center"/>
              <w:rPr>
                <w:rFonts w:ascii="Times New Roman" w:hAnsi="Times New Roman"/>
                <w:sz w:val="24"/>
                <w:szCs w:val="24"/>
              </w:rPr>
            </w:pPr>
            <w:r w:rsidRPr="00563DC1">
              <w:rPr>
                <w:rFonts w:ascii="Times New Roman" w:hAnsi="Times New Roman"/>
                <w:sz w:val="24"/>
                <w:szCs w:val="24"/>
              </w:rPr>
              <w:t>3</w:t>
            </w:r>
          </w:p>
        </w:tc>
        <w:tc>
          <w:tcPr>
            <w:tcW w:w="2304" w:type="dxa"/>
            <w:vAlign w:val="center"/>
          </w:tcPr>
          <w:p w14:paraId="452ED7E2" w14:textId="2728C7E2" w:rsidR="00190D34" w:rsidRPr="002F2879" w:rsidRDefault="00190D34" w:rsidP="00190D34">
            <w:pPr>
              <w:jc w:val="center"/>
              <w:rPr>
                <w:rFonts w:ascii="Times New Roman" w:hAnsi="Times New Roman"/>
                <w:sz w:val="24"/>
                <w:szCs w:val="24"/>
              </w:rPr>
            </w:pPr>
            <w:r w:rsidRPr="00563DC1">
              <w:rPr>
                <w:rFonts w:ascii="Times New Roman" w:hAnsi="Times New Roman"/>
                <w:sz w:val="24"/>
                <w:szCs w:val="24"/>
              </w:rPr>
              <w:t>45</w:t>
            </w:r>
          </w:p>
        </w:tc>
      </w:tr>
      <w:tr w:rsidR="00190D34" w:rsidRPr="002F2879" w14:paraId="342BB7C5" w14:textId="311CC588" w:rsidTr="00190D34">
        <w:trPr>
          <w:trHeight w:val="510"/>
          <w:jc w:val="center"/>
        </w:trPr>
        <w:tc>
          <w:tcPr>
            <w:tcW w:w="3294" w:type="dxa"/>
            <w:vAlign w:val="center"/>
          </w:tcPr>
          <w:p w14:paraId="1BAAD31C" w14:textId="13300D6B" w:rsidR="00190D34" w:rsidRPr="002F2879" w:rsidRDefault="00190D34" w:rsidP="00190D34">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03718828" w14:textId="38E47B88" w:rsidR="00190D34" w:rsidRPr="002F2879" w:rsidRDefault="00190D34" w:rsidP="00190D34">
            <w:pPr>
              <w:jc w:val="center"/>
              <w:rPr>
                <w:rFonts w:ascii="Times New Roman" w:hAnsi="Times New Roman"/>
                <w:sz w:val="24"/>
                <w:szCs w:val="24"/>
              </w:rPr>
            </w:pPr>
            <w:r w:rsidRPr="00563DC1">
              <w:rPr>
                <w:rFonts w:ascii="Times New Roman" w:hAnsi="Times New Roman"/>
                <w:sz w:val="24"/>
                <w:szCs w:val="24"/>
              </w:rPr>
              <w:t>15</w:t>
            </w:r>
          </w:p>
        </w:tc>
        <w:tc>
          <w:tcPr>
            <w:tcW w:w="2299" w:type="dxa"/>
            <w:vAlign w:val="center"/>
          </w:tcPr>
          <w:p w14:paraId="358115BD" w14:textId="02D3B36F" w:rsidR="00190D34" w:rsidRPr="002F2879" w:rsidRDefault="00190D34" w:rsidP="00190D34">
            <w:pPr>
              <w:jc w:val="center"/>
              <w:rPr>
                <w:rFonts w:ascii="Times New Roman" w:hAnsi="Times New Roman"/>
                <w:sz w:val="24"/>
                <w:szCs w:val="24"/>
              </w:rPr>
            </w:pPr>
            <w:r w:rsidRPr="00563DC1">
              <w:rPr>
                <w:rFonts w:ascii="Times New Roman" w:hAnsi="Times New Roman"/>
                <w:sz w:val="24"/>
                <w:szCs w:val="24"/>
              </w:rPr>
              <w:t>1</w:t>
            </w:r>
          </w:p>
        </w:tc>
        <w:tc>
          <w:tcPr>
            <w:tcW w:w="2304" w:type="dxa"/>
            <w:vAlign w:val="center"/>
          </w:tcPr>
          <w:p w14:paraId="37D2B05F" w14:textId="61C6FF83" w:rsidR="00190D34" w:rsidRPr="002F2879" w:rsidRDefault="00190D34" w:rsidP="00190D34">
            <w:pPr>
              <w:jc w:val="center"/>
              <w:rPr>
                <w:rFonts w:ascii="Times New Roman" w:hAnsi="Times New Roman"/>
                <w:sz w:val="24"/>
                <w:szCs w:val="24"/>
              </w:rPr>
            </w:pPr>
            <w:r w:rsidRPr="00563DC1">
              <w:rPr>
                <w:rFonts w:ascii="Times New Roman" w:hAnsi="Times New Roman"/>
                <w:sz w:val="24"/>
                <w:szCs w:val="24"/>
              </w:rPr>
              <w:t>15</w:t>
            </w:r>
          </w:p>
        </w:tc>
      </w:tr>
      <w:tr w:rsidR="00190D34" w:rsidRPr="002F2879" w14:paraId="45919B30" w14:textId="28C50EAB" w:rsidTr="00190D34">
        <w:trPr>
          <w:trHeight w:val="510"/>
          <w:jc w:val="center"/>
        </w:trPr>
        <w:tc>
          <w:tcPr>
            <w:tcW w:w="3294" w:type="dxa"/>
            <w:vAlign w:val="center"/>
          </w:tcPr>
          <w:p w14:paraId="0C35DEAE" w14:textId="796E6293" w:rsidR="00190D34" w:rsidRPr="002F2879" w:rsidRDefault="00190D34" w:rsidP="00190D34">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09AC7216" w14:textId="3D367F63" w:rsidR="00190D34" w:rsidRPr="002F2879" w:rsidRDefault="00190D34" w:rsidP="00190D34">
            <w:pPr>
              <w:jc w:val="center"/>
              <w:rPr>
                <w:rFonts w:ascii="Times New Roman" w:hAnsi="Times New Roman"/>
                <w:sz w:val="24"/>
                <w:szCs w:val="24"/>
              </w:rPr>
            </w:pPr>
            <w:r w:rsidRPr="00563DC1">
              <w:rPr>
                <w:rFonts w:ascii="Times New Roman" w:hAnsi="Times New Roman"/>
                <w:sz w:val="24"/>
                <w:szCs w:val="24"/>
              </w:rPr>
              <w:t>1</w:t>
            </w:r>
          </w:p>
        </w:tc>
        <w:tc>
          <w:tcPr>
            <w:tcW w:w="2299" w:type="dxa"/>
            <w:vAlign w:val="center"/>
          </w:tcPr>
          <w:p w14:paraId="37A1644C" w14:textId="1A6555AB" w:rsidR="00190D34" w:rsidRPr="002F2879" w:rsidRDefault="00190D34" w:rsidP="00190D34">
            <w:pPr>
              <w:jc w:val="center"/>
              <w:rPr>
                <w:rFonts w:ascii="Times New Roman" w:hAnsi="Times New Roman"/>
                <w:sz w:val="24"/>
                <w:szCs w:val="24"/>
              </w:rPr>
            </w:pPr>
            <w:r w:rsidRPr="00563DC1">
              <w:rPr>
                <w:rFonts w:ascii="Times New Roman" w:hAnsi="Times New Roman"/>
                <w:sz w:val="24"/>
                <w:szCs w:val="24"/>
              </w:rPr>
              <w:t>10</w:t>
            </w:r>
          </w:p>
        </w:tc>
        <w:tc>
          <w:tcPr>
            <w:tcW w:w="2304" w:type="dxa"/>
            <w:vAlign w:val="center"/>
          </w:tcPr>
          <w:p w14:paraId="2AD08E03" w14:textId="1FD77F0B" w:rsidR="00190D34" w:rsidRPr="002F2879" w:rsidRDefault="00190D34" w:rsidP="00190D34">
            <w:pPr>
              <w:jc w:val="center"/>
              <w:rPr>
                <w:rFonts w:ascii="Times New Roman" w:hAnsi="Times New Roman"/>
                <w:sz w:val="24"/>
                <w:szCs w:val="24"/>
              </w:rPr>
            </w:pPr>
            <w:r w:rsidRPr="00563DC1">
              <w:rPr>
                <w:rFonts w:ascii="Times New Roman" w:hAnsi="Times New Roman"/>
                <w:sz w:val="24"/>
                <w:szCs w:val="24"/>
              </w:rPr>
              <w:t>10</w:t>
            </w:r>
          </w:p>
        </w:tc>
      </w:tr>
      <w:tr w:rsidR="00190D34" w:rsidRPr="002F2879" w14:paraId="26DE3A73" w14:textId="76BA1621" w:rsidTr="00190D34">
        <w:trPr>
          <w:trHeight w:val="510"/>
          <w:jc w:val="center"/>
        </w:trPr>
        <w:tc>
          <w:tcPr>
            <w:tcW w:w="3294" w:type="dxa"/>
            <w:vAlign w:val="center"/>
          </w:tcPr>
          <w:p w14:paraId="6D4E7432" w14:textId="444CFD5C" w:rsidR="00190D34" w:rsidRPr="002F2879" w:rsidRDefault="00190D34" w:rsidP="00190D34">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75CC90C1" w14:textId="6FBC835C" w:rsidR="00190D34" w:rsidRPr="002F2879" w:rsidRDefault="00190D34" w:rsidP="00190D34">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43DA4036" w14:textId="12083088" w:rsidR="00190D34" w:rsidRPr="002F2879" w:rsidRDefault="00190D34" w:rsidP="00190D34">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5BEFF0F0" w14:textId="633F4150" w:rsidR="00190D34" w:rsidRPr="002F2879" w:rsidRDefault="00190D34" w:rsidP="00190D34">
            <w:pPr>
              <w:jc w:val="center"/>
              <w:rPr>
                <w:rFonts w:ascii="Times New Roman" w:hAnsi="Times New Roman"/>
                <w:sz w:val="24"/>
                <w:szCs w:val="24"/>
              </w:rPr>
            </w:pPr>
            <w:r>
              <w:rPr>
                <w:rFonts w:ascii="Times New Roman" w:hAnsi="Times New Roman"/>
                <w:sz w:val="24"/>
                <w:szCs w:val="24"/>
              </w:rPr>
              <w:t>-</w:t>
            </w:r>
          </w:p>
        </w:tc>
      </w:tr>
      <w:tr w:rsidR="00190D34" w:rsidRPr="002F2879" w14:paraId="3E25B67F" w14:textId="1EFB1842" w:rsidTr="00190D34">
        <w:trPr>
          <w:trHeight w:val="510"/>
          <w:jc w:val="center"/>
        </w:trPr>
        <w:tc>
          <w:tcPr>
            <w:tcW w:w="3294" w:type="dxa"/>
            <w:vAlign w:val="center"/>
          </w:tcPr>
          <w:p w14:paraId="367517A8" w14:textId="183EA03A" w:rsidR="00190D34" w:rsidRPr="002F2879" w:rsidRDefault="00190D34" w:rsidP="00190D34">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4519659E" w14:textId="471257DE" w:rsidR="00190D34" w:rsidRPr="002F2879" w:rsidRDefault="00190D34" w:rsidP="00190D34">
            <w:pPr>
              <w:jc w:val="center"/>
              <w:rPr>
                <w:rFonts w:ascii="Times New Roman" w:hAnsi="Times New Roman"/>
                <w:sz w:val="24"/>
                <w:szCs w:val="24"/>
              </w:rPr>
            </w:pPr>
            <w:r w:rsidRPr="00563DC1">
              <w:rPr>
                <w:rFonts w:ascii="Times New Roman" w:hAnsi="Times New Roman"/>
                <w:sz w:val="24"/>
                <w:szCs w:val="24"/>
              </w:rPr>
              <w:t>1</w:t>
            </w:r>
          </w:p>
        </w:tc>
        <w:tc>
          <w:tcPr>
            <w:tcW w:w="2299" w:type="dxa"/>
            <w:vAlign w:val="center"/>
          </w:tcPr>
          <w:p w14:paraId="7A5C3337" w14:textId="1351E975" w:rsidR="00190D34" w:rsidRPr="002F2879" w:rsidRDefault="00190D34" w:rsidP="00190D34">
            <w:pPr>
              <w:jc w:val="center"/>
              <w:rPr>
                <w:rFonts w:ascii="Times New Roman" w:hAnsi="Times New Roman"/>
                <w:sz w:val="24"/>
                <w:szCs w:val="24"/>
              </w:rPr>
            </w:pPr>
            <w:r w:rsidRPr="00563DC1">
              <w:rPr>
                <w:rFonts w:ascii="Times New Roman" w:hAnsi="Times New Roman"/>
                <w:sz w:val="24"/>
                <w:szCs w:val="24"/>
              </w:rPr>
              <w:t>20</w:t>
            </w:r>
          </w:p>
        </w:tc>
        <w:tc>
          <w:tcPr>
            <w:tcW w:w="2304" w:type="dxa"/>
            <w:vAlign w:val="center"/>
          </w:tcPr>
          <w:p w14:paraId="21DE5320" w14:textId="6DE8A77B" w:rsidR="00190D34" w:rsidRPr="002F2879" w:rsidRDefault="00190D34" w:rsidP="00190D34">
            <w:pPr>
              <w:jc w:val="center"/>
              <w:rPr>
                <w:rFonts w:ascii="Times New Roman" w:hAnsi="Times New Roman"/>
                <w:sz w:val="24"/>
                <w:szCs w:val="24"/>
              </w:rPr>
            </w:pPr>
            <w:r w:rsidRPr="00563DC1">
              <w:rPr>
                <w:rFonts w:ascii="Times New Roman" w:hAnsi="Times New Roman"/>
                <w:sz w:val="24"/>
                <w:szCs w:val="24"/>
              </w:rPr>
              <w:t>20</w:t>
            </w:r>
          </w:p>
        </w:tc>
      </w:tr>
      <w:tr w:rsidR="00190D34" w:rsidRPr="002F2879" w14:paraId="25079EF3" w14:textId="6927C079" w:rsidTr="00190D34">
        <w:trPr>
          <w:trHeight w:val="510"/>
          <w:jc w:val="center"/>
        </w:trPr>
        <w:tc>
          <w:tcPr>
            <w:tcW w:w="3294" w:type="dxa"/>
            <w:vAlign w:val="center"/>
          </w:tcPr>
          <w:p w14:paraId="3E01A627" w14:textId="77777777" w:rsidR="00190D34" w:rsidRDefault="00190D34" w:rsidP="00190D34">
            <w:pPr>
              <w:rPr>
                <w:rFonts w:ascii="Times New Roman" w:hAnsi="Times New Roman"/>
                <w:b/>
                <w:sz w:val="24"/>
                <w:szCs w:val="24"/>
              </w:rPr>
            </w:pPr>
            <w:r w:rsidRPr="002F2879">
              <w:rPr>
                <w:rFonts w:ascii="Times New Roman" w:hAnsi="Times New Roman"/>
                <w:b/>
                <w:sz w:val="24"/>
                <w:szCs w:val="24"/>
              </w:rPr>
              <w:t>Midterm</w:t>
            </w:r>
          </w:p>
          <w:p w14:paraId="1884DAA2" w14:textId="77777777" w:rsidR="00190D34" w:rsidRDefault="00190D34" w:rsidP="00190D34">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47D7072B" w14:textId="2EE7EF9C" w:rsidR="00190D34" w:rsidRPr="0059464A" w:rsidRDefault="00190D34" w:rsidP="00190D34">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1F3ADF14" w14:textId="367FD10B" w:rsidR="00190D34" w:rsidRPr="002F2879" w:rsidRDefault="00190D34" w:rsidP="00190D34">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308CCFAB" w14:textId="60835BAD" w:rsidR="00190D34" w:rsidRPr="002F2879" w:rsidRDefault="00190D34" w:rsidP="00190D34">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350FD798" w14:textId="2A60DD08" w:rsidR="00190D34" w:rsidRPr="002F2879" w:rsidRDefault="00190D34" w:rsidP="00190D34">
            <w:pPr>
              <w:jc w:val="center"/>
              <w:rPr>
                <w:rFonts w:ascii="Times New Roman" w:hAnsi="Times New Roman"/>
                <w:sz w:val="24"/>
                <w:szCs w:val="24"/>
              </w:rPr>
            </w:pPr>
            <w:r>
              <w:rPr>
                <w:rFonts w:ascii="Times New Roman" w:hAnsi="Times New Roman"/>
                <w:sz w:val="24"/>
                <w:szCs w:val="24"/>
              </w:rPr>
              <w:t>-</w:t>
            </w:r>
          </w:p>
        </w:tc>
      </w:tr>
      <w:tr w:rsidR="00190D34" w:rsidRPr="002F2879" w14:paraId="47347532" w14:textId="77777777" w:rsidTr="00190D34">
        <w:trPr>
          <w:trHeight w:val="510"/>
          <w:jc w:val="center"/>
        </w:trPr>
        <w:tc>
          <w:tcPr>
            <w:tcW w:w="3294" w:type="dxa"/>
            <w:vAlign w:val="center"/>
          </w:tcPr>
          <w:p w14:paraId="1F70AE0D" w14:textId="77777777" w:rsidR="00190D34" w:rsidRDefault="00190D34" w:rsidP="00190D34">
            <w:pPr>
              <w:rPr>
                <w:rFonts w:ascii="Times New Roman" w:hAnsi="Times New Roman"/>
                <w:b/>
                <w:sz w:val="24"/>
                <w:szCs w:val="24"/>
              </w:rPr>
            </w:pPr>
            <w:r>
              <w:rPr>
                <w:rFonts w:ascii="Times New Roman" w:hAnsi="Times New Roman"/>
                <w:b/>
                <w:sz w:val="24"/>
                <w:szCs w:val="24"/>
              </w:rPr>
              <w:t>Final</w:t>
            </w:r>
          </w:p>
          <w:p w14:paraId="67DE0476" w14:textId="77777777" w:rsidR="00190D34" w:rsidRDefault="00190D34" w:rsidP="00190D34">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529ACB77" w14:textId="19CCFBA1" w:rsidR="00190D34" w:rsidRPr="002F2879" w:rsidRDefault="00190D34" w:rsidP="00190D34">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177C6F45" w14:textId="610C45EF" w:rsidR="00190D34" w:rsidRPr="002F2879" w:rsidRDefault="00190D34" w:rsidP="00190D34">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1BC57825" w14:textId="2EE3CD59" w:rsidR="00190D34" w:rsidRPr="002F2879" w:rsidRDefault="00190D34" w:rsidP="00190D34">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019EE143" w14:textId="74499BE8" w:rsidR="00190D34" w:rsidRPr="002F2879" w:rsidRDefault="00190D34" w:rsidP="00190D34">
            <w:pPr>
              <w:jc w:val="center"/>
              <w:rPr>
                <w:rFonts w:ascii="Times New Roman" w:hAnsi="Times New Roman"/>
                <w:sz w:val="24"/>
                <w:szCs w:val="24"/>
              </w:rPr>
            </w:pPr>
            <w:r>
              <w:rPr>
                <w:rFonts w:ascii="Times New Roman" w:hAnsi="Times New Roman"/>
                <w:sz w:val="24"/>
                <w:szCs w:val="24"/>
              </w:rPr>
              <w:t>-</w:t>
            </w:r>
          </w:p>
        </w:tc>
      </w:tr>
      <w:tr w:rsidR="00190D34" w:rsidRPr="002F2879" w14:paraId="44722B88" w14:textId="3BCEC2CD" w:rsidTr="00190D34">
        <w:trPr>
          <w:trHeight w:val="510"/>
          <w:jc w:val="center"/>
        </w:trPr>
        <w:tc>
          <w:tcPr>
            <w:tcW w:w="3294" w:type="dxa"/>
            <w:vAlign w:val="center"/>
          </w:tcPr>
          <w:p w14:paraId="3069A339" w14:textId="7FE73DBC" w:rsidR="00190D34" w:rsidRPr="002F2879" w:rsidRDefault="00190D34" w:rsidP="00190D34">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5FA79E77" w14:textId="492995FB" w:rsidR="00190D34" w:rsidRPr="002F2879" w:rsidRDefault="00190D34" w:rsidP="00190D34">
            <w:pPr>
              <w:jc w:val="center"/>
              <w:rPr>
                <w:rFonts w:ascii="Times New Roman" w:hAnsi="Times New Roman"/>
                <w:sz w:val="24"/>
                <w:szCs w:val="24"/>
              </w:rPr>
            </w:pPr>
            <w:r w:rsidRPr="00563DC1">
              <w:rPr>
                <w:rFonts w:ascii="Times New Roman" w:hAnsi="Times New Roman"/>
                <w:sz w:val="24"/>
                <w:szCs w:val="24"/>
              </w:rPr>
              <w:t>32</w:t>
            </w:r>
          </w:p>
        </w:tc>
        <w:tc>
          <w:tcPr>
            <w:tcW w:w="2299" w:type="dxa"/>
            <w:vAlign w:val="center"/>
          </w:tcPr>
          <w:p w14:paraId="3C77367D" w14:textId="47E524AC" w:rsidR="00190D34" w:rsidRPr="002F2879" w:rsidRDefault="00190D34" w:rsidP="00190D34">
            <w:pPr>
              <w:jc w:val="center"/>
              <w:rPr>
                <w:rFonts w:ascii="Times New Roman" w:hAnsi="Times New Roman"/>
                <w:sz w:val="24"/>
                <w:szCs w:val="24"/>
              </w:rPr>
            </w:pPr>
            <w:r w:rsidRPr="00563DC1">
              <w:rPr>
                <w:rFonts w:ascii="Times New Roman" w:hAnsi="Times New Roman"/>
                <w:sz w:val="24"/>
                <w:szCs w:val="24"/>
              </w:rPr>
              <w:t>34</w:t>
            </w:r>
          </w:p>
        </w:tc>
        <w:tc>
          <w:tcPr>
            <w:tcW w:w="2304" w:type="dxa"/>
            <w:vAlign w:val="center"/>
          </w:tcPr>
          <w:p w14:paraId="0614117C" w14:textId="2FFF7313" w:rsidR="00190D34" w:rsidRPr="002F2879" w:rsidRDefault="00190D34" w:rsidP="00190D34">
            <w:pPr>
              <w:jc w:val="center"/>
              <w:rPr>
                <w:rFonts w:ascii="Times New Roman" w:hAnsi="Times New Roman"/>
                <w:sz w:val="24"/>
                <w:szCs w:val="24"/>
              </w:rPr>
            </w:pPr>
            <w:r w:rsidRPr="00563DC1">
              <w:rPr>
                <w:rFonts w:ascii="Times New Roman" w:hAnsi="Times New Roman"/>
                <w:sz w:val="24"/>
                <w:szCs w:val="24"/>
              </w:rPr>
              <w:t>90</w:t>
            </w:r>
          </w:p>
        </w:tc>
      </w:tr>
      <w:tr w:rsidR="00190D34" w:rsidRPr="002F2879" w14:paraId="1ADD1FE2" w14:textId="77777777" w:rsidTr="00190D34">
        <w:trPr>
          <w:trHeight w:val="510"/>
          <w:jc w:val="center"/>
        </w:trPr>
        <w:tc>
          <w:tcPr>
            <w:tcW w:w="3294" w:type="dxa"/>
            <w:vAlign w:val="center"/>
          </w:tcPr>
          <w:p w14:paraId="47AB1161" w14:textId="75398A85" w:rsidR="00190D34" w:rsidRPr="002F2879" w:rsidRDefault="00190D34" w:rsidP="00190D34">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08C69D58" w14:textId="77777777" w:rsidR="00190D34" w:rsidRPr="002F2879" w:rsidRDefault="00190D34" w:rsidP="00190D34">
            <w:pPr>
              <w:jc w:val="center"/>
              <w:rPr>
                <w:rFonts w:ascii="Times New Roman" w:hAnsi="Times New Roman"/>
                <w:sz w:val="24"/>
                <w:szCs w:val="24"/>
              </w:rPr>
            </w:pPr>
          </w:p>
        </w:tc>
        <w:tc>
          <w:tcPr>
            <w:tcW w:w="2299" w:type="dxa"/>
            <w:vAlign w:val="center"/>
          </w:tcPr>
          <w:p w14:paraId="468EEA0C" w14:textId="77777777" w:rsidR="00190D34" w:rsidRPr="002F2879" w:rsidRDefault="00190D34" w:rsidP="00190D34">
            <w:pPr>
              <w:jc w:val="center"/>
              <w:rPr>
                <w:rFonts w:ascii="Times New Roman" w:hAnsi="Times New Roman"/>
                <w:sz w:val="24"/>
                <w:szCs w:val="24"/>
              </w:rPr>
            </w:pPr>
          </w:p>
        </w:tc>
        <w:tc>
          <w:tcPr>
            <w:tcW w:w="2304" w:type="dxa"/>
            <w:vAlign w:val="center"/>
          </w:tcPr>
          <w:p w14:paraId="73B5A739" w14:textId="5560069F" w:rsidR="00190D34" w:rsidRPr="002F2879" w:rsidRDefault="00190D34" w:rsidP="00190D34">
            <w:pPr>
              <w:jc w:val="center"/>
              <w:rPr>
                <w:rFonts w:ascii="Times New Roman" w:hAnsi="Times New Roman"/>
                <w:sz w:val="24"/>
                <w:szCs w:val="24"/>
              </w:rPr>
            </w:pPr>
            <w:r w:rsidRPr="00563DC1">
              <w:rPr>
                <w:rFonts w:ascii="Times New Roman" w:hAnsi="Times New Roman"/>
                <w:b/>
                <w:sz w:val="24"/>
                <w:szCs w:val="24"/>
              </w:rPr>
              <w:t>4</w:t>
            </w:r>
          </w:p>
        </w:tc>
      </w:tr>
    </w:tbl>
    <w:p w14:paraId="1DED6673" w14:textId="77777777" w:rsidR="0059464A" w:rsidRDefault="0059464A" w:rsidP="00D25E4B">
      <w:pPr>
        <w:jc w:val="center"/>
        <w:rPr>
          <w:rFonts w:ascii="Times New Roman" w:hAnsi="Times New Roman"/>
          <w:b/>
          <w:sz w:val="24"/>
          <w:szCs w:val="24"/>
        </w:rPr>
      </w:pPr>
    </w:p>
    <w:p w14:paraId="3AE4FFF9" w14:textId="77777777" w:rsidR="00AB6269" w:rsidRDefault="00AB6269">
      <w:pPr>
        <w:rPr>
          <w:rFonts w:ascii="Times New Roman" w:hAnsi="Times New Roman"/>
          <w:b/>
          <w:sz w:val="24"/>
          <w:szCs w:val="24"/>
        </w:rPr>
      </w:pPr>
      <w:r>
        <w:rPr>
          <w:rFonts w:ascii="Times New Roman" w:hAnsi="Times New Roman"/>
          <w:b/>
          <w:sz w:val="24"/>
          <w:szCs w:val="24"/>
        </w:rPr>
        <w:br w:type="page"/>
      </w:r>
    </w:p>
    <w:p w14:paraId="73779C6F" w14:textId="346FAA4C" w:rsidR="00D25E4B" w:rsidRPr="002F2879" w:rsidRDefault="00AE1DDC" w:rsidP="00D25E4B">
      <w:pPr>
        <w:jc w:val="center"/>
        <w:rPr>
          <w:rFonts w:ascii="Times New Roman" w:hAnsi="Times New Roman"/>
          <w:b/>
          <w:sz w:val="24"/>
          <w:szCs w:val="24"/>
        </w:rPr>
      </w:pPr>
      <w:r w:rsidRPr="002F2879">
        <w:rPr>
          <w:rFonts w:ascii="Times New Roman" w:hAnsi="Times New Roman"/>
          <w:b/>
          <w:sz w:val="24"/>
          <w:szCs w:val="24"/>
        </w:rPr>
        <w:lastRenderedPageBreak/>
        <w:t>COURSE OUTCOMES</w:t>
      </w:r>
    </w:p>
    <w:tbl>
      <w:tblPr>
        <w:tblStyle w:val="TabloKlavuzu"/>
        <w:tblW w:w="0" w:type="auto"/>
        <w:tblInd w:w="108" w:type="dxa"/>
        <w:tblLook w:val="04A0" w:firstRow="1" w:lastRow="0" w:firstColumn="1" w:lastColumn="0" w:noHBand="0" w:noVBand="1"/>
      </w:tblPr>
      <w:tblGrid>
        <w:gridCol w:w="1129"/>
        <w:gridCol w:w="8957"/>
      </w:tblGrid>
      <w:tr w:rsidR="00D25E4B" w:rsidRPr="002F2879" w14:paraId="771D2695" w14:textId="77777777" w:rsidTr="00055E50">
        <w:trPr>
          <w:trHeight w:val="454"/>
        </w:trPr>
        <w:tc>
          <w:tcPr>
            <w:tcW w:w="1129" w:type="dxa"/>
            <w:vAlign w:val="center"/>
          </w:tcPr>
          <w:p w14:paraId="13375749" w14:textId="7329B028" w:rsidR="00AE1DDC" w:rsidRPr="002F2879" w:rsidRDefault="00AE1DDC" w:rsidP="00D25E4B">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4D1C58B2" w14:textId="24A12285" w:rsidR="00D25E4B" w:rsidRPr="002F2879" w:rsidRDefault="00AE1DDC" w:rsidP="00D25E4B">
            <w:pPr>
              <w:jc w:val="center"/>
              <w:rPr>
                <w:rFonts w:ascii="Times New Roman" w:hAnsi="Times New Roman"/>
                <w:b/>
                <w:sz w:val="24"/>
                <w:szCs w:val="24"/>
              </w:rPr>
            </w:pPr>
            <w:r w:rsidRPr="002F2879">
              <w:rPr>
                <w:rFonts w:ascii="Times New Roman" w:hAnsi="Times New Roman"/>
                <w:b/>
                <w:sz w:val="24"/>
                <w:szCs w:val="24"/>
              </w:rPr>
              <w:t>Explanation</w:t>
            </w:r>
          </w:p>
        </w:tc>
      </w:tr>
      <w:tr w:rsidR="00AE1DDC" w:rsidRPr="002F2879" w14:paraId="6C533E04" w14:textId="77777777" w:rsidTr="00165229">
        <w:trPr>
          <w:trHeight w:val="454"/>
        </w:trPr>
        <w:tc>
          <w:tcPr>
            <w:tcW w:w="1129" w:type="dxa"/>
            <w:vAlign w:val="center"/>
          </w:tcPr>
          <w:p w14:paraId="345E2421" w14:textId="6C326A50"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1</w:t>
            </w:r>
          </w:p>
        </w:tc>
        <w:tc>
          <w:tcPr>
            <w:tcW w:w="8957" w:type="dxa"/>
            <w:vAlign w:val="center"/>
          </w:tcPr>
          <w:p w14:paraId="1A9CE586" w14:textId="0D067A1F" w:rsidR="00AE1DDC" w:rsidRPr="002F2879" w:rsidRDefault="009D0E79" w:rsidP="00AE1DDC">
            <w:pPr>
              <w:jc w:val="left"/>
              <w:rPr>
                <w:rFonts w:ascii="Times New Roman" w:hAnsi="Times New Roman"/>
                <w:sz w:val="24"/>
                <w:szCs w:val="24"/>
              </w:rPr>
            </w:pPr>
            <w:r w:rsidRPr="009D0E79">
              <w:rPr>
                <w:rFonts w:ascii="Times New Roman" w:hAnsi="Times New Roman"/>
                <w:sz w:val="24"/>
                <w:szCs w:val="24"/>
              </w:rPr>
              <w:t>Identifies a research problem by identifying gaps in theory and practice in the field.</w:t>
            </w:r>
          </w:p>
        </w:tc>
      </w:tr>
      <w:tr w:rsidR="00AE1DDC" w:rsidRPr="002F2879" w14:paraId="7E4E2FAF" w14:textId="77777777" w:rsidTr="00165229">
        <w:trPr>
          <w:trHeight w:val="454"/>
        </w:trPr>
        <w:tc>
          <w:tcPr>
            <w:tcW w:w="1129" w:type="dxa"/>
            <w:vAlign w:val="center"/>
          </w:tcPr>
          <w:p w14:paraId="507F0A26" w14:textId="634EEF70"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2</w:t>
            </w:r>
          </w:p>
        </w:tc>
        <w:tc>
          <w:tcPr>
            <w:tcW w:w="8957" w:type="dxa"/>
            <w:vAlign w:val="center"/>
          </w:tcPr>
          <w:p w14:paraId="34B546D2" w14:textId="640D34E8" w:rsidR="00AE1DDC" w:rsidRPr="002F2879" w:rsidRDefault="009D0E79" w:rsidP="00AE1DDC">
            <w:pPr>
              <w:jc w:val="left"/>
              <w:rPr>
                <w:rFonts w:ascii="Times New Roman" w:hAnsi="Times New Roman"/>
                <w:sz w:val="24"/>
                <w:szCs w:val="24"/>
              </w:rPr>
            </w:pPr>
            <w:r w:rsidRPr="009D0E79">
              <w:rPr>
                <w:rFonts w:ascii="Times New Roman" w:hAnsi="Times New Roman"/>
                <w:sz w:val="24"/>
                <w:szCs w:val="24"/>
              </w:rPr>
              <w:t>Conducts a literature review related to the research problem.</w:t>
            </w:r>
          </w:p>
        </w:tc>
      </w:tr>
      <w:tr w:rsidR="00AE1DDC" w:rsidRPr="002F2879" w14:paraId="448FC142" w14:textId="77777777" w:rsidTr="00165229">
        <w:trPr>
          <w:trHeight w:val="454"/>
        </w:trPr>
        <w:tc>
          <w:tcPr>
            <w:tcW w:w="1129" w:type="dxa"/>
            <w:vAlign w:val="center"/>
          </w:tcPr>
          <w:p w14:paraId="18884BF4" w14:textId="7F4C970B"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3</w:t>
            </w:r>
          </w:p>
        </w:tc>
        <w:tc>
          <w:tcPr>
            <w:tcW w:w="8957" w:type="dxa"/>
            <w:vAlign w:val="center"/>
          </w:tcPr>
          <w:p w14:paraId="3FD6A163" w14:textId="503F10B6" w:rsidR="00AE1DDC" w:rsidRPr="002F2879" w:rsidRDefault="009D0E79" w:rsidP="00AE1DDC">
            <w:pPr>
              <w:jc w:val="left"/>
              <w:rPr>
                <w:rFonts w:ascii="Times New Roman" w:hAnsi="Times New Roman"/>
                <w:sz w:val="24"/>
                <w:szCs w:val="24"/>
              </w:rPr>
            </w:pPr>
            <w:r w:rsidRPr="009D0E79">
              <w:rPr>
                <w:rFonts w:ascii="Times New Roman" w:hAnsi="Times New Roman"/>
                <w:sz w:val="24"/>
                <w:szCs w:val="24"/>
              </w:rPr>
              <w:t xml:space="preserve">Uses </w:t>
            </w:r>
            <w:proofErr w:type="gramStart"/>
            <w:r w:rsidRPr="009D0E79">
              <w:rPr>
                <w:rFonts w:ascii="Times New Roman" w:hAnsi="Times New Roman"/>
                <w:sz w:val="24"/>
                <w:szCs w:val="24"/>
              </w:rPr>
              <w:t>data</w:t>
            </w:r>
            <w:proofErr w:type="gramEnd"/>
            <w:r w:rsidRPr="009D0E79">
              <w:rPr>
                <w:rFonts w:ascii="Times New Roman" w:hAnsi="Times New Roman"/>
                <w:sz w:val="24"/>
                <w:szCs w:val="24"/>
              </w:rPr>
              <w:t xml:space="preserve"> collection methods/techniques appropriate to the research problem.</w:t>
            </w:r>
          </w:p>
        </w:tc>
      </w:tr>
      <w:tr w:rsidR="00AE1DDC" w:rsidRPr="002F2879" w14:paraId="75A37493" w14:textId="77777777" w:rsidTr="00165229">
        <w:trPr>
          <w:trHeight w:val="454"/>
        </w:trPr>
        <w:tc>
          <w:tcPr>
            <w:tcW w:w="1129" w:type="dxa"/>
            <w:vAlign w:val="center"/>
          </w:tcPr>
          <w:p w14:paraId="59F5CD1A" w14:textId="64187F01"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4</w:t>
            </w:r>
          </w:p>
        </w:tc>
        <w:tc>
          <w:tcPr>
            <w:tcW w:w="8957" w:type="dxa"/>
            <w:vAlign w:val="center"/>
          </w:tcPr>
          <w:p w14:paraId="45CA4D44" w14:textId="02C847F0" w:rsidR="00AE1DDC" w:rsidRPr="002F2879" w:rsidRDefault="00CF259A" w:rsidP="00AE1DDC">
            <w:pPr>
              <w:jc w:val="left"/>
              <w:rPr>
                <w:rFonts w:ascii="Times New Roman" w:hAnsi="Times New Roman"/>
                <w:sz w:val="24"/>
                <w:szCs w:val="24"/>
              </w:rPr>
            </w:pPr>
            <w:r w:rsidRPr="00CF259A">
              <w:rPr>
                <w:rFonts w:ascii="Times New Roman" w:hAnsi="Times New Roman"/>
                <w:sz w:val="24"/>
                <w:szCs w:val="24"/>
              </w:rPr>
              <w:t xml:space="preserve">Analyzes research </w:t>
            </w:r>
            <w:proofErr w:type="gramStart"/>
            <w:r w:rsidRPr="00CF259A">
              <w:rPr>
                <w:rFonts w:ascii="Times New Roman" w:hAnsi="Times New Roman"/>
                <w:sz w:val="24"/>
                <w:szCs w:val="24"/>
              </w:rPr>
              <w:t>data</w:t>
            </w:r>
            <w:proofErr w:type="gramEnd"/>
            <w:r w:rsidRPr="00CF259A">
              <w:rPr>
                <w:rFonts w:ascii="Times New Roman" w:hAnsi="Times New Roman"/>
                <w:sz w:val="24"/>
                <w:szCs w:val="24"/>
              </w:rPr>
              <w:t xml:space="preserve"> using appropriate data analysis methods.</w:t>
            </w:r>
          </w:p>
        </w:tc>
      </w:tr>
      <w:tr w:rsidR="00AE1DDC" w:rsidRPr="002F2879" w14:paraId="447FBCB7" w14:textId="77777777" w:rsidTr="00165229">
        <w:trPr>
          <w:trHeight w:val="454"/>
        </w:trPr>
        <w:tc>
          <w:tcPr>
            <w:tcW w:w="1129" w:type="dxa"/>
            <w:vAlign w:val="center"/>
          </w:tcPr>
          <w:p w14:paraId="1ABC15E1" w14:textId="64740C2A"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5</w:t>
            </w:r>
          </w:p>
        </w:tc>
        <w:tc>
          <w:tcPr>
            <w:tcW w:w="8957" w:type="dxa"/>
            <w:vAlign w:val="center"/>
          </w:tcPr>
          <w:p w14:paraId="3CA0108F" w14:textId="58C512B9" w:rsidR="00AE1DDC" w:rsidRPr="002F2879" w:rsidRDefault="00CF259A" w:rsidP="00AE1DDC">
            <w:pPr>
              <w:jc w:val="left"/>
              <w:rPr>
                <w:rFonts w:ascii="Times New Roman" w:hAnsi="Times New Roman"/>
                <w:sz w:val="24"/>
                <w:szCs w:val="24"/>
              </w:rPr>
            </w:pPr>
            <w:r w:rsidRPr="00CF259A">
              <w:rPr>
                <w:rFonts w:ascii="Times New Roman" w:hAnsi="Times New Roman"/>
                <w:sz w:val="24"/>
                <w:szCs w:val="24"/>
              </w:rPr>
              <w:t>Writes the research report in accordance with the rules of scientific research and publication ethics.</w:t>
            </w:r>
          </w:p>
        </w:tc>
      </w:tr>
      <w:tr w:rsidR="00AE1DDC" w:rsidRPr="002F2879" w14:paraId="5A58E4E3" w14:textId="77777777" w:rsidTr="00165229">
        <w:trPr>
          <w:trHeight w:val="454"/>
        </w:trPr>
        <w:tc>
          <w:tcPr>
            <w:tcW w:w="1129" w:type="dxa"/>
            <w:vAlign w:val="center"/>
          </w:tcPr>
          <w:p w14:paraId="47CE3F55" w14:textId="1B6EF0F3"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6</w:t>
            </w:r>
          </w:p>
        </w:tc>
        <w:tc>
          <w:tcPr>
            <w:tcW w:w="8957" w:type="dxa"/>
            <w:vAlign w:val="center"/>
          </w:tcPr>
          <w:p w14:paraId="4E607958" w14:textId="143796D1" w:rsidR="00AE1DDC" w:rsidRPr="002F2879" w:rsidRDefault="00CF259A" w:rsidP="00AE1DDC">
            <w:pPr>
              <w:jc w:val="left"/>
              <w:rPr>
                <w:rFonts w:ascii="Times New Roman" w:hAnsi="Times New Roman"/>
                <w:sz w:val="24"/>
                <w:szCs w:val="24"/>
              </w:rPr>
            </w:pPr>
            <w:r w:rsidRPr="00CF259A">
              <w:rPr>
                <w:rFonts w:ascii="Times New Roman" w:hAnsi="Times New Roman"/>
                <w:sz w:val="24"/>
                <w:szCs w:val="24"/>
              </w:rPr>
              <w:t>Improves communication skills by making presentations and discussing in front of the community.</w:t>
            </w:r>
          </w:p>
        </w:tc>
      </w:tr>
      <w:tr w:rsidR="00AE1DDC" w:rsidRPr="002F2879" w14:paraId="2B54AA72" w14:textId="77777777" w:rsidTr="00165229">
        <w:trPr>
          <w:trHeight w:val="454"/>
        </w:trPr>
        <w:tc>
          <w:tcPr>
            <w:tcW w:w="1129" w:type="dxa"/>
            <w:vAlign w:val="center"/>
          </w:tcPr>
          <w:p w14:paraId="1F51CB2F" w14:textId="41D9BD27"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7</w:t>
            </w:r>
          </w:p>
        </w:tc>
        <w:tc>
          <w:tcPr>
            <w:tcW w:w="8957" w:type="dxa"/>
            <w:vAlign w:val="center"/>
          </w:tcPr>
          <w:p w14:paraId="1FEC8113" w14:textId="171B6AFF" w:rsidR="00AE1DDC" w:rsidRPr="002F2879" w:rsidRDefault="00CF259A" w:rsidP="00AE1DDC">
            <w:pPr>
              <w:jc w:val="left"/>
              <w:rPr>
                <w:rFonts w:ascii="Times New Roman" w:hAnsi="Times New Roman"/>
                <w:sz w:val="24"/>
                <w:szCs w:val="24"/>
              </w:rPr>
            </w:pPr>
            <w:r w:rsidRPr="00CF259A">
              <w:rPr>
                <w:rFonts w:ascii="Times New Roman" w:hAnsi="Times New Roman"/>
                <w:sz w:val="24"/>
                <w:szCs w:val="24"/>
              </w:rPr>
              <w:t>Increases research skills.</w:t>
            </w:r>
          </w:p>
        </w:tc>
      </w:tr>
      <w:tr w:rsidR="00AE1DDC" w:rsidRPr="002F2879" w14:paraId="1EFE2247" w14:textId="77777777" w:rsidTr="00165229">
        <w:trPr>
          <w:trHeight w:val="454"/>
        </w:trPr>
        <w:tc>
          <w:tcPr>
            <w:tcW w:w="1129" w:type="dxa"/>
            <w:vAlign w:val="center"/>
          </w:tcPr>
          <w:p w14:paraId="6A1B90E2" w14:textId="35790AD4"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8</w:t>
            </w:r>
          </w:p>
        </w:tc>
        <w:tc>
          <w:tcPr>
            <w:tcW w:w="8957" w:type="dxa"/>
            <w:vAlign w:val="center"/>
          </w:tcPr>
          <w:p w14:paraId="3E921428" w14:textId="7FC1B775" w:rsidR="00AE1DDC" w:rsidRPr="002F2879" w:rsidRDefault="00CF259A" w:rsidP="00AE1DDC">
            <w:pPr>
              <w:rPr>
                <w:rFonts w:ascii="Times New Roman" w:hAnsi="Times New Roman"/>
                <w:sz w:val="24"/>
                <w:szCs w:val="24"/>
              </w:rPr>
            </w:pPr>
            <w:r w:rsidRPr="00CF259A">
              <w:rPr>
                <w:rFonts w:ascii="Times New Roman" w:hAnsi="Times New Roman"/>
                <w:sz w:val="24"/>
                <w:szCs w:val="24"/>
              </w:rPr>
              <w:t>Presents the research report.</w:t>
            </w:r>
          </w:p>
        </w:tc>
      </w:tr>
    </w:tbl>
    <w:p w14:paraId="41BCAE2F" w14:textId="6BD79AAE" w:rsidR="00D25E4B" w:rsidRPr="002F2879" w:rsidRDefault="00D25E4B" w:rsidP="002A45D6">
      <w:pPr>
        <w:rPr>
          <w:rFonts w:ascii="Times New Roman" w:hAnsi="Times New Roman"/>
          <w:sz w:val="24"/>
          <w:szCs w:val="24"/>
        </w:rPr>
      </w:pPr>
    </w:p>
    <w:p w14:paraId="0806153F" w14:textId="2B4472EF" w:rsidR="00D25E4B" w:rsidRPr="002F2879" w:rsidRDefault="002F2879" w:rsidP="00D25E4B">
      <w:pPr>
        <w:jc w:val="center"/>
        <w:rPr>
          <w:rFonts w:ascii="Times New Roman" w:hAnsi="Times New Roman"/>
          <w:b/>
          <w:sz w:val="24"/>
          <w:szCs w:val="24"/>
        </w:rPr>
      </w:pPr>
      <w:r w:rsidRPr="002F2879">
        <w:rPr>
          <w:rFonts w:ascii="Times New Roman" w:hAnsi="Times New Roman"/>
          <w:b/>
          <w:sz w:val="24"/>
          <w:szCs w:val="24"/>
        </w:rPr>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E942AF" w:rsidRPr="002F2879" w14:paraId="3A4648DF" w14:textId="77777777" w:rsidTr="00FE226E">
        <w:trPr>
          <w:trHeight w:val="429"/>
        </w:trPr>
        <w:tc>
          <w:tcPr>
            <w:tcW w:w="10178" w:type="dxa"/>
            <w:gridSpan w:val="8"/>
            <w:vAlign w:val="center"/>
          </w:tcPr>
          <w:p w14:paraId="39D1A225" w14:textId="0E5C5498" w:rsidR="00E942AF" w:rsidRPr="002F2879" w:rsidRDefault="00E942AF" w:rsidP="00E942AF">
            <w:pPr>
              <w:rPr>
                <w:rFonts w:ascii="Times New Roman" w:hAnsi="Times New Roman"/>
                <w:b/>
                <w:sz w:val="24"/>
                <w:szCs w:val="24"/>
                <w:lang w:eastAsia="en-US"/>
              </w:rPr>
            </w:pPr>
          </w:p>
        </w:tc>
      </w:tr>
      <w:tr w:rsidR="00E942AF" w:rsidRPr="002F2879" w14:paraId="148F9FB7" w14:textId="77777777" w:rsidTr="00AE1DDC">
        <w:trPr>
          <w:trHeight w:val="429"/>
        </w:trPr>
        <w:tc>
          <w:tcPr>
            <w:tcW w:w="995" w:type="dxa"/>
            <w:vMerge w:val="restart"/>
            <w:vAlign w:val="center"/>
          </w:tcPr>
          <w:p w14:paraId="35666E46" w14:textId="07DB14A3"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35A15669" w14:textId="6EFC1109"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097CD1F7" w14:textId="196944AA"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E942AF" w:rsidRPr="002F2879" w14:paraId="11C83C48" w14:textId="77777777" w:rsidTr="00AE1DDC">
        <w:trPr>
          <w:trHeight w:val="429"/>
        </w:trPr>
        <w:tc>
          <w:tcPr>
            <w:tcW w:w="995" w:type="dxa"/>
            <w:vMerge/>
            <w:vAlign w:val="center"/>
          </w:tcPr>
          <w:p w14:paraId="64EEDEAF" w14:textId="77777777" w:rsidR="00E942AF" w:rsidRPr="002F2879" w:rsidRDefault="00E942AF" w:rsidP="00E942AF">
            <w:pPr>
              <w:rPr>
                <w:rFonts w:ascii="Times New Roman" w:hAnsi="Times New Roman"/>
                <w:b/>
                <w:sz w:val="24"/>
                <w:szCs w:val="24"/>
                <w:lang w:eastAsia="en-US"/>
              </w:rPr>
            </w:pPr>
          </w:p>
        </w:tc>
        <w:tc>
          <w:tcPr>
            <w:tcW w:w="5804" w:type="dxa"/>
            <w:vMerge/>
            <w:vAlign w:val="center"/>
          </w:tcPr>
          <w:p w14:paraId="3AE1CA0C" w14:textId="77777777" w:rsidR="00E942AF" w:rsidRPr="002F2879" w:rsidRDefault="00E942AF" w:rsidP="00E942AF">
            <w:pPr>
              <w:rPr>
                <w:rFonts w:ascii="Times New Roman" w:hAnsi="Times New Roman"/>
                <w:sz w:val="24"/>
                <w:szCs w:val="24"/>
                <w:lang w:eastAsia="en-US"/>
              </w:rPr>
            </w:pPr>
          </w:p>
        </w:tc>
        <w:tc>
          <w:tcPr>
            <w:tcW w:w="567" w:type="dxa"/>
            <w:vAlign w:val="center"/>
          </w:tcPr>
          <w:p w14:paraId="03110C79"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401836D4"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7BFC37AF"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15F12F29"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60AAF1AA"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1905E253"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C946BD" w:rsidRPr="002F2879" w14:paraId="69D35B30" w14:textId="77777777" w:rsidTr="00AB6269">
        <w:trPr>
          <w:trHeight w:val="994"/>
        </w:trPr>
        <w:tc>
          <w:tcPr>
            <w:tcW w:w="995" w:type="dxa"/>
            <w:vAlign w:val="center"/>
          </w:tcPr>
          <w:p w14:paraId="49BD5D7D" w14:textId="77777777" w:rsidR="00C946BD" w:rsidRPr="002F2879" w:rsidRDefault="00C946BD" w:rsidP="00165229">
            <w:pPr>
              <w:jc w:val="cente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00B85B42" w14:textId="23DD0BE7" w:rsidR="00C946BD" w:rsidRPr="002F2879" w:rsidRDefault="00C946BD" w:rsidP="00C946BD">
            <w:pPr>
              <w:rPr>
                <w:rFonts w:ascii="Times New Roman" w:hAnsi="Times New Roman"/>
                <w:sz w:val="24"/>
                <w:szCs w:val="24"/>
                <w:lang w:eastAsia="en-US"/>
              </w:rPr>
            </w:pPr>
            <w:r w:rsidRPr="00235614">
              <w:rPr>
                <w:rFonts w:ascii="Times New Roman" w:hAnsi="Times New Roman"/>
                <w:color w:val="000000"/>
                <w:sz w:val="24"/>
                <w:szCs w:val="24"/>
              </w:rPr>
              <w:t>The student acquires the conceptual knowledge on the international security and terrorism field while knowing the hypothetical and practical relationship between them.</w:t>
            </w:r>
          </w:p>
        </w:tc>
        <w:tc>
          <w:tcPr>
            <w:tcW w:w="567" w:type="dxa"/>
            <w:vAlign w:val="center"/>
          </w:tcPr>
          <w:p w14:paraId="3B919418" w14:textId="39061B7F" w:rsidR="00C946BD" w:rsidRPr="002F2879" w:rsidRDefault="00C946BD" w:rsidP="00C946BD">
            <w:pPr>
              <w:rPr>
                <w:rFonts w:ascii="Times New Roman" w:hAnsi="Times New Roman"/>
                <w:sz w:val="24"/>
                <w:szCs w:val="24"/>
                <w:lang w:eastAsia="en-US"/>
              </w:rPr>
            </w:pPr>
          </w:p>
        </w:tc>
        <w:tc>
          <w:tcPr>
            <w:tcW w:w="567" w:type="dxa"/>
            <w:vAlign w:val="center"/>
          </w:tcPr>
          <w:p w14:paraId="5AEB417F" w14:textId="77777777" w:rsidR="00C946BD" w:rsidRPr="002F2879" w:rsidRDefault="00C946BD" w:rsidP="00C946BD">
            <w:pPr>
              <w:rPr>
                <w:rFonts w:ascii="Times New Roman" w:hAnsi="Times New Roman"/>
                <w:sz w:val="24"/>
                <w:szCs w:val="24"/>
                <w:lang w:eastAsia="en-US"/>
              </w:rPr>
            </w:pPr>
          </w:p>
        </w:tc>
        <w:tc>
          <w:tcPr>
            <w:tcW w:w="567" w:type="dxa"/>
            <w:vAlign w:val="center"/>
          </w:tcPr>
          <w:p w14:paraId="0E3C9635" w14:textId="77777777" w:rsidR="00C946BD" w:rsidRPr="002F2879" w:rsidRDefault="00C946BD" w:rsidP="00C946BD">
            <w:pPr>
              <w:rPr>
                <w:rFonts w:ascii="Times New Roman" w:hAnsi="Times New Roman"/>
                <w:sz w:val="24"/>
                <w:szCs w:val="24"/>
                <w:lang w:eastAsia="en-US"/>
              </w:rPr>
            </w:pPr>
          </w:p>
        </w:tc>
        <w:tc>
          <w:tcPr>
            <w:tcW w:w="567" w:type="dxa"/>
            <w:vAlign w:val="center"/>
          </w:tcPr>
          <w:p w14:paraId="455B2667" w14:textId="77777777" w:rsidR="00C946BD" w:rsidRPr="002F2879" w:rsidRDefault="00C946BD" w:rsidP="00C946BD">
            <w:pPr>
              <w:rPr>
                <w:rFonts w:ascii="Times New Roman" w:hAnsi="Times New Roman"/>
                <w:sz w:val="24"/>
                <w:szCs w:val="24"/>
                <w:lang w:eastAsia="en-US"/>
              </w:rPr>
            </w:pPr>
          </w:p>
        </w:tc>
        <w:tc>
          <w:tcPr>
            <w:tcW w:w="567" w:type="dxa"/>
            <w:vAlign w:val="center"/>
          </w:tcPr>
          <w:p w14:paraId="54DD0B44" w14:textId="77777777" w:rsidR="00C946BD" w:rsidRPr="002F2879" w:rsidRDefault="00C946BD" w:rsidP="00C946BD">
            <w:pPr>
              <w:rPr>
                <w:rFonts w:ascii="Times New Roman" w:hAnsi="Times New Roman"/>
                <w:sz w:val="24"/>
                <w:szCs w:val="24"/>
                <w:lang w:eastAsia="en-US"/>
              </w:rPr>
            </w:pPr>
          </w:p>
        </w:tc>
        <w:tc>
          <w:tcPr>
            <w:tcW w:w="544" w:type="dxa"/>
            <w:vAlign w:val="center"/>
          </w:tcPr>
          <w:p w14:paraId="3F062557" w14:textId="129C7BCD" w:rsidR="00C946BD" w:rsidRPr="002F2879" w:rsidRDefault="00CF259A" w:rsidP="00C946BD">
            <w:pPr>
              <w:rPr>
                <w:rFonts w:ascii="Times New Roman" w:hAnsi="Times New Roman"/>
                <w:sz w:val="24"/>
                <w:szCs w:val="24"/>
                <w:lang w:eastAsia="en-US"/>
              </w:rPr>
            </w:pPr>
            <w:r>
              <w:rPr>
                <w:rFonts w:ascii="Times New Roman" w:hAnsi="Times New Roman"/>
                <w:sz w:val="24"/>
                <w:szCs w:val="24"/>
                <w:lang w:eastAsia="en-US"/>
              </w:rPr>
              <w:t>X</w:t>
            </w:r>
          </w:p>
        </w:tc>
      </w:tr>
      <w:tr w:rsidR="00C946BD" w:rsidRPr="002F2879" w14:paraId="0B992631" w14:textId="77777777" w:rsidTr="00165229">
        <w:trPr>
          <w:trHeight w:val="836"/>
        </w:trPr>
        <w:tc>
          <w:tcPr>
            <w:tcW w:w="995" w:type="dxa"/>
            <w:vAlign w:val="center"/>
          </w:tcPr>
          <w:p w14:paraId="6C5E1F72" w14:textId="77777777" w:rsidR="00C946BD" w:rsidRPr="002F2879" w:rsidRDefault="00C946BD" w:rsidP="00165229">
            <w:pPr>
              <w:jc w:val="cente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71E93E8A" w14:textId="721E7196" w:rsidR="00C946BD" w:rsidRPr="002F2879" w:rsidRDefault="00C946BD" w:rsidP="00C946BD">
            <w:pPr>
              <w:rPr>
                <w:rFonts w:ascii="Times New Roman" w:hAnsi="Times New Roman"/>
                <w:sz w:val="24"/>
                <w:szCs w:val="24"/>
                <w:lang w:eastAsia="en-US"/>
              </w:rPr>
            </w:pPr>
            <w:r w:rsidRPr="00235614">
              <w:rPr>
                <w:rFonts w:ascii="Times New Roman" w:hAnsi="Times New Roman"/>
                <w:color w:val="000000"/>
                <w:sz w:val="24"/>
                <w:szCs w:val="24"/>
              </w:rPr>
              <w:t>The student understands the interdisciplinary interaction related to the field of International Security and Terrorism.</w:t>
            </w:r>
          </w:p>
        </w:tc>
        <w:tc>
          <w:tcPr>
            <w:tcW w:w="567" w:type="dxa"/>
            <w:vAlign w:val="center"/>
          </w:tcPr>
          <w:p w14:paraId="1C112427" w14:textId="3A59B83F" w:rsidR="00C946BD" w:rsidRPr="002F2879" w:rsidRDefault="00C946BD" w:rsidP="00C946BD">
            <w:pPr>
              <w:rPr>
                <w:rFonts w:ascii="Times New Roman" w:hAnsi="Times New Roman"/>
                <w:sz w:val="24"/>
                <w:szCs w:val="24"/>
                <w:lang w:eastAsia="en-US"/>
              </w:rPr>
            </w:pPr>
          </w:p>
        </w:tc>
        <w:tc>
          <w:tcPr>
            <w:tcW w:w="567" w:type="dxa"/>
            <w:vAlign w:val="center"/>
          </w:tcPr>
          <w:p w14:paraId="58A4B4EC" w14:textId="77777777" w:rsidR="00C946BD" w:rsidRPr="002F2879" w:rsidRDefault="00C946BD" w:rsidP="00C946BD">
            <w:pPr>
              <w:rPr>
                <w:rFonts w:ascii="Times New Roman" w:hAnsi="Times New Roman"/>
                <w:sz w:val="24"/>
                <w:szCs w:val="24"/>
                <w:lang w:eastAsia="en-US"/>
              </w:rPr>
            </w:pPr>
          </w:p>
        </w:tc>
        <w:tc>
          <w:tcPr>
            <w:tcW w:w="567" w:type="dxa"/>
            <w:vAlign w:val="center"/>
          </w:tcPr>
          <w:p w14:paraId="41BDA9E3" w14:textId="77777777" w:rsidR="00C946BD" w:rsidRPr="002F2879" w:rsidRDefault="00C946BD" w:rsidP="00C946BD">
            <w:pPr>
              <w:rPr>
                <w:rFonts w:ascii="Times New Roman" w:hAnsi="Times New Roman"/>
                <w:sz w:val="24"/>
                <w:szCs w:val="24"/>
                <w:lang w:eastAsia="en-US"/>
              </w:rPr>
            </w:pPr>
          </w:p>
        </w:tc>
        <w:tc>
          <w:tcPr>
            <w:tcW w:w="567" w:type="dxa"/>
            <w:vAlign w:val="center"/>
          </w:tcPr>
          <w:p w14:paraId="242B2F60" w14:textId="77777777" w:rsidR="00C946BD" w:rsidRPr="002F2879" w:rsidRDefault="00C946BD" w:rsidP="00C946BD">
            <w:pPr>
              <w:rPr>
                <w:rFonts w:ascii="Times New Roman" w:hAnsi="Times New Roman"/>
                <w:sz w:val="24"/>
                <w:szCs w:val="24"/>
                <w:lang w:eastAsia="en-US"/>
              </w:rPr>
            </w:pPr>
          </w:p>
        </w:tc>
        <w:tc>
          <w:tcPr>
            <w:tcW w:w="567" w:type="dxa"/>
            <w:vAlign w:val="center"/>
          </w:tcPr>
          <w:p w14:paraId="27C53B69" w14:textId="184634CD" w:rsidR="00C946BD" w:rsidRPr="002F2879" w:rsidRDefault="00CF259A" w:rsidP="00C946BD">
            <w:pPr>
              <w:rPr>
                <w:rFonts w:ascii="Times New Roman" w:hAnsi="Times New Roman"/>
                <w:sz w:val="24"/>
                <w:szCs w:val="24"/>
                <w:lang w:eastAsia="en-US"/>
              </w:rPr>
            </w:pPr>
            <w:r>
              <w:rPr>
                <w:rFonts w:ascii="Times New Roman" w:hAnsi="Times New Roman"/>
                <w:sz w:val="24"/>
                <w:szCs w:val="24"/>
                <w:lang w:eastAsia="en-US"/>
              </w:rPr>
              <w:t>X</w:t>
            </w:r>
          </w:p>
        </w:tc>
        <w:tc>
          <w:tcPr>
            <w:tcW w:w="544" w:type="dxa"/>
            <w:vAlign w:val="center"/>
          </w:tcPr>
          <w:p w14:paraId="5484F433" w14:textId="77777777" w:rsidR="00C946BD" w:rsidRPr="002F2879" w:rsidRDefault="00C946BD" w:rsidP="00C946BD">
            <w:pPr>
              <w:rPr>
                <w:rFonts w:ascii="Times New Roman" w:hAnsi="Times New Roman"/>
                <w:sz w:val="24"/>
                <w:szCs w:val="24"/>
                <w:lang w:eastAsia="en-US"/>
              </w:rPr>
            </w:pPr>
          </w:p>
        </w:tc>
      </w:tr>
      <w:tr w:rsidR="00C946BD" w:rsidRPr="002F2879" w14:paraId="6005EBBA" w14:textId="77777777" w:rsidTr="00AB6269">
        <w:trPr>
          <w:trHeight w:val="990"/>
        </w:trPr>
        <w:tc>
          <w:tcPr>
            <w:tcW w:w="995" w:type="dxa"/>
            <w:vAlign w:val="center"/>
          </w:tcPr>
          <w:p w14:paraId="0D5ADB3A" w14:textId="77777777" w:rsidR="00C946BD" w:rsidRPr="002F2879" w:rsidRDefault="00C946BD" w:rsidP="00165229">
            <w:pPr>
              <w:jc w:val="cente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7199071A" w14:textId="14F86B13" w:rsidR="00C946BD" w:rsidRPr="002F2879" w:rsidRDefault="00C946BD" w:rsidP="00C946BD">
            <w:pPr>
              <w:rPr>
                <w:rFonts w:ascii="Times New Roman" w:hAnsi="Times New Roman"/>
                <w:sz w:val="24"/>
                <w:szCs w:val="24"/>
                <w:lang w:eastAsia="en-US"/>
              </w:rPr>
            </w:pPr>
            <w:r w:rsidRPr="00235614">
              <w:rPr>
                <w:rFonts w:ascii="Times New Roman" w:hAnsi="Times New Roman"/>
                <w:color w:val="000000"/>
                <w:sz w:val="24"/>
                <w:szCs w:val="24"/>
              </w:rPr>
              <w:t>The student can have the ability to understand and explain international relations and terrorism, and to use its basic concepts and methods.</w:t>
            </w:r>
          </w:p>
        </w:tc>
        <w:tc>
          <w:tcPr>
            <w:tcW w:w="567" w:type="dxa"/>
            <w:vAlign w:val="center"/>
          </w:tcPr>
          <w:p w14:paraId="16B251C8" w14:textId="1EFE0BF3" w:rsidR="00C946BD" w:rsidRPr="002F2879" w:rsidRDefault="00C946BD" w:rsidP="00C946BD">
            <w:pPr>
              <w:rPr>
                <w:rFonts w:ascii="Times New Roman" w:hAnsi="Times New Roman"/>
                <w:sz w:val="24"/>
                <w:szCs w:val="24"/>
                <w:lang w:eastAsia="en-US"/>
              </w:rPr>
            </w:pPr>
          </w:p>
        </w:tc>
        <w:tc>
          <w:tcPr>
            <w:tcW w:w="567" w:type="dxa"/>
            <w:vAlign w:val="center"/>
          </w:tcPr>
          <w:p w14:paraId="51F81755" w14:textId="77777777" w:rsidR="00C946BD" w:rsidRPr="002F2879" w:rsidRDefault="00C946BD" w:rsidP="00C946BD">
            <w:pPr>
              <w:rPr>
                <w:rFonts w:ascii="Times New Roman" w:hAnsi="Times New Roman"/>
                <w:sz w:val="24"/>
                <w:szCs w:val="24"/>
                <w:lang w:eastAsia="en-US"/>
              </w:rPr>
            </w:pPr>
          </w:p>
        </w:tc>
        <w:tc>
          <w:tcPr>
            <w:tcW w:w="567" w:type="dxa"/>
            <w:vAlign w:val="center"/>
          </w:tcPr>
          <w:p w14:paraId="35A40221" w14:textId="77777777" w:rsidR="00C946BD" w:rsidRPr="002F2879" w:rsidRDefault="00C946BD" w:rsidP="00C946BD">
            <w:pPr>
              <w:rPr>
                <w:rFonts w:ascii="Times New Roman" w:hAnsi="Times New Roman"/>
                <w:sz w:val="24"/>
                <w:szCs w:val="24"/>
                <w:lang w:eastAsia="en-US"/>
              </w:rPr>
            </w:pPr>
          </w:p>
        </w:tc>
        <w:tc>
          <w:tcPr>
            <w:tcW w:w="567" w:type="dxa"/>
            <w:vAlign w:val="center"/>
          </w:tcPr>
          <w:p w14:paraId="6FF27531" w14:textId="77777777" w:rsidR="00C946BD" w:rsidRPr="002F2879" w:rsidRDefault="00C946BD" w:rsidP="00C946BD">
            <w:pPr>
              <w:rPr>
                <w:rFonts w:ascii="Times New Roman" w:hAnsi="Times New Roman"/>
                <w:sz w:val="24"/>
                <w:szCs w:val="24"/>
                <w:lang w:eastAsia="en-US"/>
              </w:rPr>
            </w:pPr>
          </w:p>
        </w:tc>
        <w:tc>
          <w:tcPr>
            <w:tcW w:w="567" w:type="dxa"/>
            <w:vAlign w:val="center"/>
          </w:tcPr>
          <w:p w14:paraId="4386C466" w14:textId="58646155" w:rsidR="00C946BD" w:rsidRPr="002F2879" w:rsidRDefault="00CF259A" w:rsidP="00C946BD">
            <w:pPr>
              <w:rPr>
                <w:rFonts w:ascii="Times New Roman" w:hAnsi="Times New Roman"/>
                <w:sz w:val="24"/>
                <w:szCs w:val="24"/>
                <w:lang w:eastAsia="en-US"/>
              </w:rPr>
            </w:pPr>
            <w:r>
              <w:rPr>
                <w:rFonts w:ascii="Times New Roman" w:hAnsi="Times New Roman"/>
                <w:sz w:val="24"/>
                <w:szCs w:val="24"/>
                <w:lang w:eastAsia="en-US"/>
              </w:rPr>
              <w:t>X</w:t>
            </w:r>
          </w:p>
        </w:tc>
        <w:tc>
          <w:tcPr>
            <w:tcW w:w="544" w:type="dxa"/>
            <w:vAlign w:val="center"/>
          </w:tcPr>
          <w:p w14:paraId="2429509A" w14:textId="77777777" w:rsidR="00C946BD" w:rsidRPr="002F2879" w:rsidRDefault="00C946BD" w:rsidP="00C946BD">
            <w:pPr>
              <w:rPr>
                <w:rFonts w:ascii="Times New Roman" w:hAnsi="Times New Roman"/>
                <w:sz w:val="24"/>
                <w:szCs w:val="24"/>
                <w:lang w:eastAsia="en-US"/>
              </w:rPr>
            </w:pPr>
          </w:p>
        </w:tc>
      </w:tr>
      <w:tr w:rsidR="00C946BD" w:rsidRPr="002F2879" w14:paraId="5D321965" w14:textId="77777777" w:rsidTr="00AB6269">
        <w:trPr>
          <w:trHeight w:val="1130"/>
        </w:trPr>
        <w:tc>
          <w:tcPr>
            <w:tcW w:w="995" w:type="dxa"/>
            <w:vAlign w:val="center"/>
          </w:tcPr>
          <w:p w14:paraId="5E3118DB" w14:textId="77777777" w:rsidR="00C946BD" w:rsidRPr="002F2879" w:rsidRDefault="00C946BD" w:rsidP="00165229">
            <w:pPr>
              <w:jc w:val="cente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1C93850B" w14:textId="19307AD1" w:rsidR="00C946BD" w:rsidRPr="002F2879" w:rsidRDefault="00C946BD" w:rsidP="00C946BD">
            <w:pPr>
              <w:rPr>
                <w:rFonts w:ascii="Times New Roman" w:hAnsi="Times New Roman"/>
                <w:sz w:val="24"/>
                <w:szCs w:val="24"/>
                <w:lang w:eastAsia="en-US"/>
              </w:rPr>
            </w:pPr>
            <w:r w:rsidRPr="00235614">
              <w:rPr>
                <w:rFonts w:ascii="Times New Roman" w:hAnsi="Times New Roman"/>
                <w:color w:val="000000"/>
                <w:sz w:val="24"/>
                <w:szCs w:val="24"/>
              </w:rPr>
              <w:t>The student can have the ability to analyze international relations and terrorism at a theoretical level and consolidate his/her knowledge at this level, s/he can put it into practice at the level of expertise.</w:t>
            </w:r>
          </w:p>
        </w:tc>
        <w:tc>
          <w:tcPr>
            <w:tcW w:w="567" w:type="dxa"/>
            <w:vAlign w:val="center"/>
          </w:tcPr>
          <w:p w14:paraId="6263B7A8" w14:textId="131D328F" w:rsidR="00C946BD" w:rsidRPr="002F2879" w:rsidRDefault="00C946BD" w:rsidP="00C946BD">
            <w:pPr>
              <w:rPr>
                <w:rFonts w:ascii="Times New Roman" w:hAnsi="Times New Roman"/>
                <w:sz w:val="24"/>
                <w:szCs w:val="24"/>
                <w:lang w:eastAsia="en-US"/>
              </w:rPr>
            </w:pPr>
          </w:p>
        </w:tc>
        <w:tc>
          <w:tcPr>
            <w:tcW w:w="567" w:type="dxa"/>
            <w:vAlign w:val="center"/>
          </w:tcPr>
          <w:p w14:paraId="26899EDF" w14:textId="77777777" w:rsidR="00C946BD" w:rsidRPr="002F2879" w:rsidRDefault="00C946BD" w:rsidP="00C946BD">
            <w:pPr>
              <w:rPr>
                <w:rFonts w:ascii="Times New Roman" w:hAnsi="Times New Roman"/>
                <w:sz w:val="24"/>
                <w:szCs w:val="24"/>
                <w:lang w:eastAsia="en-US"/>
              </w:rPr>
            </w:pPr>
          </w:p>
        </w:tc>
        <w:tc>
          <w:tcPr>
            <w:tcW w:w="567" w:type="dxa"/>
            <w:vAlign w:val="center"/>
          </w:tcPr>
          <w:p w14:paraId="08A087A3" w14:textId="77777777" w:rsidR="00C946BD" w:rsidRPr="002F2879" w:rsidRDefault="00C946BD" w:rsidP="00C946BD">
            <w:pPr>
              <w:rPr>
                <w:rFonts w:ascii="Times New Roman" w:hAnsi="Times New Roman"/>
                <w:sz w:val="24"/>
                <w:szCs w:val="24"/>
                <w:lang w:eastAsia="en-US"/>
              </w:rPr>
            </w:pPr>
          </w:p>
        </w:tc>
        <w:tc>
          <w:tcPr>
            <w:tcW w:w="567" w:type="dxa"/>
            <w:vAlign w:val="center"/>
          </w:tcPr>
          <w:p w14:paraId="11803BA7" w14:textId="77777777" w:rsidR="00C946BD" w:rsidRPr="002F2879" w:rsidRDefault="00C946BD" w:rsidP="00C946BD">
            <w:pPr>
              <w:rPr>
                <w:rFonts w:ascii="Times New Roman" w:hAnsi="Times New Roman"/>
                <w:sz w:val="24"/>
                <w:szCs w:val="24"/>
                <w:lang w:eastAsia="en-US"/>
              </w:rPr>
            </w:pPr>
          </w:p>
        </w:tc>
        <w:tc>
          <w:tcPr>
            <w:tcW w:w="567" w:type="dxa"/>
            <w:vAlign w:val="center"/>
          </w:tcPr>
          <w:p w14:paraId="7F7D3B6C" w14:textId="1DF6D0F3" w:rsidR="00C946BD" w:rsidRPr="002F2879" w:rsidRDefault="00CF259A" w:rsidP="00C946BD">
            <w:pPr>
              <w:rPr>
                <w:rFonts w:ascii="Times New Roman" w:hAnsi="Times New Roman"/>
                <w:sz w:val="24"/>
                <w:szCs w:val="24"/>
                <w:lang w:eastAsia="en-US"/>
              </w:rPr>
            </w:pPr>
            <w:r>
              <w:rPr>
                <w:rFonts w:ascii="Times New Roman" w:hAnsi="Times New Roman"/>
                <w:sz w:val="24"/>
                <w:szCs w:val="24"/>
                <w:lang w:eastAsia="en-US"/>
              </w:rPr>
              <w:t>X</w:t>
            </w:r>
          </w:p>
        </w:tc>
        <w:tc>
          <w:tcPr>
            <w:tcW w:w="544" w:type="dxa"/>
            <w:vAlign w:val="center"/>
          </w:tcPr>
          <w:p w14:paraId="025DA290" w14:textId="77777777" w:rsidR="00C946BD" w:rsidRPr="002F2879" w:rsidRDefault="00C946BD" w:rsidP="00C946BD">
            <w:pPr>
              <w:rPr>
                <w:rFonts w:ascii="Times New Roman" w:hAnsi="Times New Roman"/>
                <w:sz w:val="24"/>
                <w:szCs w:val="24"/>
                <w:lang w:eastAsia="en-US"/>
              </w:rPr>
            </w:pPr>
          </w:p>
        </w:tc>
      </w:tr>
      <w:tr w:rsidR="00C946BD" w:rsidRPr="002F2879" w14:paraId="43265B41" w14:textId="77777777" w:rsidTr="00165229">
        <w:trPr>
          <w:trHeight w:val="1267"/>
        </w:trPr>
        <w:tc>
          <w:tcPr>
            <w:tcW w:w="995" w:type="dxa"/>
            <w:vAlign w:val="center"/>
          </w:tcPr>
          <w:p w14:paraId="6605228A" w14:textId="77777777" w:rsidR="00C946BD" w:rsidRPr="002F2879" w:rsidRDefault="00C946BD" w:rsidP="00165229">
            <w:pPr>
              <w:jc w:val="cente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6E0AF9B9" w14:textId="73E45F44" w:rsidR="00C946BD" w:rsidRPr="002F2879" w:rsidRDefault="00C946BD" w:rsidP="00C946BD">
            <w:pPr>
              <w:rPr>
                <w:rFonts w:ascii="Times New Roman" w:hAnsi="Times New Roman"/>
                <w:sz w:val="24"/>
                <w:szCs w:val="24"/>
                <w:lang w:eastAsia="en-US"/>
              </w:rPr>
            </w:pPr>
            <w:r w:rsidRPr="00235614">
              <w:rPr>
                <w:rFonts w:ascii="Times New Roman" w:hAnsi="Times New Roman"/>
                <w:color w:val="000000"/>
                <w:sz w:val="24"/>
                <w:szCs w:val="24"/>
              </w:rPr>
              <w:t>The student evaluates and develop arguments regarding the current and future positions of global and regional actors in the field of terrorism.</w:t>
            </w:r>
          </w:p>
        </w:tc>
        <w:tc>
          <w:tcPr>
            <w:tcW w:w="567" w:type="dxa"/>
            <w:vAlign w:val="center"/>
          </w:tcPr>
          <w:p w14:paraId="361B1622" w14:textId="62296426" w:rsidR="00C946BD" w:rsidRPr="002F2879" w:rsidRDefault="00C946BD" w:rsidP="00C946BD">
            <w:pPr>
              <w:rPr>
                <w:rFonts w:ascii="Times New Roman" w:hAnsi="Times New Roman"/>
                <w:sz w:val="24"/>
                <w:szCs w:val="24"/>
                <w:lang w:eastAsia="en-US"/>
              </w:rPr>
            </w:pPr>
          </w:p>
        </w:tc>
        <w:tc>
          <w:tcPr>
            <w:tcW w:w="567" w:type="dxa"/>
            <w:vAlign w:val="center"/>
          </w:tcPr>
          <w:p w14:paraId="482CEDCB" w14:textId="77777777" w:rsidR="00C946BD" w:rsidRPr="002F2879" w:rsidRDefault="00C946BD" w:rsidP="00C946BD">
            <w:pPr>
              <w:rPr>
                <w:rFonts w:ascii="Times New Roman" w:hAnsi="Times New Roman"/>
                <w:sz w:val="24"/>
                <w:szCs w:val="24"/>
                <w:lang w:eastAsia="en-US"/>
              </w:rPr>
            </w:pPr>
          </w:p>
        </w:tc>
        <w:tc>
          <w:tcPr>
            <w:tcW w:w="567" w:type="dxa"/>
            <w:vAlign w:val="center"/>
          </w:tcPr>
          <w:p w14:paraId="7EAB5D9C" w14:textId="77777777" w:rsidR="00C946BD" w:rsidRPr="002F2879" w:rsidRDefault="00C946BD" w:rsidP="00C946BD">
            <w:pPr>
              <w:rPr>
                <w:rFonts w:ascii="Times New Roman" w:hAnsi="Times New Roman"/>
                <w:sz w:val="24"/>
                <w:szCs w:val="24"/>
                <w:lang w:eastAsia="en-US"/>
              </w:rPr>
            </w:pPr>
          </w:p>
        </w:tc>
        <w:tc>
          <w:tcPr>
            <w:tcW w:w="567" w:type="dxa"/>
            <w:vAlign w:val="center"/>
          </w:tcPr>
          <w:p w14:paraId="0F3313D9" w14:textId="77777777" w:rsidR="00C946BD" w:rsidRPr="002F2879" w:rsidRDefault="00C946BD" w:rsidP="00C946BD">
            <w:pPr>
              <w:rPr>
                <w:rFonts w:ascii="Times New Roman" w:hAnsi="Times New Roman"/>
                <w:sz w:val="24"/>
                <w:szCs w:val="24"/>
                <w:lang w:eastAsia="en-US"/>
              </w:rPr>
            </w:pPr>
          </w:p>
        </w:tc>
        <w:tc>
          <w:tcPr>
            <w:tcW w:w="567" w:type="dxa"/>
            <w:vAlign w:val="center"/>
          </w:tcPr>
          <w:p w14:paraId="358D2E25" w14:textId="20BAB04E" w:rsidR="00C946BD" w:rsidRPr="002F2879" w:rsidRDefault="00CF259A" w:rsidP="00C946BD">
            <w:pPr>
              <w:rPr>
                <w:rFonts w:ascii="Times New Roman" w:hAnsi="Times New Roman"/>
                <w:sz w:val="24"/>
                <w:szCs w:val="24"/>
                <w:lang w:eastAsia="en-US"/>
              </w:rPr>
            </w:pPr>
            <w:r>
              <w:rPr>
                <w:rFonts w:ascii="Times New Roman" w:hAnsi="Times New Roman"/>
                <w:sz w:val="24"/>
                <w:szCs w:val="24"/>
                <w:lang w:eastAsia="en-US"/>
              </w:rPr>
              <w:t>X</w:t>
            </w:r>
          </w:p>
        </w:tc>
        <w:tc>
          <w:tcPr>
            <w:tcW w:w="544" w:type="dxa"/>
            <w:vAlign w:val="center"/>
          </w:tcPr>
          <w:p w14:paraId="043011C5" w14:textId="77777777" w:rsidR="00C946BD" w:rsidRPr="002F2879" w:rsidRDefault="00C946BD" w:rsidP="00C946BD">
            <w:pPr>
              <w:rPr>
                <w:rFonts w:ascii="Times New Roman" w:hAnsi="Times New Roman"/>
                <w:sz w:val="24"/>
                <w:szCs w:val="24"/>
                <w:lang w:eastAsia="en-US"/>
              </w:rPr>
            </w:pPr>
          </w:p>
        </w:tc>
      </w:tr>
      <w:tr w:rsidR="00C946BD" w:rsidRPr="002F2879" w14:paraId="7D290BBB" w14:textId="77777777" w:rsidTr="00165229">
        <w:trPr>
          <w:trHeight w:val="1413"/>
        </w:trPr>
        <w:tc>
          <w:tcPr>
            <w:tcW w:w="995" w:type="dxa"/>
            <w:vAlign w:val="center"/>
          </w:tcPr>
          <w:p w14:paraId="3187984B" w14:textId="77777777" w:rsidR="00C946BD" w:rsidRPr="002F2879" w:rsidRDefault="00C946BD" w:rsidP="00165229">
            <w:pPr>
              <w:jc w:val="center"/>
              <w:rPr>
                <w:rFonts w:ascii="Times New Roman" w:hAnsi="Times New Roman"/>
                <w:b/>
                <w:sz w:val="24"/>
                <w:szCs w:val="24"/>
                <w:lang w:eastAsia="en-US"/>
              </w:rPr>
            </w:pPr>
            <w:r w:rsidRPr="002F2879">
              <w:rPr>
                <w:rFonts w:ascii="Times New Roman" w:hAnsi="Times New Roman"/>
                <w:b/>
                <w:sz w:val="24"/>
                <w:szCs w:val="24"/>
                <w:lang w:eastAsia="en-US"/>
              </w:rPr>
              <w:lastRenderedPageBreak/>
              <w:t>P6</w:t>
            </w:r>
          </w:p>
        </w:tc>
        <w:tc>
          <w:tcPr>
            <w:tcW w:w="5804" w:type="dxa"/>
            <w:vAlign w:val="center"/>
          </w:tcPr>
          <w:p w14:paraId="39EA3A41" w14:textId="1B27AE83" w:rsidR="00C946BD" w:rsidRPr="002F2879" w:rsidRDefault="00C946BD" w:rsidP="00C946BD">
            <w:pPr>
              <w:rPr>
                <w:rFonts w:ascii="Times New Roman" w:hAnsi="Times New Roman"/>
                <w:sz w:val="24"/>
                <w:szCs w:val="24"/>
                <w:lang w:eastAsia="en-US"/>
              </w:rPr>
            </w:pPr>
            <w:r w:rsidRPr="00235614">
              <w:rPr>
                <w:rFonts w:ascii="Times New Roman" w:hAnsi="Times New Roman"/>
                <w:color w:val="000000"/>
                <w:sz w:val="24"/>
                <w:szCs w:val="24"/>
              </w:rPr>
              <w:t>The student can bring open-mindedness by encouraging analytical thinking, critical and deep analysis, interpretation, discussion and continuous learning in the field of international security.</w:t>
            </w:r>
          </w:p>
        </w:tc>
        <w:tc>
          <w:tcPr>
            <w:tcW w:w="567" w:type="dxa"/>
            <w:vAlign w:val="center"/>
          </w:tcPr>
          <w:p w14:paraId="69C9B49D" w14:textId="77777777" w:rsidR="00C946BD" w:rsidRPr="002F2879" w:rsidRDefault="00C946BD" w:rsidP="00C946BD">
            <w:pPr>
              <w:rPr>
                <w:rFonts w:ascii="Times New Roman" w:hAnsi="Times New Roman"/>
                <w:sz w:val="24"/>
                <w:szCs w:val="24"/>
                <w:lang w:eastAsia="en-US"/>
              </w:rPr>
            </w:pPr>
          </w:p>
        </w:tc>
        <w:tc>
          <w:tcPr>
            <w:tcW w:w="567" w:type="dxa"/>
            <w:vAlign w:val="center"/>
          </w:tcPr>
          <w:p w14:paraId="7A22E58A" w14:textId="77777777" w:rsidR="00C946BD" w:rsidRPr="002F2879" w:rsidRDefault="00C946BD" w:rsidP="00C946BD">
            <w:pPr>
              <w:rPr>
                <w:rFonts w:ascii="Times New Roman" w:hAnsi="Times New Roman"/>
                <w:sz w:val="24"/>
                <w:szCs w:val="24"/>
                <w:lang w:eastAsia="en-US"/>
              </w:rPr>
            </w:pPr>
          </w:p>
        </w:tc>
        <w:tc>
          <w:tcPr>
            <w:tcW w:w="567" w:type="dxa"/>
            <w:vAlign w:val="center"/>
          </w:tcPr>
          <w:p w14:paraId="27CCDEAA" w14:textId="77777777" w:rsidR="00C946BD" w:rsidRPr="002F2879" w:rsidRDefault="00C946BD" w:rsidP="00C946BD">
            <w:pPr>
              <w:rPr>
                <w:rFonts w:ascii="Times New Roman" w:hAnsi="Times New Roman"/>
                <w:sz w:val="24"/>
                <w:szCs w:val="24"/>
                <w:lang w:eastAsia="en-US"/>
              </w:rPr>
            </w:pPr>
          </w:p>
        </w:tc>
        <w:tc>
          <w:tcPr>
            <w:tcW w:w="567" w:type="dxa"/>
            <w:vAlign w:val="center"/>
          </w:tcPr>
          <w:p w14:paraId="7986D93A" w14:textId="68F3FB97" w:rsidR="00C946BD" w:rsidRPr="002F2879" w:rsidRDefault="00C946BD" w:rsidP="00C946BD">
            <w:pPr>
              <w:rPr>
                <w:rFonts w:ascii="Times New Roman" w:hAnsi="Times New Roman"/>
                <w:sz w:val="24"/>
                <w:szCs w:val="24"/>
                <w:lang w:eastAsia="en-US"/>
              </w:rPr>
            </w:pPr>
          </w:p>
        </w:tc>
        <w:tc>
          <w:tcPr>
            <w:tcW w:w="567" w:type="dxa"/>
            <w:vAlign w:val="center"/>
          </w:tcPr>
          <w:p w14:paraId="45486C1F" w14:textId="77777777" w:rsidR="00C946BD" w:rsidRPr="002F2879" w:rsidRDefault="00C946BD" w:rsidP="00C946BD">
            <w:pPr>
              <w:rPr>
                <w:rFonts w:ascii="Times New Roman" w:hAnsi="Times New Roman"/>
                <w:sz w:val="24"/>
                <w:szCs w:val="24"/>
                <w:lang w:eastAsia="en-US"/>
              </w:rPr>
            </w:pPr>
          </w:p>
        </w:tc>
        <w:tc>
          <w:tcPr>
            <w:tcW w:w="544" w:type="dxa"/>
            <w:vAlign w:val="center"/>
          </w:tcPr>
          <w:p w14:paraId="0668CA64" w14:textId="350A5264" w:rsidR="00C946BD" w:rsidRPr="002F2879" w:rsidRDefault="00CF259A" w:rsidP="00C946BD">
            <w:pPr>
              <w:rPr>
                <w:rFonts w:ascii="Times New Roman" w:hAnsi="Times New Roman"/>
                <w:sz w:val="24"/>
                <w:szCs w:val="24"/>
                <w:lang w:eastAsia="en-US"/>
              </w:rPr>
            </w:pPr>
            <w:r>
              <w:rPr>
                <w:rFonts w:ascii="Times New Roman" w:hAnsi="Times New Roman"/>
                <w:sz w:val="24"/>
                <w:szCs w:val="24"/>
                <w:lang w:eastAsia="en-US"/>
              </w:rPr>
              <w:t>X</w:t>
            </w:r>
          </w:p>
        </w:tc>
      </w:tr>
      <w:tr w:rsidR="00C946BD" w:rsidRPr="002F2879" w14:paraId="1C9C50AE" w14:textId="77777777" w:rsidTr="00165229">
        <w:trPr>
          <w:trHeight w:val="1264"/>
        </w:trPr>
        <w:tc>
          <w:tcPr>
            <w:tcW w:w="995" w:type="dxa"/>
            <w:vAlign w:val="center"/>
          </w:tcPr>
          <w:p w14:paraId="2AB407FC" w14:textId="77777777" w:rsidR="00C946BD" w:rsidRPr="002F2879" w:rsidRDefault="00C946BD" w:rsidP="00165229">
            <w:pPr>
              <w:jc w:val="cente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57A31C8C" w14:textId="5C5EA657" w:rsidR="00C946BD" w:rsidRPr="002F2879" w:rsidRDefault="00C946BD" w:rsidP="00C946BD">
            <w:pPr>
              <w:rPr>
                <w:rFonts w:ascii="Times New Roman" w:hAnsi="Times New Roman"/>
                <w:sz w:val="24"/>
                <w:szCs w:val="24"/>
                <w:lang w:eastAsia="en-US"/>
              </w:rPr>
            </w:pPr>
            <w:r w:rsidRPr="00235614">
              <w:rPr>
                <w:rFonts w:ascii="Times New Roman" w:hAnsi="Times New Roman"/>
                <w:color w:val="000000"/>
                <w:sz w:val="24"/>
                <w:szCs w:val="24"/>
              </w:rPr>
              <w:t>The student reviews the literature on international relations and terrorism, and develops national and international academic writing and presentation skills.</w:t>
            </w:r>
          </w:p>
        </w:tc>
        <w:tc>
          <w:tcPr>
            <w:tcW w:w="567" w:type="dxa"/>
            <w:vAlign w:val="center"/>
          </w:tcPr>
          <w:p w14:paraId="278B0412" w14:textId="7307BE5F" w:rsidR="00C946BD" w:rsidRPr="002F2879" w:rsidRDefault="00C946BD" w:rsidP="00C946BD">
            <w:pPr>
              <w:rPr>
                <w:rFonts w:ascii="Times New Roman" w:hAnsi="Times New Roman"/>
                <w:sz w:val="24"/>
                <w:szCs w:val="24"/>
                <w:lang w:eastAsia="en-US"/>
              </w:rPr>
            </w:pPr>
          </w:p>
        </w:tc>
        <w:tc>
          <w:tcPr>
            <w:tcW w:w="567" w:type="dxa"/>
            <w:vAlign w:val="center"/>
          </w:tcPr>
          <w:p w14:paraId="1B27FEE2" w14:textId="77777777" w:rsidR="00C946BD" w:rsidRPr="002F2879" w:rsidRDefault="00C946BD" w:rsidP="00C946BD">
            <w:pPr>
              <w:rPr>
                <w:rFonts w:ascii="Times New Roman" w:hAnsi="Times New Roman"/>
                <w:sz w:val="24"/>
                <w:szCs w:val="24"/>
                <w:lang w:eastAsia="en-US"/>
              </w:rPr>
            </w:pPr>
          </w:p>
        </w:tc>
        <w:tc>
          <w:tcPr>
            <w:tcW w:w="567" w:type="dxa"/>
            <w:vAlign w:val="center"/>
          </w:tcPr>
          <w:p w14:paraId="6869DD7F" w14:textId="77777777" w:rsidR="00C946BD" w:rsidRPr="002F2879" w:rsidRDefault="00C946BD" w:rsidP="00C946BD">
            <w:pPr>
              <w:rPr>
                <w:rFonts w:ascii="Times New Roman" w:hAnsi="Times New Roman"/>
                <w:sz w:val="24"/>
                <w:szCs w:val="24"/>
                <w:lang w:eastAsia="en-US"/>
              </w:rPr>
            </w:pPr>
          </w:p>
        </w:tc>
        <w:tc>
          <w:tcPr>
            <w:tcW w:w="567" w:type="dxa"/>
            <w:vAlign w:val="center"/>
          </w:tcPr>
          <w:p w14:paraId="40633039" w14:textId="77777777" w:rsidR="00C946BD" w:rsidRPr="002F2879" w:rsidRDefault="00C946BD" w:rsidP="00C946BD">
            <w:pPr>
              <w:rPr>
                <w:rFonts w:ascii="Times New Roman" w:hAnsi="Times New Roman"/>
                <w:sz w:val="24"/>
                <w:szCs w:val="24"/>
                <w:lang w:eastAsia="en-US"/>
              </w:rPr>
            </w:pPr>
          </w:p>
        </w:tc>
        <w:tc>
          <w:tcPr>
            <w:tcW w:w="567" w:type="dxa"/>
            <w:vAlign w:val="center"/>
          </w:tcPr>
          <w:p w14:paraId="383DC171" w14:textId="77777777" w:rsidR="00C946BD" w:rsidRPr="002F2879" w:rsidRDefault="00C946BD" w:rsidP="00C946BD">
            <w:pPr>
              <w:rPr>
                <w:rFonts w:ascii="Times New Roman" w:hAnsi="Times New Roman"/>
                <w:sz w:val="24"/>
                <w:szCs w:val="24"/>
                <w:lang w:eastAsia="en-US"/>
              </w:rPr>
            </w:pPr>
          </w:p>
        </w:tc>
        <w:tc>
          <w:tcPr>
            <w:tcW w:w="544" w:type="dxa"/>
            <w:vAlign w:val="center"/>
          </w:tcPr>
          <w:p w14:paraId="3432D183" w14:textId="680786B0" w:rsidR="00C946BD" w:rsidRPr="002F2879" w:rsidRDefault="00CF259A" w:rsidP="00C946BD">
            <w:pPr>
              <w:rPr>
                <w:rFonts w:ascii="Times New Roman" w:hAnsi="Times New Roman"/>
                <w:sz w:val="24"/>
                <w:szCs w:val="24"/>
                <w:lang w:eastAsia="en-US"/>
              </w:rPr>
            </w:pPr>
            <w:r>
              <w:rPr>
                <w:rFonts w:ascii="Times New Roman" w:hAnsi="Times New Roman"/>
                <w:sz w:val="24"/>
                <w:szCs w:val="24"/>
                <w:lang w:eastAsia="en-US"/>
              </w:rPr>
              <w:t>X</w:t>
            </w:r>
          </w:p>
        </w:tc>
      </w:tr>
    </w:tbl>
    <w:p w14:paraId="6DE74E4C" w14:textId="2A124AE5" w:rsidR="00165229" w:rsidRDefault="00165229">
      <w:pPr>
        <w:rPr>
          <w:rFonts w:ascii="Times New Roman" w:hAnsi="Times New Roman"/>
          <w:b/>
          <w:sz w:val="24"/>
          <w:szCs w:val="24"/>
        </w:rPr>
      </w:pPr>
    </w:p>
    <w:p w14:paraId="4802DDBC" w14:textId="37E8829B" w:rsidR="005E5F66" w:rsidRPr="002F2879" w:rsidRDefault="00C6264B" w:rsidP="00CA51A2">
      <w:pPr>
        <w:jc w:val="center"/>
        <w:rPr>
          <w:rFonts w:ascii="Times New Roman" w:hAnsi="Times New Roman"/>
          <w:b/>
          <w:sz w:val="24"/>
          <w:szCs w:val="24"/>
        </w:rPr>
      </w:pPr>
      <w:r w:rsidRPr="002F2879">
        <w:rPr>
          <w:rFonts w:ascii="Times New Roman" w:hAnsi="Times New Roman"/>
          <w:b/>
          <w:sz w:val="24"/>
          <w:szCs w:val="24"/>
        </w:rPr>
        <w:t>CONTRIBUTION OF COURSE LEARNING OUTCOMES TO PROGRAM PROFICIENCY</w:t>
      </w:r>
    </w:p>
    <w:tbl>
      <w:tblPr>
        <w:tblStyle w:val="TabloKlavuzu"/>
        <w:tblW w:w="0" w:type="auto"/>
        <w:tblLook w:val="04A0" w:firstRow="1" w:lastRow="0" w:firstColumn="1" w:lastColumn="0" w:noHBand="0" w:noVBand="1"/>
      </w:tblPr>
      <w:tblGrid>
        <w:gridCol w:w="1222"/>
        <w:gridCol w:w="1222"/>
        <w:gridCol w:w="1222"/>
        <w:gridCol w:w="1222"/>
        <w:gridCol w:w="1222"/>
        <w:gridCol w:w="1222"/>
        <w:gridCol w:w="1222"/>
        <w:gridCol w:w="1222"/>
      </w:tblGrid>
      <w:tr w:rsidR="007A4264" w:rsidRPr="002F2879" w14:paraId="4CA7B2F3" w14:textId="77777777" w:rsidTr="007A4264">
        <w:trPr>
          <w:trHeight w:val="454"/>
        </w:trPr>
        <w:tc>
          <w:tcPr>
            <w:tcW w:w="1222" w:type="dxa"/>
            <w:vAlign w:val="center"/>
          </w:tcPr>
          <w:p w14:paraId="6652A326" w14:textId="08FA39EF" w:rsidR="007A4264" w:rsidRPr="002F2879" w:rsidRDefault="007A4264" w:rsidP="00FE226E">
            <w:pPr>
              <w:jc w:val="center"/>
              <w:rPr>
                <w:rFonts w:ascii="Times New Roman" w:hAnsi="Times New Roman"/>
                <w:b/>
                <w:sz w:val="24"/>
                <w:szCs w:val="24"/>
              </w:rPr>
            </w:pPr>
            <w:r w:rsidRPr="002F2879">
              <w:rPr>
                <w:rFonts w:ascii="Times New Roman" w:hAnsi="Times New Roman"/>
                <w:b/>
                <w:sz w:val="24"/>
                <w:szCs w:val="24"/>
              </w:rPr>
              <w:t>All</w:t>
            </w:r>
          </w:p>
        </w:tc>
        <w:tc>
          <w:tcPr>
            <w:tcW w:w="1222" w:type="dxa"/>
            <w:vAlign w:val="center"/>
          </w:tcPr>
          <w:p w14:paraId="0B49CDE3" w14:textId="77777777" w:rsidR="007A4264" w:rsidRPr="002F2879" w:rsidRDefault="007A4264" w:rsidP="00FE226E">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1222" w:type="dxa"/>
            <w:vAlign w:val="center"/>
          </w:tcPr>
          <w:p w14:paraId="296C3237" w14:textId="77777777" w:rsidR="007A4264" w:rsidRPr="002F2879" w:rsidRDefault="007A4264" w:rsidP="00FE226E">
            <w:pPr>
              <w:jc w:val="center"/>
              <w:rPr>
                <w:rFonts w:ascii="Times New Roman" w:hAnsi="Times New Roman"/>
                <w:b/>
                <w:sz w:val="24"/>
                <w:szCs w:val="24"/>
              </w:rPr>
            </w:pPr>
            <w:r w:rsidRPr="002F2879">
              <w:rPr>
                <w:rFonts w:ascii="Times New Roman" w:hAnsi="Times New Roman"/>
                <w:b/>
                <w:sz w:val="24"/>
                <w:szCs w:val="24"/>
              </w:rPr>
              <w:t>P2</w:t>
            </w:r>
          </w:p>
        </w:tc>
        <w:tc>
          <w:tcPr>
            <w:tcW w:w="1222" w:type="dxa"/>
            <w:vAlign w:val="center"/>
          </w:tcPr>
          <w:p w14:paraId="36CF3D06" w14:textId="77777777" w:rsidR="007A4264" w:rsidRPr="002F2879" w:rsidRDefault="007A4264" w:rsidP="00FE226E">
            <w:pPr>
              <w:jc w:val="center"/>
              <w:rPr>
                <w:rFonts w:ascii="Times New Roman" w:hAnsi="Times New Roman"/>
                <w:b/>
                <w:sz w:val="24"/>
                <w:szCs w:val="24"/>
              </w:rPr>
            </w:pPr>
            <w:r w:rsidRPr="002F2879">
              <w:rPr>
                <w:rFonts w:ascii="Times New Roman" w:hAnsi="Times New Roman"/>
                <w:b/>
                <w:sz w:val="24"/>
                <w:szCs w:val="24"/>
              </w:rPr>
              <w:t>P3</w:t>
            </w:r>
          </w:p>
        </w:tc>
        <w:tc>
          <w:tcPr>
            <w:tcW w:w="1222" w:type="dxa"/>
            <w:vAlign w:val="center"/>
          </w:tcPr>
          <w:p w14:paraId="4764EF3D" w14:textId="77777777" w:rsidR="007A4264" w:rsidRPr="002F2879" w:rsidRDefault="007A4264" w:rsidP="00FE226E">
            <w:pPr>
              <w:jc w:val="center"/>
              <w:rPr>
                <w:rFonts w:ascii="Times New Roman" w:hAnsi="Times New Roman"/>
                <w:b/>
                <w:sz w:val="24"/>
                <w:szCs w:val="24"/>
              </w:rPr>
            </w:pPr>
            <w:r w:rsidRPr="002F2879">
              <w:rPr>
                <w:rFonts w:ascii="Times New Roman" w:hAnsi="Times New Roman"/>
                <w:b/>
                <w:sz w:val="24"/>
                <w:szCs w:val="24"/>
              </w:rPr>
              <w:t>P4</w:t>
            </w:r>
          </w:p>
        </w:tc>
        <w:tc>
          <w:tcPr>
            <w:tcW w:w="1222" w:type="dxa"/>
            <w:vAlign w:val="center"/>
          </w:tcPr>
          <w:p w14:paraId="063ACBC2" w14:textId="77777777" w:rsidR="007A4264" w:rsidRPr="002F2879" w:rsidRDefault="007A4264" w:rsidP="00FE226E">
            <w:pPr>
              <w:jc w:val="center"/>
              <w:rPr>
                <w:rFonts w:ascii="Times New Roman" w:hAnsi="Times New Roman"/>
                <w:b/>
                <w:sz w:val="24"/>
                <w:szCs w:val="24"/>
              </w:rPr>
            </w:pPr>
            <w:r w:rsidRPr="002F2879">
              <w:rPr>
                <w:rFonts w:ascii="Times New Roman" w:hAnsi="Times New Roman"/>
                <w:b/>
                <w:sz w:val="24"/>
                <w:szCs w:val="24"/>
              </w:rPr>
              <w:t>P5</w:t>
            </w:r>
          </w:p>
        </w:tc>
        <w:tc>
          <w:tcPr>
            <w:tcW w:w="1222" w:type="dxa"/>
            <w:vAlign w:val="center"/>
          </w:tcPr>
          <w:p w14:paraId="18A787BA" w14:textId="77777777" w:rsidR="007A4264" w:rsidRPr="002F2879" w:rsidRDefault="007A4264" w:rsidP="00FE226E">
            <w:pPr>
              <w:jc w:val="center"/>
              <w:rPr>
                <w:rFonts w:ascii="Times New Roman" w:hAnsi="Times New Roman"/>
                <w:b/>
                <w:sz w:val="24"/>
                <w:szCs w:val="24"/>
              </w:rPr>
            </w:pPr>
            <w:r w:rsidRPr="002F2879">
              <w:rPr>
                <w:rFonts w:ascii="Times New Roman" w:hAnsi="Times New Roman"/>
                <w:b/>
                <w:sz w:val="24"/>
                <w:szCs w:val="24"/>
              </w:rPr>
              <w:t>P6</w:t>
            </w:r>
          </w:p>
        </w:tc>
        <w:tc>
          <w:tcPr>
            <w:tcW w:w="1222" w:type="dxa"/>
            <w:vAlign w:val="center"/>
          </w:tcPr>
          <w:p w14:paraId="6E0EB186" w14:textId="77777777" w:rsidR="007A4264" w:rsidRPr="002F2879" w:rsidRDefault="007A4264" w:rsidP="00FE226E">
            <w:pPr>
              <w:jc w:val="center"/>
              <w:rPr>
                <w:rFonts w:ascii="Times New Roman" w:hAnsi="Times New Roman"/>
                <w:b/>
                <w:sz w:val="24"/>
                <w:szCs w:val="24"/>
              </w:rPr>
            </w:pPr>
            <w:r w:rsidRPr="002F2879">
              <w:rPr>
                <w:rFonts w:ascii="Times New Roman" w:hAnsi="Times New Roman"/>
                <w:b/>
                <w:sz w:val="24"/>
                <w:szCs w:val="24"/>
              </w:rPr>
              <w:t>P7</w:t>
            </w:r>
          </w:p>
        </w:tc>
      </w:tr>
      <w:tr w:rsidR="00CF259A" w:rsidRPr="002F2879" w14:paraId="188B765C" w14:textId="77777777" w:rsidTr="007A4264">
        <w:trPr>
          <w:trHeight w:val="454"/>
        </w:trPr>
        <w:tc>
          <w:tcPr>
            <w:tcW w:w="1222" w:type="dxa"/>
            <w:vAlign w:val="center"/>
          </w:tcPr>
          <w:p w14:paraId="5888FE86" w14:textId="061D49C3" w:rsidR="00CF259A" w:rsidRPr="002F2879" w:rsidRDefault="00CF259A" w:rsidP="00CF259A">
            <w:pPr>
              <w:jc w:val="center"/>
              <w:rPr>
                <w:rFonts w:ascii="Times New Roman" w:hAnsi="Times New Roman"/>
                <w:b/>
                <w:sz w:val="24"/>
                <w:szCs w:val="24"/>
              </w:rPr>
            </w:pPr>
            <w:bookmarkStart w:id="0" w:name="_Hlk118895756"/>
            <w:r w:rsidRPr="002F2879">
              <w:rPr>
                <w:rFonts w:ascii="Times New Roman" w:hAnsi="Times New Roman"/>
                <w:b/>
                <w:sz w:val="24"/>
                <w:szCs w:val="24"/>
              </w:rPr>
              <w:t>O1</w:t>
            </w:r>
          </w:p>
        </w:tc>
        <w:tc>
          <w:tcPr>
            <w:tcW w:w="1222" w:type="dxa"/>
            <w:vAlign w:val="center"/>
          </w:tcPr>
          <w:p w14:paraId="1A994A40" w14:textId="2616F7A7"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05C23E7D" w14:textId="5A2798F5"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07E3EE98" w14:textId="3C23E04C"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4E450500" w14:textId="47608FA9"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48DDAB4A" w14:textId="5E742E3E"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7B010B00" w14:textId="2A1EF749"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720FE606" w14:textId="0101818B"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r>
      <w:tr w:rsidR="00CF259A" w:rsidRPr="002F2879" w14:paraId="5167C749" w14:textId="77777777" w:rsidTr="007A4264">
        <w:trPr>
          <w:trHeight w:val="454"/>
        </w:trPr>
        <w:tc>
          <w:tcPr>
            <w:tcW w:w="1222" w:type="dxa"/>
            <w:vAlign w:val="center"/>
          </w:tcPr>
          <w:p w14:paraId="39485CC6" w14:textId="462CB5C4" w:rsidR="00CF259A" w:rsidRPr="002F2879" w:rsidRDefault="00CF259A" w:rsidP="00CF259A">
            <w:pPr>
              <w:jc w:val="center"/>
              <w:rPr>
                <w:rFonts w:ascii="Times New Roman" w:hAnsi="Times New Roman"/>
                <w:b/>
                <w:sz w:val="24"/>
                <w:szCs w:val="24"/>
              </w:rPr>
            </w:pPr>
            <w:r w:rsidRPr="002F2879">
              <w:rPr>
                <w:rFonts w:ascii="Times New Roman" w:hAnsi="Times New Roman"/>
                <w:b/>
                <w:sz w:val="24"/>
                <w:szCs w:val="24"/>
              </w:rPr>
              <w:t>O2</w:t>
            </w:r>
          </w:p>
        </w:tc>
        <w:tc>
          <w:tcPr>
            <w:tcW w:w="1222" w:type="dxa"/>
            <w:vAlign w:val="center"/>
          </w:tcPr>
          <w:p w14:paraId="281BD7FF" w14:textId="31D352B1"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4F3A10BA" w14:textId="131815B0"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01A0872A" w14:textId="1E04C78F"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066E16B3" w14:textId="38688723"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48698C99" w14:textId="1D15252B"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14439811" w14:textId="4F3F9D84"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002D8D89" w14:textId="568AA1F3"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r>
      <w:tr w:rsidR="00CF259A" w:rsidRPr="002F2879" w14:paraId="6AF37D90" w14:textId="77777777" w:rsidTr="007A4264">
        <w:trPr>
          <w:trHeight w:val="454"/>
        </w:trPr>
        <w:tc>
          <w:tcPr>
            <w:tcW w:w="1222" w:type="dxa"/>
            <w:vAlign w:val="center"/>
          </w:tcPr>
          <w:p w14:paraId="1555131D" w14:textId="0273D3B8" w:rsidR="00CF259A" w:rsidRPr="002F2879" w:rsidRDefault="00CF259A" w:rsidP="00CF259A">
            <w:pPr>
              <w:jc w:val="center"/>
              <w:rPr>
                <w:rFonts w:ascii="Times New Roman" w:hAnsi="Times New Roman"/>
                <w:b/>
                <w:sz w:val="24"/>
                <w:szCs w:val="24"/>
              </w:rPr>
            </w:pPr>
            <w:r w:rsidRPr="002F2879">
              <w:rPr>
                <w:rFonts w:ascii="Times New Roman" w:hAnsi="Times New Roman"/>
                <w:b/>
                <w:sz w:val="24"/>
                <w:szCs w:val="24"/>
              </w:rPr>
              <w:t>O3</w:t>
            </w:r>
          </w:p>
        </w:tc>
        <w:tc>
          <w:tcPr>
            <w:tcW w:w="1222" w:type="dxa"/>
            <w:vAlign w:val="center"/>
          </w:tcPr>
          <w:p w14:paraId="7BCAFFF8" w14:textId="1F73CEAE"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35CAD564" w14:textId="38CCB62A"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41692064" w14:textId="207531A4"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790C659B" w14:textId="4AFE25E3"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6BA2DDDF" w14:textId="13004FFB"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6226A9DF" w14:textId="0E0913D9"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004FC594" w14:textId="0D4B2023"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r>
      <w:tr w:rsidR="00CF259A" w:rsidRPr="002F2879" w14:paraId="67270BC6" w14:textId="77777777" w:rsidTr="007A4264">
        <w:trPr>
          <w:trHeight w:val="454"/>
        </w:trPr>
        <w:tc>
          <w:tcPr>
            <w:tcW w:w="1222" w:type="dxa"/>
            <w:vAlign w:val="center"/>
          </w:tcPr>
          <w:p w14:paraId="1A250037" w14:textId="2B353F8E" w:rsidR="00CF259A" w:rsidRPr="002F2879" w:rsidRDefault="00CF259A" w:rsidP="00CF259A">
            <w:pPr>
              <w:jc w:val="center"/>
              <w:rPr>
                <w:rFonts w:ascii="Times New Roman" w:hAnsi="Times New Roman"/>
                <w:b/>
                <w:sz w:val="24"/>
                <w:szCs w:val="24"/>
              </w:rPr>
            </w:pPr>
            <w:r w:rsidRPr="002F2879">
              <w:rPr>
                <w:rFonts w:ascii="Times New Roman" w:hAnsi="Times New Roman"/>
                <w:b/>
                <w:sz w:val="24"/>
                <w:szCs w:val="24"/>
              </w:rPr>
              <w:t>O4</w:t>
            </w:r>
          </w:p>
        </w:tc>
        <w:tc>
          <w:tcPr>
            <w:tcW w:w="1222" w:type="dxa"/>
            <w:vAlign w:val="center"/>
          </w:tcPr>
          <w:p w14:paraId="1885FE0C" w14:textId="161C89F4"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676FD172" w14:textId="5FE501B2"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47C3005E" w14:textId="6F7F025F"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1EF1FCF4" w14:textId="768AE840"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4481D835" w14:textId="49FCD51D"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4450529A" w14:textId="038888BD"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587DC69E" w14:textId="27F26DEA"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r>
      <w:tr w:rsidR="00CF259A" w:rsidRPr="002F2879" w14:paraId="57E44EB7" w14:textId="77777777" w:rsidTr="007A4264">
        <w:trPr>
          <w:trHeight w:val="454"/>
        </w:trPr>
        <w:tc>
          <w:tcPr>
            <w:tcW w:w="1222" w:type="dxa"/>
            <w:vAlign w:val="center"/>
          </w:tcPr>
          <w:p w14:paraId="5FFB8D75" w14:textId="4CD60636" w:rsidR="00CF259A" w:rsidRPr="002F2879" w:rsidRDefault="00CF259A" w:rsidP="00CF259A">
            <w:pPr>
              <w:jc w:val="center"/>
              <w:rPr>
                <w:rFonts w:ascii="Times New Roman" w:hAnsi="Times New Roman"/>
                <w:b/>
                <w:sz w:val="24"/>
                <w:szCs w:val="24"/>
              </w:rPr>
            </w:pPr>
            <w:r w:rsidRPr="002F2879">
              <w:rPr>
                <w:rFonts w:ascii="Times New Roman" w:hAnsi="Times New Roman"/>
                <w:b/>
                <w:sz w:val="24"/>
                <w:szCs w:val="24"/>
              </w:rPr>
              <w:t>O5</w:t>
            </w:r>
          </w:p>
        </w:tc>
        <w:tc>
          <w:tcPr>
            <w:tcW w:w="1222" w:type="dxa"/>
            <w:vAlign w:val="center"/>
          </w:tcPr>
          <w:p w14:paraId="506EBC3C" w14:textId="1A6F66C7"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433837DE" w14:textId="3EC69FAF"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5EC412F8" w14:textId="64E8C9AC"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23188D56" w14:textId="518DC82A"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7FF2DC87" w14:textId="4744D6B0"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23032167" w14:textId="36ECF933"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4A2537B8" w14:textId="3C20FC82"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r>
      <w:tr w:rsidR="00CF259A" w:rsidRPr="002F2879" w14:paraId="1D00EE8E" w14:textId="77777777" w:rsidTr="007A4264">
        <w:trPr>
          <w:trHeight w:val="454"/>
        </w:trPr>
        <w:tc>
          <w:tcPr>
            <w:tcW w:w="1222" w:type="dxa"/>
            <w:vAlign w:val="center"/>
          </w:tcPr>
          <w:p w14:paraId="6CACA156" w14:textId="45348495" w:rsidR="00CF259A" w:rsidRPr="002F2879" w:rsidRDefault="00CF259A" w:rsidP="00CF259A">
            <w:pPr>
              <w:jc w:val="center"/>
              <w:rPr>
                <w:rFonts w:ascii="Times New Roman" w:hAnsi="Times New Roman"/>
                <w:b/>
                <w:sz w:val="24"/>
                <w:szCs w:val="24"/>
              </w:rPr>
            </w:pPr>
            <w:r w:rsidRPr="002F2879">
              <w:rPr>
                <w:rFonts w:ascii="Times New Roman" w:hAnsi="Times New Roman"/>
                <w:b/>
                <w:sz w:val="24"/>
                <w:szCs w:val="24"/>
              </w:rPr>
              <w:t>O6</w:t>
            </w:r>
          </w:p>
        </w:tc>
        <w:tc>
          <w:tcPr>
            <w:tcW w:w="1222" w:type="dxa"/>
            <w:vAlign w:val="center"/>
          </w:tcPr>
          <w:p w14:paraId="35B65ECC" w14:textId="5883DF0B"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305F8A02" w14:textId="56107E57"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5C3E36A8" w14:textId="51CBA52C"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59C3B341" w14:textId="0C8C7376"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43C0B7DA" w14:textId="03362D9E"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535A0DF8" w14:textId="5080BF45"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40D6D2E3" w14:textId="76368EBC"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r>
      <w:tr w:rsidR="00CF259A" w:rsidRPr="002F2879" w14:paraId="5F39EEBB" w14:textId="77777777" w:rsidTr="007A4264">
        <w:trPr>
          <w:trHeight w:val="454"/>
        </w:trPr>
        <w:tc>
          <w:tcPr>
            <w:tcW w:w="1222" w:type="dxa"/>
            <w:vAlign w:val="center"/>
          </w:tcPr>
          <w:p w14:paraId="47CC910E" w14:textId="35B49D04" w:rsidR="00CF259A" w:rsidRPr="002F2879" w:rsidRDefault="00CF259A" w:rsidP="00CF259A">
            <w:pPr>
              <w:jc w:val="center"/>
              <w:rPr>
                <w:rFonts w:ascii="Times New Roman" w:hAnsi="Times New Roman"/>
                <w:b/>
                <w:sz w:val="24"/>
                <w:szCs w:val="24"/>
              </w:rPr>
            </w:pPr>
            <w:r w:rsidRPr="002F2879">
              <w:rPr>
                <w:rFonts w:ascii="Times New Roman" w:hAnsi="Times New Roman"/>
                <w:b/>
                <w:sz w:val="24"/>
                <w:szCs w:val="24"/>
              </w:rPr>
              <w:t>O7</w:t>
            </w:r>
          </w:p>
        </w:tc>
        <w:tc>
          <w:tcPr>
            <w:tcW w:w="1222" w:type="dxa"/>
            <w:vAlign w:val="center"/>
          </w:tcPr>
          <w:p w14:paraId="0DE5AD44" w14:textId="396034CF"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3F34C1C0" w14:textId="3AD6AB49"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65F9B77E" w14:textId="5875F14D"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38014753" w14:textId="3FB6F263"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2419F9DF" w14:textId="687D8A84"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139394C4" w14:textId="3337DFE4"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1FBED1E3" w14:textId="019503ED"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r>
      <w:tr w:rsidR="00CF259A" w:rsidRPr="002F2879" w14:paraId="4BAB4714" w14:textId="77777777" w:rsidTr="007A4264">
        <w:trPr>
          <w:trHeight w:val="454"/>
        </w:trPr>
        <w:tc>
          <w:tcPr>
            <w:tcW w:w="1222" w:type="dxa"/>
            <w:vAlign w:val="center"/>
          </w:tcPr>
          <w:p w14:paraId="4C887624" w14:textId="5E8796E6" w:rsidR="00CF259A" w:rsidRPr="002F2879" w:rsidRDefault="00CF259A" w:rsidP="00CF259A">
            <w:pPr>
              <w:jc w:val="center"/>
              <w:rPr>
                <w:rFonts w:ascii="Times New Roman" w:hAnsi="Times New Roman"/>
                <w:b/>
                <w:sz w:val="24"/>
                <w:szCs w:val="24"/>
              </w:rPr>
            </w:pPr>
            <w:r w:rsidRPr="002F2879">
              <w:rPr>
                <w:rFonts w:ascii="Times New Roman" w:hAnsi="Times New Roman"/>
                <w:b/>
                <w:sz w:val="24"/>
                <w:szCs w:val="24"/>
              </w:rPr>
              <w:t>O8</w:t>
            </w:r>
          </w:p>
        </w:tc>
        <w:tc>
          <w:tcPr>
            <w:tcW w:w="1222" w:type="dxa"/>
            <w:vAlign w:val="center"/>
          </w:tcPr>
          <w:p w14:paraId="2A2926BC" w14:textId="4CC44342"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07BFC41B" w14:textId="2055229B"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62D2F010" w14:textId="7D1D5B43"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51506EC0" w14:textId="6A431A10"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15B5ACE5" w14:textId="2B4BDA44"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75B68B4E" w14:textId="18011F3F"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c>
          <w:tcPr>
            <w:tcW w:w="1222" w:type="dxa"/>
            <w:vAlign w:val="center"/>
          </w:tcPr>
          <w:p w14:paraId="770B1F6D" w14:textId="7E1884BB" w:rsidR="00CF259A" w:rsidRPr="00165229" w:rsidRDefault="00CF259A" w:rsidP="00CF259A">
            <w:pPr>
              <w:jc w:val="center"/>
              <w:rPr>
                <w:rFonts w:ascii="Times New Roman" w:hAnsi="Times New Roman"/>
                <w:sz w:val="24"/>
                <w:szCs w:val="24"/>
              </w:rPr>
            </w:pPr>
            <w:r w:rsidRPr="00165229">
              <w:rPr>
                <w:rFonts w:ascii="Times New Roman" w:hAnsi="Times New Roman"/>
                <w:sz w:val="24"/>
                <w:szCs w:val="24"/>
              </w:rPr>
              <w:t>5</w:t>
            </w:r>
          </w:p>
        </w:tc>
      </w:tr>
      <w:bookmarkEnd w:id="0"/>
    </w:tbl>
    <w:p w14:paraId="6DA5EF12" w14:textId="77777777" w:rsidR="005E5F66" w:rsidRPr="002F2879" w:rsidRDefault="005E5F66" w:rsidP="002A45D6">
      <w:pPr>
        <w:rPr>
          <w:rFonts w:ascii="Times New Roman" w:hAnsi="Times New Roman"/>
          <w:b/>
          <w:sz w:val="24"/>
          <w:szCs w:val="24"/>
        </w:rPr>
      </w:pPr>
    </w:p>
    <w:p w14:paraId="7AD35A0D" w14:textId="09C1DE95" w:rsidR="00CA51A2" w:rsidRPr="002F2879" w:rsidRDefault="002F2879" w:rsidP="002A45D6">
      <w:pPr>
        <w:rPr>
          <w:rFonts w:ascii="Times New Roman" w:hAnsi="Times New Roman"/>
          <w:b/>
          <w:sz w:val="24"/>
          <w:szCs w:val="24"/>
        </w:rPr>
      </w:pPr>
      <w:r w:rsidRPr="002F2879">
        <w:rPr>
          <w:rFonts w:ascii="Times New Roman" w:hAnsi="Times New Roman"/>
          <w:b/>
          <w:sz w:val="24"/>
          <w:szCs w:val="24"/>
        </w:rPr>
        <w:t xml:space="preserve">    </w:t>
      </w:r>
      <w:r w:rsidR="00734B3E">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07137AC4" w14:textId="77777777" w:rsidR="00AB6269" w:rsidRDefault="00AB6269" w:rsidP="00CF259A">
      <w:pPr>
        <w:rPr>
          <w:rFonts w:ascii="Times New Roman" w:hAnsi="Times New Roman"/>
          <w:b/>
        </w:rPr>
      </w:pPr>
    </w:p>
    <w:p w14:paraId="09B651C2" w14:textId="69FC1737" w:rsidR="00CF259A" w:rsidRPr="00212404" w:rsidRDefault="00CF259A" w:rsidP="00CF259A">
      <w:pPr>
        <w:rPr>
          <w:rFonts w:ascii="Times New Roman" w:hAnsi="Times New Roman"/>
          <w:b/>
        </w:rPr>
      </w:pPr>
      <w:r>
        <w:rPr>
          <w:rFonts w:ascii="Times New Roman" w:hAnsi="Times New Roman"/>
          <w:b/>
        </w:rPr>
        <w:t xml:space="preserve"> </w:t>
      </w:r>
      <w:r w:rsidR="00FC60F8">
        <w:rPr>
          <w:rFonts w:ascii="Times New Roman" w:hAnsi="Times New Roman"/>
          <w:b/>
        </w:rPr>
        <w:t xml:space="preserve">Lecturer </w:t>
      </w:r>
      <w:r>
        <w:rPr>
          <w:rFonts w:ascii="Times New Roman" w:hAnsi="Times New Roman"/>
          <w:b/>
        </w:rPr>
        <w:t>Dr. Sevda BOZKURT</w:t>
      </w:r>
    </w:p>
    <w:p w14:paraId="1C7629B5" w14:textId="0ACD86BA" w:rsidR="00C946BD" w:rsidRPr="00685BBB" w:rsidRDefault="00C946BD" w:rsidP="00C946BD">
      <w:pPr>
        <w:rPr>
          <w:rFonts w:ascii="Times New Roman" w:hAnsi="Times New Roman"/>
          <w:b/>
          <w:sz w:val="24"/>
          <w:szCs w:val="24"/>
        </w:rPr>
      </w:pPr>
    </w:p>
    <w:p w14:paraId="4AC21B54" w14:textId="77777777" w:rsidR="00FD4EC3" w:rsidRDefault="00FD4EC3" w:rsidP="00313269">
      <w:pPr>
        <w:jc w:val="center"/>
        <w:rPr>
          <w:rFonts w:ascii="Times New Roman" w:hAnsi="Times New Roman"/>
          <w:b/>
          <w:sz w:val="24"/>
          <w:szCs w:val="24"/>
        </w:rPr>
      </w:pPr>
    </w:p>
    <w:p w14:paraId="501872FD" w14:textId="77777777" w:rsidR="00734B3E" w:rsidRPr="002F2879" w:rsidRDefault="00734B3E" w:rsidP="00313269">
      <w:pPr>
        <w:jc w:val="center"/>
        <w:rPr>
          <w:rFonts w:ascii="Times New Roman" w:hAnsi="Times New Roman"/>
          <w:b/>
          <w:sz w:val="24"/>
          <w:szCs w:val="24"/>
        </w:rPr>
      </w:pPr>
    </w:p>
    <w:p w14:paraId="4D6928E9" w14:textId="55D63851" w:rsidR="00632F36" w:rsidRPr="002F2879" w:rsidRDefault="00165229" w:rsidP="00313269">
      <w:pPr>
        <w:jc w:val="center"/>
        <w:rPr>
          <w:rFonts w:ascii="Times New Roman" w:hAnsi="Times New Roman"/>
          <w:b/>
          <w:sz w:val="24"/>
          <w:szCs w:val="24"/>
        </w:rPr>
      </w:pPr>
      <w:r>
        <w:rPr>
          <w:rFonts w:ascii="Times New Roman" w:hAnsi="Times New Roman"/>
          <w:b/>
          <w:sz w:val="24"/>
          <w:szCs w:val="24"/>
        </w:rPr>
        <w:t xml:space="preserve">  </w:t>
      </w:r>
      <w:r w:rsidR="00632F36" w:rsidRPr="002F2879">
        <w:rPr>
          <w:rFonts w:ascii="Times New Roman" w:hAnsi="Times New Roman"/>
          <w:b/>
          <w:sz w:val="24"/>
          <w:szCs w:val="24"/>
        </w:rPr>
        <w:t>/</w:t>
      </w:r>
      <w:r>
        <w:rPr>
          <w:rFonts w:ascii="Times New Roman" w:hAnsi="Times New Roman"/>
          <w:b/>
          <w:sz w:val="24"/>
          <w:szCs w:val="24"/>
        </w:rPr>
        <w:t xml:space="preserve">  </w:t>
      </w:r>
      <w:r w:rsidR="00632F36" w:rsidRPr="002F2879">
        <w:rPr>
          <w:rFonts w:ascii="Times New Roman" w:hAnsi="Times New Roman"/>
          <w:b/>
          <w:sz w:val="24"/>
          <w:szCs w:val="24"/>
        </w:rPr>
        <w:t>/20</w:t>
      </w:r>
      <w:r w:rsidR="00CF259A">
        <w:rPr>
          <w:rFonts w:ascii="Times New Roman" w:hAnsi="Times New Roman"/>
          <w:b/>
          <w:sz w:val="24"/>
          <w:szCs w:val="24"/>
        </w:rPr>
        <w:t>25</w:t>
      </w:r>
    </w:p>
    <w:p w14:paraId="41AF2B24" w14:textId="63ADA3F6" w:rsidR="00632F36" w:rsidRPr="002F2879" w:rsidRDefault="002F2879" w:rsidP="00313269">
      <w:pPr>
        <w:jc w:val="center"/>
        <w:rPr>
          <w:rFonts w:ascii="Times New Roman" w:hAnsi="Times New Roman"/>
          <w:b/>
          <w:sz w:val="24"/>
          <w:szCs w:val="24"/>
        </w:rPr>
      </w:pPr>
      <w:r w:rsidRPr="002F2879">
        <w:rPr>
          <w:rFonts w:ascii="Times New Roman" w:hAnsi="Times New Roman"/>
          <w:b/>
          <w:sz w:val="24"/>
          <w:szCs w:val="24"/>
        </w:rPr>
        <w:t>(Signature</w:t>
      </w:r>
      <w:r w:rsidR="00632F36" w:rsidRPr="002F2879">
        <w:rPr>
          <w:rFonts w:ascii="Times New Roman" w:hAnsi="Times New Roman"/>
          <w:b/>
          <w:sz w:val="24"/>
          <w:szCs w:val="24"/>
        </w:rPr>
        <w:t>)</w:t>
      </w:r>
    </w:p>
    <w:p w14:paraId="7A81F909" w14:textId="77777777" w:rsidR="00C946BD" w:rsidRPr="00235614" w:rsidRDefault="00C946BD" w:rsidP="00C946BD">
      <w:pPr>
        <w:jc w:val="center"/>
        <w:rPr>
          <w:rFonts w:ascii="Times New Roman" w:hAnsi="Times New Roman"/>
          <w:b/>
          <w:sz w:val="24"/>
          <w:szCs w:val="24"/>
        </w:rPr>
      </w:pPr>
      <w:r w:rsidRPr="00235614">
        <w:rPr>
          <w:rFonts w:ascii="Times New Roman" w:hAnsi="Times New Roman"/>
          <w:b/>
          <w:sz w:val="24"/>
          <w:szCs w:val="24"/>
        </w:rPr>
        <w:t>Asst. Prof. Kürşad GÜÇ</w:t>
      </w:r>
    </w:p>
    <w:p w14:paraId="4F89E2A3" w14:textId="62870D09" w:rsidR="00953F96" w:rsidRDefault="00C946BD" w:rsidP="00C946BD">
      <w:pPr>
        <w:jc w:val="center"/>
        <w:rPr>
          <w:rFonts w:ascii="Times New Roman" w:hAnsi="Times New Roman"/>
          <w:b/>
          <w:sz w:val="24"/>
          <w:szCs w:val="24"/>
        </w:rPr>
      </w:pPr>
      <w:r w:rsidRPr="00235614">
        <w:rPr>
          <w:rFonts w:ascii="Times New Roman" w:hAnsi="Times New Roman"/>
          <w:b/>
          <w:sz w:val="24"/>
          <w:szCs w:val="24"/>
        </w:rPr>
        <w:t>Head of International Security and Terrorism Department</w:t>
      </w:r>
    </w:p>
    <w:p w14:paraId="720C0F9F" w14:textId="77777777" w:rsidR="00953F96" w:rsidRDefault="00953F96">
      <w:pPr>
        <w:rPr>
          <w:rFonts w:ascii="Times New Roman" w:hAnsi="Times New Roman"/>
          <w:b/>
          <w:sz w:val="24"/>
          <w:szCs w:val="24"/>
        </w:rPr>
      </w:pPr>
      <w:r>
        <w:rPr>
          <w:rFonts w:ascii="Times New Roman" w:hAnsi="Times New Roman"/>
          <w:b/>
          <w:sz w:val="24"/>
          <w:szCs w:val="24"/>
        </w:rPr>
        <w:br w:type="page"/>
      </w:r>
    </w:p>
    <w:p w14:paraId="7A240446" w14:textId="77777777" w:rsidR="00953F96" w:rsidRPr="002F2879" w:rsidRDefault="00953F96" w:rsidP="00953F96">
      <w:pPr>
        <w:rPr>
          <w:rFonts w:ascii="Times New Roman" w:hAnsi="Times New Roman"/>
          <w:bCs/>
          <w:sz w:val="24"/>
          <w:szCs w:val="24"/>
        </w:rPr>
      </w:pPr>
      <w:r>
        <w:rPr>
          <w:rFonts w:ascii="Times New Roman" w:hAnsi="Times New Roman"/>
          <w:b/>
          <w:sz w:val="24"/>
          <w:szCs w:val="24"/>
        </w:rPr>
        <w:lastRenderedPageBreak/>
        <w:t>Name of the Course</w:t>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2F2879">
        <w:rPr>
          <w:rFonts w:ascii="Times New Roman" w:hAnsi="Times New Roman"/>
          <w:b/>
          <w:sz w:val="24"/>
          <w:szCs w:val="24"/>
        </w:rPr>
        <w:tab/>
        <w:t xml:space="preserve">: </w:t>
      </w:r>
      <w:r w:rsidRPr="00C12EA5">
        <w:rPr>
          <w:rFonts w:ascii="Times New Roman" w:hAnsi="Times New Roman"/>
          <w:b/>
          <w:sz w:val="24"/>
          <w:szCs w:val="24"/>
        </w:rPr>
        <w:t>UGT414</w:t>
      </w:r>
      <w:r>
        <w:rPr>
          <w:rFonts w:ascii="Times New Roman" w:hAnsi="Times New Roman"/>
          <w:b/>
          <w:sz w:val="24"/>
          <w:szCs w:val="24"/>
        </w:rPr>
        <w:t>/</w:t>
      </w:r>
      <w:r w:rsidRPr="00A70FA0">
        <w:rPr>
          <w:rFonts w:ascii="Times New Roman" w:hAnsi="Times New Roman"/>
          <w:b/>
          <w:sz w:val="24"/>
          <w:szCs w:val="24"/>
        </w:rPr>
        <w:t xml:space="preserve">International </w:t>
      </w:r>
      <w:r>
        <w:rPr>
          <w:rFonts w:ascii="Times New Roman" w:hAnsi="Times New Roman"/>
          <w:b/>
          <w:sz w:val="24"/>
          <w:szCs w:val="24"/>
        </w:rPr>
        <w:t xml:space="preserve">Law and </w:t>
      </w:r>
      <w:r w:rsidRPr="00A70FA0">
        <w:rPr>
          <w:rFonts w:ascii="Times New Roman" w:hAnsi="Times New Roman"/>
          <w:b/>
          <w:sz w:val="24"/>
          <w:szCs w:val="24"/>
        </w:rPr>
        <w:t>International Security</w:t>
      </w:r>
    </w:p>
    <w:p w14:paraId="52C4F899" w14:textId="77777777" w:rsidR="00953F96" w:rsidRPr="002F2879" w:rsidRDefault="00953F96" w:rsidP="00953F96">
      <w:pPr>
        <w:rPr>
          <w:rFonts w:ascii="Times New Roman" w:hAnsi="Times New Roman"/>
          <w:bCs/>
          <w:sz w:val="24"/>
          <w:szCs w:val="24"/>
        </w:rPr>
      </w:pPr>
      <w:r w:rsidRPr="002F2879">
        <w:rPr>
          <w:rFonts w:ascii="Times New Roman" w:hAnsi="Times New Roman"/>
          <w:b/>
          <w:sz w:val="24"/>
          <w:szCs w:val="24"/>
        </w:rPr>
        <w:t>Medium</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Pr>
          <w:rFonts w:ascii="Times New Roman" w:hAnsi="Times New Roman"/>
          <w:sz w:val="24"/>
          <w:szCs w:val="24"/>
        </w:rPr>
        <w:t>Turkish</w:t>
      </w:r>
    </w:p>
    <w:p w14:paraId="6981F97E" w14:textId="77777777" w:rsidR="00953F96" w:rsidRPr="002F2879" w:rsidRDefault="00953F96" w:rsidP="00953F96">
      <w:pPr>
        <w:rPr>
          <w:rFonts w:ascii="Times New Roman" w:hAnsi="Times New Roman"/>
          <w:sz w:val="24"/>
          <w:szCs w:val="24"/>
        </w:rPr>
      </w:pPr>
      <w:r>
        <w:rPr>
          <w:rFonts w:ascii="Times New Roman" w:hAnsi="Times New Roman"/>
          <w:b/>
          <w:sz w:val="24"/>
          <w:szCs w:val="24"/>
        </w:rPr>
        <w:t>Aim of the</w:t>
      </w:r>
      <w:r w:rsidRPr="002F2879">
        <w:rPr>
          <w:rFonts w:ascii="Times New Roman" w:hAnsi="Times New Roman"/>
          <w:b/>
          <w:sz w:val="24"/>
          <w:szCs w:val="24"/>
        </w:rPr>
        <w:t xml:space="preserve"> Objective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w:t>
      </w:r>
      <w:r w:rsidRPr="002F2879">
        <w:rPr>
          <w:rFonts w:ascii="Times New Roman" w:hAnsi="Times New Roman"/>
          <w:bCs/>
          <w:sz w:val="24"/>
          <w:szCs w:val="24"/>
        </w:rPr>
        <w:t xml:space="preserve"> </w:t>
      </w:r>
      <w:r w:rsidRPr="00920C41">
        <w:rPr>
          <w:rFonts w:ascii="Times New Roman" w:hAnsi="Times New Roman"/>
          <w:sz w:val="24"/>
          <w:szCs w:val="24"/>
          <w:lang w:val="en-GB"/>
        </w:rPr>
        <w:t xml:space="preserve">The aim of the course is to ensure that graduate students studying in the relevant program learn the basic concepts related to the use of force and terrorism in international law, together with their historical </w:t>
      </w:r>
      <w:r>
        <w:rPr>
          <w:rFonts w:ascii="Times New Roman" w:hAnsi="Times New Roman"/>
          <w:sz w:val="24"/>
          <w:szCs w:val="24"/>
          <w:lang w:val="en-GB"/>
        </w:rPr>
        <w:t>evolution</w:t>
      </w:r>
      <w:r w:rsidRPr="00920C41">
        <w:rPr>
          <w:rFonts w:ascii="Times New Roman" w:hAnsi="Times New Roman"/>
          <w:sz w:val="24"/>
          <w:szCs w:val="24"/>
          <w:lang w:val="en-GB"/>
        </w:rPr>
        <w:t>. Within the scope of this course, students will gain competence in the historical background and current problems of the use of force and terrorism in international law.</w:t>
      </w:r>
    </w:p>
    <w:p w14:paraId="3A4D56E7" w14:textId="77777777" w:rsidR="00953F96" w:rsidRPr="002F2879" w:rsidRDefault="00953F96" w:rsidP="00953F96">
      <w:pPr>
        <w:rPr>
          <w:rFonts w:ascii="Times New Roman" w:hAnsi="Times New Roman"/>
          <w:bCs/>
          <w:sz w:val="24"/>
          <w:szCs w:val="24"/>
        </w:rPr>
      </w:pPr>
      <w:r w:rsidRPr="002F2879">
        <w:rPr>
          <w:rFonts w:ascii="Times New Roman" w:hAnsi="Times New Roman"/>
          <w:b/>
          <w:sz w:val="24"/>
          <w:szCs w:val="24"/>
        </w:rPr>
        <w:t>Level</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923B8B">
        <w:rPr>
          <w:rFonts w:ascii="Times New Roman" w:hAnsi="Times New Roman"/>
          <w:bCs/>
          <w:sz w:val="24"/>
          <w:szCs w:val="24"/>
        </w:rPr>
        <w:t>Master Degree</w:t>
      </w:r>
    </w:p>
    <w:p w14:paraId="440BA69F" w14:textId="77777777" w:rsidR="00953F96" w:rsidRPr="006A5EAE" w:rsidRDefault="00953F96" w:rsidP="00953F96">
      <w:pPr>
        <w:rPr>
          <w:rFonts w:ascii="Times New Roman" w:hAnsi="Times New Roman"/>
          <w:sz w:val="24"/>
          <w:szCs w:val="24"/>
        </w:rPr>
      </w:pPr>
      <w:r>
        <w:rPr>
          <w:rFonts w:ascii="Times New Roman" w:hAnsi="Times New Roman"/>
          <w:b/>
          <w:bCs/>
          <w:sz w:val="24"/>
          <w:szCs w:val="24"/>
        </w:rPr>
        <w:t xml:space="preserve">Type/ Content of the </w:t>
      </w:r>
      <w:r w:rsidRPr="002F2879">
        <w:rPr>
          <w:rFonts w:ascii="Times New Roman" w:hAnsi="Times New Roman"/>
          <w:b/>
          <w:bCs/>
          <w:sz w:val="24"/>
          <w:szCs w:val="24"/>
        </w:rPr>
        <w:t>Course</w:t>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t>:</w:t>
      </w:r>
      <w:r w:rsidRPr="002F2879">
        <w:rPr>
          <w:rFonts w:ascii="Times New Roman" w:hAnsi="Times New Roman"/>
          <w:bCs/>
          <w:sz w:val="24"/>
          <w:szCs w:val="24"/>
        </w:rPr>
        <w:t xml:space="preserve"> </w:t>
      </w:r>
      <w:r>
        <w:rPr>
          <w:rFonts w:ascii="Times New Roman" w:hAnsi="Times New Roman"/>
          <w:sz w:val="24"/>
          <w:szCs w:val="24"/>
        </w:rPr>
        <w:t>Compulsory</w:t>
      </w:r>
    </w:p>
    <w:p w14:paraId="0E03FF47" w14:textId="77777777" w:rsidR="00953F96" w:rsidRPr="002F2879" w:rsidRDefault="00953F96" w:rsidP="00953F96">
      <w:pPr>
        <w:rPr>
          <w:rFonts w:ascii="Times New Roman" w:hAnsi="Times New Roman"/>
          <w:bCs/>
          <w:sz w:val="24"/>
          <w:szCs w:val="24"/>
        </w:rPr>
      </w:pPr>
      <w:r w:rsidRPr="003C7456">
        <w:rPr>
          <w:rFonts w:ascii="Times New Roman" w:hAnsi="Times New Roman"/>
          <w:sz w:val="24"/>
          <w:szCs w:val="24"/>
          <w:lang w:val="en-GB"/>
        </w:rPr>
        <w:t>Within the scope of the course, the basic concepts of the use of force and terrorism in international law, the United Nations security system, national and international regulations on the fight against terrorism, current approaches and debates, and relevant international judicial decisions will be discussed.</w:t>
      </w:r>
    </w:p>
    <w:p w14:paraId="4A64EE48" w14:textId="77777777" w:rsidR="00953F96" w:rsidRPr="002F2879" w:rsidRDefault="00953F96" w:rsidP="00953F96">
      <w:pPr>
        <w:rPr>
          <w:rFonts w:ascii="Times New Roman" w:hAnsi="Times New Roman"/>
          <w:bCs/>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C12EA5">
        <w:rPr>
          <w:rFonts w:ascii="Times New Roman" w:hAnsi="Times New Roman"/>
          <w:sz w:val="24"/>
          <w:szCs w:val="24"/>
        </w:rPr>
        <w:t>3</w:t>
      </w:r>
    </w:p>
    <w:p w14:paraId="1D160F6F" w14:textId="77777777" w:rsidR="00953F96" w:rsidRPr="002F2879" w:rsidRDefault="00953F96" w:rsidP="00953F96">
      <w:pPr>
        <w:rPr>
          <w:rFonts w:ascii="Times New Roman" w:hAnsi="Times New Roman"/>
          <w:bCs/>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Pr>
          <w:rFonts w:ascii="Times New Roman" w:hAnsi="Times New Roman"/>
          <w:sz w:val="24"/>
          <w:szCs w:val="24"/>
        </w:rPr>
        <w:t>Spring</w:t>
      </w:r>
    </w:p>
    <w:p w14:paraId="725ACF8A" w14:textId="77777777" w:rsidR="00953F96" w:rsidRPr="002F2879" w:rsidRDefault="00953F96" w:rsidP="00953F96">
      <w:pPr>
        <w:rPr>
          <w:rFonts w:ascii="Times New Roman" w:hAnsi="Times New Roman"/>
          <w:bCs/>
          <w:sz w:val="24"/>
          <w:szCs w:val="24"/>
        </w:rPr>
      </w:pPr>
      <w:r>
        <w:rPr>
          <w:rFonts w:ascii="Times New Roman" w:hAnsi="Times New Roman"/>
          <w:b/>
          <w:sz w:val="24"/>
          <w:szCs w:val="24"/>
        </w:rPr>
        <w:t>Name(s)/Surname(s) of Instructors</w:t>
      </w:r>
      <w:r w:rsidRPr="002F2879">
        <w:rPr>
          <w:rFonts w:ascii="Times New Roman" w:hAnsi="Times New Roman"/>
          <w:b/>
          <w:sz w:val="24"/>
          <w:szCs w:val="24"/>
        </w:rPr>
        <w:tab/>
      </w:r>
      <w:r w:rsidRPr="002F2879">
        <w:rPr>
          <w:rFonts w:ascii="Times New Roman" w:hAnsi="Times New Roman"/>
          <w:b/>
          <w:sz w:val="24"/>
          <w:szCs w:val="24"/>
        </w:rPr>
        <w:tab/>
        <w:t xml:space="preserve">: </w:t>
      </w:r>
      <w:r w:rsidRPr="00AB6269">
        <w:rPr>
          <w:rFonts w:ascii="Times New Roman" w:hAnsi="Times New Roman"/>
          <w:b/>
          <w:sz w:val="24"/>
          <w:szCs w:val="24"/>
        </w:rPr>
        <w:t>Ph. D. Erdinç ÖZDEMİR</w:t>
      </w:r>
    </w:p>
    <w:p w14:paraId="20D8E682" w14:textId="77777777" w:rsidR="00953F96" w:rsidRPr="002F2879" w:rsidRDefault="00953F96" w:rsidP="00953F96">
      <w:pPr>
        <w:rPr>
          <w:rFonts w:ascii="Times New Roman" w:hAnsi="Times New Roman"/>
          <w:bCs/>
          <w:sz w:val="24"/>
          <w:szCs w:val="24"/>
        </w:rPr>
      </w:pPr>
      <w:r>
        <w:rPr>
          <w:rFonts w:ascii="Times New Roman" w:hAnsi="Times New Roman"/>
          <w:b/>
          <w:sz w:val="24"/>
          <w:szCs w:val="24"/>
        </w:rPr>
        <w:t xml:space="preserve">Contect Number of Insts. </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Pr>
          <w:rFonts w:ascii="Times New Roman" w:hAnsi="Times New Roman"/>
          <w:b/>
          <w:sz w:val="24"/>
          <w:szCs w:val="24"/>
        </w:rPr>
        <w:t>-</w:t>
      </w:r>
    </w:p>
    <w:p w14:paraId="3C0FC8FE" w14:textId="77777777" w:rsidR="00953F96" w:rsidRPr="002F2879" w:rsidRDefault="00953F96" w:rsidP="00953F96">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654EF5">
        <w:rPr>
          <w:rFonts w:ascii="Times New Roman" w:hAnsi="Times New Roman"/>
          <w:sz w:val="24"/>
          <w:szCs w:val="24"/>
        </w:rPr>
        <w:t>Asst. Prof. Kürşad GÜÇ</w:t>
      </w:r>
    </w:p>
    <w:p w14:paraId="449E81DA" w14:textId="77777777" w:rsidR="00953F96" w:rsidRPr="002F2879" w:rsidRDefault="00953F96" w:rsidP="00953F96">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Pr>
          <w:rFonts w:ascii="Times New Roman" w:hAnsi="Times New Roman"/>
          <w:b/>
          <w:sz w:val="24"/>
          <w:szCs w:val="24"/>
        </w:rPr>
        <w:t>-</w:t>
      </w:r>
    </w:p>
    <w:p w14:paraId="0FE87046" w14:textId="77777777" w:rsidR="00953F96" w:rsidRPr="002F2879" w:rsidRDefault="00953F96" w:rsidP="00953F96">
      <w:pPr>
        <w:rPr>
          <w:rFonts w:ascii="Times New Roman" w:hAnsi="Times New Roman"/>
          <w:bCs/>
          <w:sz w:val="24"/>
          <w:szCs w:val="24"/>
          <w:lang w:val="en-US"/>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7930E7">
        <w:rPr>
          <w:rFonts w:ascii="Times New Roman" w:hAnsi="Times New Roman"/>
          <w:sz w:val="24"/>
          <w:szCs w:val="24"/>
        </w:rPr>
        <w:t>Seminars, discussions, presentations</w:t>
      </w:r>
      <w:r>
        <w:rPr>
          <w:rFonts w:ascii="Times New Roman" w:hAnsi="Times New Roman"/>
          <w:b/>
          <w:sz w:val="24"/>
          <w:szCs w:val="24"/>
        </w:rPr>
        <w:t xml:space="preserve">, </w:t>
      </w:r>
      <w:r w:rsidRPr="007930E7">
        <w:rPr>
          <w:rFonts w:ascii="Times New Roman" w:hAnsi="Times New Roman"/>
          <w:sz w:val="24"/>
          <w:szCs w:val="24"/>
        </w:rPr>
        <w:t>essays</w:t>
      </w:r>
    </w:p>
    <w:p w14:paraId="6327EC5E" w14:textId="77777777" w:rsidR="00953F96" w:rsidRPr="00C12EA5" w:rsidRDefault="00953F96" w:rsidP="00953F96">
      <w:pPr>
        <w:pStyle w:val="mt-2"/>
        <w:shd w:val="clear" w:color="auto" w:fill="FFFFFF"/>
        <w:spacing w:before="0" w:beforeAutospacing="0" w:after="0" w:afterAutospacing="0" w:line="360" w:lineRule="auto"/>
        <w:contextualSpacing/>
        <w:rPr>
          <w:color w:val="0D0D0D" w:themeColor="text1" w:themeTint="F2"/>
        </w:rPr>
      </w:pPr>
      <w:r w:rsidRPr="002F2879">
        <w:rPr>
          <w:b/>
          <w:lang w:val="en-US"/>
        </w:rPr>
        <w:t>Resources</w:t>
      </w:r>
      <w:r w:rsidRPr="002F2879">
        <w:rPr>
          <w:b/>
          <w:lang w:val="en-US"/>
        </w:rPr>
        <w:tab/>
      </w:r>
      <w:r w:rsidRPr="002F2879">
        <w:rPr>
          <w:b/>
          <w:lang w:val="en-US"/>
        </w:rPr>
        <w:tab/>
      </w:r>
      <w:r w:rsidRPr="002F2879">
        <w:rPr>
          <w:b/>
          <w:lang w:val="en-US"/>
        </w:rPr>
        <w:tab/>
      </w:r>
      <w:r w:rsidRPr="002F2879">
        <w:rPr>
          <w:b/>
          <w:lang w:val="en-US"/>
        </w:rPr>
        <w:tab/>
      </w:r>
      <w:r w:rsidRPr="002F2879">
        <w:rPr>
          <w:b/>
          <w:lang w:val="en-US"/>
        </w:rPr>
        <w:tab/>
      </w:r>
      <w:r w:rsidRPr="002F2879">
        <w:rPr>
          <w:b/>
          <w:lang w:val="en-US"/>
        </w:rPr>
        <w:tab/>
      </w:r>
      <w:r w:rsidRPr="002F2879">
        <w:rPr>
          <w:b/>
          <w:lang w:val="en-US"/>
        </w:rPr>
        <w:tab/>
      </w:r>
      <w:r w:rsidRPr="002F2879">
        <w:rPr>
          <w:b/>
          <w:lang w:val="en-US"/>
        </w:rPr>
        <w:tab/>
      </w:r>
      <w:r w:rsidRPr="002F2879">
        <w:rPr>
          <w:b/>
          <w:lang w:val="en-US"/>
        </w:rPr>
        <w:tab/>
      </w:r>
      <w:r w:rsidRPr="002F2879">
        <w:rPr>
          <w:b/>
          <w:lang w:val="en-US"/>
        </w:rPr>
        <w:tab/>
      </w:r>
      <w:r>
        <w:rPr>
          <w:b/>
          <w:lang w:val="en-US"/>
        </w:rPr>
        <w:tab/>
      </w:r>
      <w:r w:rsidRPr="002F2879">
        <w:rPr>
          <w:b/>
          <w:lang w:val="en-US"/>
        </w:rPr>
        <w:t xml:space="preserve">: </w:t>
      </w:r>
    </w:p>
    <w:p w14:paraId="0DA3C22B" w14:textId="77777777" w:rsidR="00953F96" w:rsidRDefault="00953F96" w:rsidP="00953F96">
      <w:pPr>
        <w:pStyle w:val="mt-2"/>
        <w:numPr>
          <w:ilvl w:val="0"/>
          <w:numId w:val="24"/>
        </w:numPr>
        <w:shd w:val="clear" w:color="auto" w:fill="FFFFFF"/>
        <w:spacing w:before="0" w:beforeAutospacing="0" w:after="0" w:afterAutospacing="0" w:line="360" w:lineRule="auto"/>
        <w:contextualSpacing/>
        <w:jc w:val="both"/>
        <w:rPr>
          <w:color w:val="0D0D0D" w:themeColor="text1" w:themeTint="F2"/>
        </w:rPr>
      </w:pPr>
      <w:r>
        <w:rPr>
          <w:color w:val="0D0D0D" w:themeColor="text1" w:themeTint="F2"/>
        </w:rPr>
        <w:t>Byers, Michael. Soykırımdan Son Kırıma Savaş Hukuku (çev. Hasret Dikici Bilgin). İstanbul: 1. Baskı, Detay Yayıncılık, 2007.</w:t>
      </w:r>
    </w:p>
    <w:p w14:paraId="5E5CB44D" w14:textId="77777777" w:rsidR="00953F96" w:rsidRDefault="00953F96" w:rsidP="00953F96">
      <w:pPr>
        <w:pStyle w:val="mt-2"/>
        <w:numPr>
          <w:ilvl w:val="0"/>
          <w:numId w:val="24"/>
        </w:numPr>
        <w:shd w:val="clear" w:color="auto" w:fill="FFFFFF"/>
        <w:spacing w:before="0" w:beforeAutospacing="0" w:after="0" w:afterAutospacing="0" w:line="360" w:lineRule="auto"/>
        <w:contextualSpacing/>
        <w:jc w:val="both"/>
        <w:rPr>
          <w:color w:val="0D0D0D" w:themeColor="text1" w:themeTint="F2"/>
        </w:rPr>
      </w:pPr>
      <w:r>
        <w:rPr>
          <w:color w:val="0D0D0D" w:themeColor="text1" w:themeTint="F2"/>
        </w:rPr>
        <w:t xml:space="preserve">Keskin, F. (1998). </w:t>
      </w:r>
      <w:r w:rsidRPr="00D956A7">
        <w:rPr>
          <w:i/>
          <w:iCs/>
          <w:color w:val="0D0D0D" w:themeColor="text1" w:themeTint="F2"/>
        </w:rPr>
        <w:t>Uluslararası Hukukta Kuvvet Kullanma: Savaş, Karışma ve Birleşmiş Milletler</w:t>
      </w:r>
      <w:r>
        <w:rPr>
          <w:color w:val="0D0D0D" w:themeColor="text1" w:themeTint="F2"/>
        </w:rPr>
        <w:t xml:space="preserve">. Ankara: Mülkiyeliler Birliği Vakfı Yayınları, </w:t>
      </w:r>
    </w:p>
    <w:p w14:paraId="257DCF28" w14:textId="77777777" w:rsidR="00953F96" w:rsidRDefault="00953F96" w:rsidP="00953F96">
      <w:pPr>
        <w:numPr>
          <w:ilvl w:val="0"/>
          <w:numId w:val="24"/>
        </w:numPr>
        <w:rPr>
          <w:rFonts w:ascii="Times New Roman" w:hAnsi="Times New Roman"/>
          <w:sz w:val="24"/>
          <w:szCs w:val="24"/>
        </w:rPr>
      </w:pPr>
      <w:r>
        <w:rPr>
          <w:rFonts w:ascii="Times New Roman" w:hAnsi="Times New Roman"/>
          <w:sz w:val="24"/>
          <w:szCs w:val="24"/>
        </w:rPr>
        <w:t>Shaw, M. N. (2018). Uluslararası Hukuk. Ankara: Türkiye Bilimler Akademisi.</w:t>
      </w:r>
    </w:p>
    <w:p w14:paraId="6680FB8F" w14:textId="77777777" w:rsidR="00953F96" w:rsidRDefault="00953F96" w:rsidP="00953F96">
      <w:pPr>
        <w:numPr>
          <w:ilvl w:val="0"/>
          <w:numId w:val="25"/>
        </w:numPr>
        <w:rPr>
          <w:rFonts w:ascii="Times New Roman" w:hAnsi="Times New Roman"/>
          <w:sz w:val="24"/>
          <w:szCs w:val="24"/>
        </w:rPr>
      </w:pPr>
      <w:r>
        <w:rPr>
          <w:rFonts w:ascii="Times New Roman" w:hAnsi="Times New Roman"/>
          <w:sz w:val="24"/>
          <w:szCs w:val="24"/>
        </w:rPr>
        <w:t>Kayhan, C. (2021). Uluslararası Hukukta Kuvvet Kullanmanın Dayanakları. Terazi Hukuk Dergisi, 16(182), 1961 - 1971.</w:t>
      </w:r>
    </w:p>
    <w:p w14:paraId="7D3F8878" w14:textId="77777777" w:rsidR="00953F96" w:rsidRDefault="00953F96" w:rsidP="00953F96">
      <w:pPr>
        <w:numPr>
          <w:ilvl w:val="0"/>
          <w:numId w:val="25"/>
        </w:numPr>
        <w:rPr>
          <w:rFonts w:ascii="Times New Roman" w:hAnsi="Times New Roman"/>
          <w:sz w:val="24"/>
          <w:szCs w:val="24"/>
        </w:rPr>
      </w:pPr>
      <w:r>
        <w:rPr>
          <w:rFonts w:ascii="Times New Roman" w:hAnsi="Times New Roman"/>
          <w:sz w:val="24"/>
          <w:szCs w:val="24"/>
        </w:rPr>
        <w:t xml:space="preserve">Keskin Ata, F. (2014). Uluslararası Hukukta Savaş ve Barış. </w:t>
      </w:r>
      <w:r>
        <w:rPr>
          <w:rFonts w:ascii="Times New Roman" w:hAnsi="Times New Roman"/>
          <w:i/>
          <w:iCs/>
          <w:sz w:val="24"/>
          <w:szCs w:val="24"/>
        </w:rPr>
        <w:t>Mülkiye Dergisi, 38</w:t>
      </w:r>
      <w:r>
        <w:rPr>
          <w:rFonts w:ascii="Times New Roman" w:hAnsi="Times New Roman"/>
          <w:sz w:val="24"/>
          <w:szCs w:val="24"/>
        </w:rPr>
        <w:t xml:space="preserve"> (3), 83-99.</w:t>
      </w:r>
    </w:p>
    <w:p w14:paraId="0963568A" w14:textId="77777777" w:rsidR="00953F96" w:rsidRDefault="00953F96" w:rsidP="00953F96">
      <w:pPr>
        <w:pStyle w:val="DipnotMetni"/>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Uzun, E. (2010). Haklı Savaş Düşüncesinin Batılı Kökleri: İlk Çağlardan Yirminci Yüzyıla Jus ad bellum</w:t>
      </w:r>
      <w:r>
        <w:rPr>
          <w:rFonts w:ascii="Times New Roman" w:hAnsi="Times New Roman" w:cs="Times New Roman"/>
          <w:i/>
          <w:sz w:val="24"/>
          <w:szCs w:val="24"/>
        </w:rPr>
        <w:t xml:space="preserve"> </w:t>
      </w:r>
      <w:r>
        <w:rPr>
          <w:rFonts w:ascii="Times New Roman" w:hAnsi="Times New Roman" w:cs="Times New Roman"/>
          <w:sz w:val="24"/>
          <w:szCs w:val="24"/>
        </w:rPr>
        <w:t xml:space="preserve">Kavramı </w:t>
      </w:r>
      <w:r>
        <w:rPr>
          <w:rFonts w:ascii="Times New Roman" w:hAnsi="Times New Roman" w:cs="Times New Roman"/>
          <w:i/>
          <w:sz w:val="24"/>
          <w:szCs w:val="24"/>
        </w:rPr>
        <w:t>Uluslararası Hukuk ve Politika</w:t>
      </w:r>
      <w:r>
        <w:rPr>
          <w:rFonts w:ascii="Times New Roman" w:hAnsi="Times New Roman" w:cs="Times New Roman"/>
          <w:sz w:val="24"/>
          <w:szCs w:val="24"/>
        </w:rPr>
        <w:t>,</w:t>
      </w:r>
      <w:r w:rsidRPr="00C74C1A">
        <w:rPr>
          <w:rFonts w:ascii="Times New Roman" w:hAnsi="Times New Roman" w:cs="Times New Roman"/>
          <w:i/>
          <w:iCs/>
          <w:sz w:val="24"/>
          <w:szCs w:val="24"/>
        </w:rPr>
        <w:t xml:space="preserve"> 6</w:t>
      </w:r>
      <w:r>
        <w:rPr>
          <w:rFonts w:ascii="Times New Roman" w:hAnsi="Times New Roman" w:cs="Times New Roman"/>
          <w:sz w:val="24"/>
          <w:szCs w:val="24"/>
        </w:rPr>
        <w:t>(21), 19-33.</w:t>
      </w:r>
    </w:p>
    <w:p w14:paraId="42FB91D2" w14:textId="77777777" w:rsidR="00953F96" w:rsidRDefault="00953F96" w:rsidP="00953F96">
      <w:pPr>
        <w:pStyle w:val="DipnotMetni"/>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Arsava, F. (2011). Kuvvet Kullanma Yasağı-Egemenlik Prensibi ve İnsani Müdahale, </w:t>
      </w:r>
      <w:r>
        <w:rPr>
          <w:rFonts w:ascii="Times New Roman" w:hAnsi="Times New Roman" w:cs="Times New Roman"/>
          <w:i/>
          <w:sz w:val="24"/>
          <w:szCs w:val="24"/>
        </w:rPr>
        <w:t>21. Yüzyıl</w:t>
      </w:r>
      <w:r>
        <w:rPr>
          <w:rFonts w:ascii="Times New Roman" w:hAnsi="Times New Roman" w:cs="Times New Roman"/>
          <w:sz w:val="24"/>
          <w:szCs w:val="24"/>
        </w:rPr>
        <w:t xml:space="preserve">, (34), 1-17. </w:t>
      </w:r>
    </w:p>
    <w:p w14:paraId="48160D24" w14:textId="77777777" w:rsidR="00953F96" w:rsidRDefault="00953F96" w:rsidP="00953F96">
      <w:pPr>
        <w:pStyle w:val="DipnotMetni"/>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Kolasi, K. (2017). Savaşın Değişen Niteliği ve Jus ad bellum ve Jus in bello’ya Etkisi. </w:t>
      </w:r>
      <w:r>
        <w:rPr>
          <w:rFonts w:ascii="Times New Roman" w:hAnsi="Times New Roman" w:cs="Times New Roman"/>
          <w:i/>
          <w:iCs/>
          <w:sz w:val="24"/>
          <w:szCs w:val="24"/>
        </w:rPr>
        <w:t>İnsan Hakları Yıllığı</w:t>
      </w:r>
      <w:r>
        <w:rPr>
          <w:rFonts w:ascii="Times New Roman" w:hAnsi="Times New Roman" w:cs="Times New Roman"/>
          <w:sz w:val="24"/>
          <w:szCs w:val="24"/>
        </w:rPr>
        <w:t>, 35, 1-29.</w:t>
      </w:r>
    </w:p>
    <w:p w14:paraId="1102EE7B" w14:textId="77777777" w:rsidR="00953F96" w:rsidRDefault="00953F96" w:rsidP="00953F96">
      <w:pPr>
        <w:pStyle w:val="DipnotMetni"/>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Walzer, M. (2017). </w:t>
      </w:r>
      <w:r>
        <w:rPr>
          <w:rFonts w:ascii="Times New Roman" w:hAnsi="Times New Roman" w:cs="Times New Roman"/>
          <w:i/>
          <w:sz w:val="24"/>
          <w:szCs w:val="24"/>
        </w:rPr>
        <w:t>Haklı Savaş Haksız Savaş</w:t>
      </w:r>
      <w:r>
        <w:rPr>
          <w:rFonts w:ascii="Times New Roman" w:hAnsi="Times New Roman" w:cs="Times New Roman"/>
          <w:sz w:val="24"/>
          <w:szCs w:val="24"/>
        </w:rPr>
        <w:t>. İstanbul: Alfa.</w:t>
      </w:r>
    </w:p>
    <w:p w14:paraId="38839457"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Henkin, L. (1971). The Reports of the Death of Article 2(4) Are Greatly Exaggerated. </w:t>
      </w:r>
      <w:r>
        <w:rPr>
          <w:rFonts w:ascii="Times New Roman" w:hAnsi="Times New Roman"/>
          <w:i/>
          <w:iCs/>
          <w:sz w:val="24"/>
          <w:szCs w:val="24"/>
        </w:rPr>
        <w:t>The American Journal of International Law</w:t>
      </w:r>
      <w:r>
        <w:rPr>
          <w:rFonts w:ascii="Times New Roman" w:hAnsi="Times New Roman"/>
          <w:sz w:val="24"/>
          <w:szCs w:val="24"/>
        </w:rPr>
        <w:t>, </w:t>
      </w:r>
      <w:r>
        <w:rPr>
          <w:rFonts w:ascii="Times New Roman" w:hAnsi="Times New Roman"/>
          <w:i/>
          <w:iCs/>
          <w:sz w:val="24"/>
          <w:szCs w:val="24"/>
        </w:rPr>
        <w:t>65</w:t>
      </w:r>
      <w:r>
        <w:rPr>
          <w:rFonts w:ascii="Times New Roman" w:hAnsi="Times New Roman"/>
          <w:sz w:val="24"/>
          <w:szCs w:val="24"/>
        </w:rPr>
        <w:t>(3), 544–548. </w:t>
      </w:r>
    </w:p>
    <w:p w14:paraId="2ADE952A" w14:textId="77777777" w:rsidR="00953F96" w:rsidRDefault="00953F96" w:rsidP="00953F96">
      <w:pPr>
        <w:pStyle w:val="ListeParagraf"/>
        <w:numPr>
          <w:ilvl w:val="0"/>
          <w:numId w:val="26"/>
        </w:numPr>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Murphy, S. D. (2005). Self-Defense and the Israeli Wall Advisory Opinion: An Ipse Dixit from the ICJ? </w:t>
      </w:r>
      <w:r>
        <w:rPr>
          <w:rFonts w:ascii="Times New Roman" w:eastAsia="Times New Roman" w:hAnsi="Times New Roman"/>
          <w:i/>
          <w:iCs/>
          <w:sz w:val="24"/>
          <w:szCs w:val="24"/>
          <w:lang w:eastAsia="tr-TR"/>
        </w:rPr>
        <w:t>The American Journal of International Law</w:t>
      </w:r>
      <w:r>
        <w:rPr>
          <w:rFonts w:ascii="Times New Roman" w:eastAsia="Times New Roman" w:hAnsi="Times New Roman"/>
          <w:sz w:val="24"/>
          <w:szCs w:val="24"/>
          <w:lang w:eastAsia="tr-TR"/>
        </w:rPr>
        <w:t xml:space="preserve">, </w:t>
      </w:r>
      <w:r>
        <w:rPr>
          <w:rFonts w:ascii="Times New Roman" w:eastAsia="Times New Roman" w:hAnsi="Times New Roman"/>
          <w:i/>
          <w:iCs/>
          <w:sz w:val="24"/>
          <w:szCs w:val="24"/>
          <w:lang w:eastAsia="tr-TR"/>
        </w:rPr>
        <w:t>99</w:t>
      </w:r>
      <w:r>
        <w:rPr>
          <w:rFonts w:ascii="Times New Roman" w:eastAsia="Times New Roman" w:hAnsi="Times New Roman"/>
          <w:sz w:val="24"/>
          <w:szCs w:val="24"/>
          <w:lang w:eastAsia="tr-TR"/>
        </w:rPr>
        <w:t xml:space="preserve">(1), 62–76. </w:t>
      </w:r>
    </w:p>
    <w:p w14:paraId="380D31A4"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Franck, T. M. (1970). Who Killed Article 2(4)? or: Changing Norms Governing the Use of Force by States. </w:t>
      </w:r>
      <w:r>
        <w:rPr>
          <w:rFonts w:ascii="Times New Roman" w:hAnsi="Times New Roman"/>
          <w:i/>
          <w:iCs/>
          <w:sz w:val="24"/>
          <w:szCs w:val="24"/>
        </w:rPr>
        <w:t>The American Journal of International Law</w:t>
      </w:r>
      <w:r>
        <w:rPr>
          <w:rFonts w:ascii="Times New Roman" w:hAnsi="Times New Roman"/>
          <w:sz w:val="24"/>
          <w:szCs w:val="24"/>
        </w:rPr>
        <w:t>, </w:t>
      </w:r>
      <w:r>
        <w:rPr>
          <w:rFonts w:ascii="Times New Roman" w:hAnsi="Times New Roman"/>
          <w:i/>
          <w:iCs/>
          <w:sz w:val="24"/>
          <w:szCs w:val="24"/>
        </w:rPr>
        <w:t>64</w:t>
      </w:r>
      <w:r>
        <w:rPr>
          <w:rFonts w:ascii="Times New Roman" w:hAnsi="Times New Roman"/>
          <w:sz w:val="24"/>
          <w:szCs w:val="24"/>
        </w:rPr>
        <w:t>(5), 809–837.</w:t>
      </w:r>
    </w:p>
    <w:p w14:paraId="6D36420F"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Roscini, M. (2015). On the Inherent Character of the Right of States to Self-Defence. </w:t>
      </w:r>
      <w:r>
        <w:rPr>
          <w:rFonts w:ascii="Times New Roman" w:hAnsi="Times New Roman"/>
          <w:i/>
          <w:iCs/>
          <w:sz w:val="24"/>
          <w:szCs w:val="24"/>
        </w:rPr>
        <w:t>Cambridge Journal of International and Comparative Law, 4</w:t>
      </w:r>
      <w:r>
        <w:rPr>
          <w:rFonts w:ascii="Times New Roman" w:hAnsi="Times New Roman"/>
          <w:sz w:val="24"/>
          <w:szCs w:val="24"/>
        </w:rPr>
        <w:t>(3), 634-660.</w:t>
      </w:r>
    </w:p>
    <w:p w14:paraId="55911F5A"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Simma, B. (1999). NATO, the UN and the Use of Force: Legal Aspects. </w:t>
      </w:r>
      <w:r>
        <w:rPr>
          <w:rFonts w:ascii="Times New Roman" w:hAnsi="Times New Roman"/>
          <w:i/>
          <w:sz w:val="24"/>
          <w:szCs w:val="24"/>
        </w:rPr>
        <w:t>European Journal of International Law, 10</w:t>
      </w:r>
      <w:r>
        <w:rPr>
          <w:rFonts w:ascii="Times New Roman" w:hAnsi="Times New Roman"/>
          <w:sz w:val="24"/>
          <w:szCs w:val="24"/>
        </w:rPr>
        <w:t xml:space="preserve">, 1-22.  </w:t>
      </w:r>
    </w:p>
    <w:p w14:paraId="3B6C9ABC"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Başeren, S. H. (2003). Uluslararası Hukukta Devletlerin Münferiden Kuvvet Kullanmalarının Sınırları. Ankara: Ankara Üniversitesi Basımevi. </w:t>
      </w:r>
    </w:p>
    <w:p w14:paraId="5078EC5F" w14:textId="77777777" w:rsidR="00953F96" w:rsidRDefault="00953F96" w:rsidP="00953F96">
      <w:pPr>
        <w:pStyle w:val="ListeParagraf"/>
        <w:numPr>
          <w:ilvl w:val="0"/>
          <w:numId w:val="26"/>
        </w:numPr>
        <w:ind w:left="714" w:hanging="357"/>
        <w:rPr>
          <w:rFonts w:ascii="Times New Roman" w:hAnsi="Times New Roman"/>
          <w:sz w:val="24"/>
          <w:szCs w:val="24"/>
        </w:rPr>
      </w:pPr>
      <w:r>
        <w:rPr>
          <w:rFonts w:ascii="Times New Roman" w:hAnsi="Times New Roman"/>
          <w:sz w:val="24"/>
          <w:szCs w:val="24"/>
        </w:rPr>
        <w:t xml:space="preserve">Gray, C. (2002). From Unity to Polarization: International Law and Use of Force Against Iraq. </w:t>
      </w:r>
      <w:r>
        <w:rPr>
          <w:rFonts w:ascii="Times New Roman" w:hAnsi="Times New Roman"/>
          <w:i/>
          <w:iCs/>
          <w:sz w:val="24"/>
          <w:szCs w:val="24"/>
        </w:rPr>
        <w:t>European Journal of International Law</w:t>
      </w:r>
      <w:r>
        <w:rPr>
          <w:rFonts w:ascii="Times New Roman" w:hAnsi="Times New Roman"/>
          <w:i/>
          <w:sz w:val="24"/>
          <w:szCs w:val="24"/>
        </w:rPr>
        <w:t>,</w:t>
      </w:r>
      <w:r>
        <w:rPr>
          <w:rFonts w:ascii="Times New Roman" w:hAnsi="Times New Roman"/>
          <w:i/>
          <w:iCs/>
          <w:sz w:val="24"/>
          <w:szCs w:val="24"/>
        </w:rPr>
        <w:t xml:space="preserve"> 13</w:t>
      </w:r>
      <w:r>
        <w:rPr>
          <w:rFonts w:ascii="Times New Roman" w:hAnsi="Times New Roman"/>
          <w:sz w:val="24"/>
          <w:szCs w:val="24"/>
        </w:rPr>
        <w:t xml:space="preserve"> (1), 1-18.</w:t>
      </w:r>
    </w:p>
    <w:p w14:paraId="4A10DCB1" w14:textId="77777777" w:rsidR="00953F96" w:rsidRDefault="00953F96" w:rsidP="00953F96">
      <w:pPr>
        <w:numPr>
          <w:ilvl w:val="0"/>
          <w:numId w:val="26"/>
        </w:numPr>
        <w:ind w:left="714" w:hanging="357"/>
        <w:contextualSpacing/>
        <w:rPr>
          <w:rFonts w:ascii="Times New Roman" w:hAnsi="Times New Roman"/>
          <w:sz w:val="24"/>
          <w:szCs w:val="24"/>
        </w:rPr>
      </w:pPr>
      <w:r>
        <w:rPr>
          <w:rFonts w:ascii="Times New Roman" w:hAnsi="Times New Roman"/>
          <w:sz w:val="24"/>
          <w:szCs w:val="24"/>
        </w:rPr>
        <w:t xml:space="preserve">Bisharat, G. E. (2009). Israel’s Invasion of Gaza in International Law. </w:t>
      </w:r>
      <w:r>
        <w:rPr>
          <w:rFonts w:ascii="Times New Roman" w:hAnsi="Times New Roman"/>
          <w:i/>
          <w:iCs/>
          <w:sz w:val="24"/>
          <w:szCs w:val="24"/>
        </w:rPr>
        <w:t xml:space="preserve">Denver Journal of International Law &amp; Policy, 38 </w:t>
      </w:r>
      <w:r>
        <w:rPr>
          <w:rFonts w:ascii="Times New Roman" w:hAnsi="Times New Roman"/>
          <w:sz w:val="24"/>
          <w:szCs w:val="24"/>
        </w:rPr>
        <w:t>(1), 41-114.</w:t>
      </w:r>
    </w:p>
    <w:p w14:paraId="03EF4686" w14:textId="77777777" w:rsidR="00953F96" w:rsidRDefault="00953F96" w:rsidP="00953F96">
      <w:pPr>
        <w:pStyle w:val="mt-2"/>
        <w:numPr>
          <w:ilvl w:val="0"/>
          <w:numId w:val="26"/>
        </w:numPr>
        <w:shd w:val="clear" w:color="auto" w:fill="FFFFFF"/>
        <w:spacing w:before="0" w:beforeAutospacing="0" w:after="0" w:afterAutospacing="0" w:line="360" w:lineRule="auto"/>
        <w:ind w:left="714" w:hanging="357"/>
        <w:contextualSpacing/>
        <w:jc w:val="both"/>
      </w:pPr>
      <w:r>
        <w:t xml:space="preserve">Örnek, S. (2013). </w:t>
      </w:r>
      <w:r>
        <w:rPr>
          <w:i/>
          <w:iCs/>
        </w:rPr>
        <w:t>Uluslararası Hukukta Kuvvet Kullanımı 1991 ve 2003 Irak Harekâtları</w:t>
      </w:r>
      <w:r>
        <w:t>. Ankara: Seçkin Yayıncılık.</w:t>
      </w:r>
    </w:p>
    <w:p w14:paraId="0D713C74" w14:textId="77777777" w:rsidR="00953F96" w:rsidRDefault="00953F96" w:rsidP="00953F96">
      <w:pPr>
        <w:pStyle w:val="DipnotMetni"/>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Yalçınkaya, H. (2008). </w:t>
      </w:r>
      <w:r>
        <w:rPr>
          <w:rFonts w:ascii="Times New Roman" w:hAnsi="Times New Roman" w:cs="Times New Roman"/>
          <w:i/>
          <w:sz w:val="24"/>
          <w:szCs w:val="24"/>
        </w:rPr>
        <w:t>Savaş: Uluslararası İlişkilerde Güç Kullanımı</w:t>
      </w:r>
      <w:r>
        <w:rPr>
          <w:rFonts w:ascii="Times New Roman" w:hAnsi="Times New Roman" w:cs="Times New Roman"/>
          <w:sz w:val="24"/>
          <w:szCs w:val="24"/>
        </w:rPr>
        <w:t xml:space="preserve">, </w:t>
      </w:r>
      <w:proofErr w:type="gramStart"/>
      <w:r>
        <w:rPr>
          <w:rFonts w:ascii="Times New Roman" w:hAnsi="Times New Roman" w:cs="Times New Roman"/>
          <w:sz w:val="24"/>
          <w:szCs w:val="24"/>
        </w:rPr>
        <w:t>Ankara:İmge</w:t>
      </w:r>
      <w:proofErr w:type="gramEnd"/>
      <w:r>
        <w:rPr>
          <w:rFonts w:ascii="Times New Roman" w:hAnsi="Times New Roman" w:cs="Times New Roman"/>
          <w:sz w:val="24"/>
          <w:szCs w:val="24"/>
        </w:rPr>
        <w:t xml:space="preserve">. </w:t>
      </w:r>
    </w:p>
    <w:p w14:paraId="4C28E357" w14:textId="77777777" w:rsidR="00953F96" w:rsidRDefault="00953F96" w:rsidP="00953F96">
      <w:pPr>
        <w:numPr>
          <w:ilvl w:val="0"/>
          <w:numId w:val="26"/>
        </w:numPr>
        <w:ind w:left="714" w:hanging="357"/>
        <w:contextualSpacing/>
        <w:rPr>
          <w:rFonts w:ascii="Times New Roman" w:hAnsi="Times New Roman"/>
          <w:sz w:val="24"/>
          <w:szCs w:val="24"/>
        </w:rPr>
      </w:pPr>
      <w:r>
        <w:rPr>
          <w:rFonts w:ascii="Times New Roman" w:hAnsi="Times New Roman"/>
          <w:sz w:val="24"/>
          <w:szCs w:val="24"/>
        </w:rPr>
        <w:t>Corten, O. (2005). The Controversies over the Customary Prohibition on the Use of Force: A Methodological Debate. </w:t>
      </w:r>
      <w:r>
        <w:rPr>
          <w:rFonts w:ascii="Times New Roman" w:hAnsi="Times New Roman"/>
          <w:i/>
          <w:iCs/>
          <w:sz w:val="24"/>
          <w:szCs w:val="24"/>
        </w:rPr>
        <w:t>European Journal of International Law, 16</w:t>
      </w:r>
      <w:r>
        <w:rPr>
          <w:rFonts w:ascii="Times New Roman" w:hAnsi="Times New Roman"/>
          <w:sz w:val="24"/>
          <w:szCs w:val="24"/>
        </w:rPr>
        <w:t>, 803-822.</w:t>
      </w:r>
    </w:p>
    <w:p w14:paraId="57A65918" w14:textId="77777777" w:rsidR="00953F96" w:rsidRDefault="00953F96" w:rsidP="00953F96">
      <w:pPr>
        <w:numPr>
          <w:ilvl w:val="0"/>
          <w:numId w:val="26"/>
        </w:numPr>
        <w:ind w:left="714" w:hanging="357"/>
        <w:contextualSpacing/>
        <w:rPr>
          <w:rFonts w:ascii="Times New Roman" w:hAnsi="Times New Roman"/>
          <w:sz w:val="24"/>
          <w:szCs w:val="24"/>
        </w:rPr>
      </w:pPr>
      <w:r>
        <w:rPr>
          <w:rFonts w:ascii="Times New Roman" w:hAnsi="Times New Roman"/>
          <w:sz w:val="24"/>
          <w:szCs w:val="24"/>
        </w:rPr>
        <w:t>Gabor Rona, &amp; Raha Wala. (2013). No Thank You to a Radical Rewrite of the </w:t>
      </w:r>
      <w:r>
        <w:rPr>
          <w:rFonts w:ascii="Times New Roman" w:hAnsi="Times New Roman"/>
          <w:i/>
          <w:iCs/>
          <w:sz w:val="24"/>
          <w:szCs w:val="24"/>
        </w:rPr>
        <w:t>Jus ad Bellum</w:t>
      </w:r>
      <w:r>
        <w:rPr>
          <w:rFonts w:ascii="Times New Roman" w:hAnsi="Times New Roman"/>
          <w:sz w:val="24"/>
          <w:szCs w:val="24"/>
        </w:rPr>
        <w:t>. </w:t>
      </w:r>
      <w:r>
        <w:rPr>
          <w:rFonts w:ascii="Times New Roman" w:hAnsi="Times New Roman"/>
          <w:i/>
          <w:iCs/>
          <w:sz w:val="24"/>
          <w:szCs w:val="24"/>
        </w:rPr>
        <w:t>The American Journal of International Law</w:t>
      </w:r>
      <w:r>
        <w:rPr>
          <w:rFonts w:ascii="Times New Roman" w:hAnsi="Times New Roman"/>
          <w:sz w:val="24"/>
          <w:szCs w:val="24"/>
        </w:rPr>
        <w:t>, </w:t>
      </w:r>
      <w:r>
        <w:rPr>
          <w:rFonts w:ascii="Times New Roman" w:hAnsi="Times New Roman"/>
          <w:i/>
          <w:iCs/>
          <w:sz w:val="24"/>
          <w:szCs w:val="24"/>
        </w:rPr>
        <w:t>107</w:t>
      </w:r>
      <w:r>
        <w:rPr>
          <w:rFonts w:ascii="Times New Roman" w:hAnsi="Times New Roman"/>
          <w:sz w:val="24"/>
          <w:szCs w:val="24"/>
        </w:rPr>
        <w:t>(2), 386–390.</w:t>
      </w:r>
    </w:p>
    <w:p w14:paraId="23B4DB6A" w14:textId="77777777" w:rsidR="00953F96" w:rsidRDefault="00953F96" w:rsidP="00953F96">
      <w:pPr>
        <w:numPr>
          <w:ilvl w:val="0"/>
          <w:numId w:val="26"/>
        </w:numPr>
        <w:ind w:left="714" w:hanging="357"/>
        <w:contextualSpacing/>
        <w:rPr>
          <w:rFonts w:ascii="Times New Roman" w:hAnsi="Times New Roman"/>
          <w:sz w:val="24"/>
          <w:szCs w:val="24"/>
        </w:rPr>
      </w:pPr>
      <w:r>
        <w:rPr>
          <w:rFonts w:ascii="Times New Roman" w:hAnsi="Times New Roman"/>
          <w:sz w:val="24"/>
          <w:szCs w:val="24"/>
        </w:rPr>
        <w:t xml:space="preserve">Roscini, M. (2010). World Wide Warfare - Jus ad bellum and the Use of Cyber Force. </w:t>
      </w:r>
      <w:r>
        <w:rPr>
          <w:rFonts w:ascii="Times New Roman" w:hAnsi="Times New Roman"/>
          <w:i/>
          <w:iCs/>
          <w:sz w:val="24"/>
          <w:szCs w:val="24"/>
        </w:rPr>
        <w:t>Max Planck Yearbook of United Nations Law Online, 14</w:t>
      </w:r>
      <w:r>
        <w:rPr>
          <w:rFonts w:ascii="Times New Roman" w:hAnsi="Times New Roman"/>
          <w:sz w:val="24"/>
          <w:szCs w:val="24"/>
        </w:rPr>
        <w:t>(1), 85–130.</w:t>
      </w:r>
    </w:p>
    <w:p w14:paraId="6C524859"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lastRenderedPageBreak/>
        <w:t xml:space="preserve">Emek, M. E. ve Çimen, A.S. (2022). Uluslararası Barışa ve Güvenliğe Tehdit Olarak Terör Eylemleri ve BM Güvenlik Konseyi’nin Yaklaşımı. F. Birtek ve S. Özdan (Ed.), </w:t>
      </w:r>
      <w:r>
        <w:rPr>
          <w:rFonts w:ascii="Times New Roman" w:hAnsi="Times New Roman"/>
          <w:i/>
          <w:iCs/>
          <w:sz w:val="24"/>
          <w:szCs w:val="24"/>
        </w:rPr>
        <w:t>Hukuk Devletinin Kamburu: Terör</w:t>
      </w:r>
      <w:r>
        <w:rPr>
          <w:rFonts w:ascii="Times New Roman" w:hAnsi="Times New Roman"/>
          <w:sz w:val="24"/>
          <w:szCs w:val="24"/>
        </w:rPr>
        <w:t>. (87-122). Ankara: Adalet.</w:t>
      </w:r>
    </w:p>
    <w:p w14:paraId="2BAE6C2E"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Kaya, İ. (2005). </w:t>
      </w:r>
      <w:r>
        <w:rPr>
          <w:rFonts w:ascii="Times New Roman" w:hAnsi="Times New Roman"/>
          <w:i/>
          <w:iCs/>
          <w:sz w:val="24"/>
          <w:szCs w:val="24"/>
        </w:rPr>
        <w:t>Terörle Mücadele ve Uluslararası Hukuk</w:t>
      </w:r>
      <w:r>
        <w:rPr>
          <w:rFonts w:ascii="Times New Roman" w:hAnsi="Times New Roman"/>
          <w:sz w:val="24"/>
          <w:szCs w:val="24"/>
        </w:rPr>
        <w:t>. Ankara: Uluslararası Stratejik Araştırmalar Kurumu.</w:t>
      </w:r>
    </w:p>
    <w:p w14:paraId="5D78DF46"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Türk, H.S. (2012). </w:t>
      </w:r>
      <w:r>
        <w:rPr>
          <w:rFonts w:ascii="Times New Roman" w:hAnsi="Times New Roman"/>
          <w:i/>
          <w:iCs/>
          <w:sz w:val="24"/>
          <w:szCs w:val="24"/>
        </w:rPr>
        <w:t>Terörizmle Mücadelenin Hukuki Boyutları.</w:t>
      </w:r>
      <w:r>
        <w:rPr>
          <w:rFonts w:ascii="Times New Roman" w:hAnsi="Times New Roman"/>
          <w:sz w:val="24"/>
          <w:szCs w:val="24"/>
        </w:rPr>
        <w:t xml:space="preserve"> Ankara: Yetkin Yayınları.</w:t>
      </w:r>
    </w:p>
    <w:p w14:paraId="011A73F9"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Waxman, M. C. (2013). Regulating Resort to Force: Form and Substance of the UN Charter Regime. </w:t>
      </w:r>
      <w:r>
        <w:rPr>
          <w:rFonts w:ascii="Times New Roman" w:hAnsi="Times New Roman"/>
          <w:i/>
          <w:iCs/>
          <w:sz w:val="24"/>
          <w:szCs w:val="24"/>
        </w:rPr>
        <w:t>European Journal of International Law, 24</w:t>
      </w:r>
      <w:r>
        <w:rPr>
          <w:rFonts w:ascii="Times New Roman" w:hAnsi="Times New Roman"/>
          <w:sz w:val="24"/>
          <w:szCs w:val="24"/>
        </w:rPr>
        <w:t xml:space="preserve"> (1), 151–189.</w:t>
      </w:r>
    </w:p>
    <w:p w14:paraId="6EDFCE60"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Başeren, S. H. (2002). Uluslararası Hukuk Açısından Terörizm, A. Tarhan (Ed.), </w:t>
      </w:r>
      <w:r>
        <w:rPr>
          <w:rFonts w:ascii="Times New Roman" w:hAnsi="Times New Roman"/>
          <w:i/>
          <w:iCs/>
          <w:sz w:val="24"/>
          <w:szCs w:val="24"/>
        </w:rPr>
        <w:t>Dünyada ve Türkiye’de Terör</w:t>
      </w:r>
      <w:r>
        <w:rPr>
          <w:rFonts w:ascii="Times New Roman" w:hAnsi="Times New Roman"/>
          <w:sz w:val="24"/>
          <w:szCs w:val="24"/>
        </w:rPr>
        <w:t>, Ankara: TCMB Yayınları.</w:t>
      </w:r>
    </w:p>
    <w:p w14:paraId="1AFD3E8D" w14:textId="77777777" w:rsidR="00953F96" w:rsidRDefault="00953F96" w:rsidP="00953F96">
      <w:pPr>
        <w:numPr>
          <w:ilvl w:val="0"/>
          <w:numId w:val="26"/>
        </w:numPr>
        <w:rPr>
          <w:rFonts w:ascii="Times New Roman" w:hAnsi="Times New Roman"/>
          <w:sz w:val="24"/>
          <w:szCs w:val="24"/>
        </w:rPr>
      </w:pPr>
      <w:bookmarkStart w:id="1" w:name="_Hlk153998711"/>
      <w:bookmarkStart w:id="2" w:name="_Hlk153714309"/>
      <w:bookmarkStart w:id="3" w:name="_Hlk151850378"/>
      <w:r>
        <w:rPr>
          <w:rFonts w:ascii="Times New Roman" w:hAnsi="Times New Roman"/>
          <w:sz w:val="24"/>
          <w:szCs w:val="24"/>
        </w:rPr>
        <w:t xml:space="preserve">Ünver, Y. (2008). </w:t>
      </w:r>
      <w:r>
        <w:rPr>
          <w:rFonts w:ascii="Times New Roman" w:hAnsi="Times New Roman"/>
          <w:i/>
          <w:iCs/>
          <w:sz w:val="24"/>
          <w:szCs w:val="24"/>
        </w:rPr>
        <w:t>Terör ve Düşman Ceza Hukuku</w:t>
      </w:r>
      <w:r>
        <w:rPr>
          <w:rFonts w:ascii="Times New Roman" w:hAnsi="Times New Roman"/>
          <w:sz w:val="24"/>
          <w:szCs w:val="24"/>
        </w:rPr>
        <w:t>. Ankara: Seçkin.</w:t>
      </w:r>
    </w:p>
    <w:bookmarkEnd w:id="1"/>
    <w:p w14:paraId="0055680A"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Krisch, N. (2003). The Rise and Fall of Collective Security: Terrorism, US Hegemony, and the Plight of the Security Council</w:t>
      </w:r>
      <w:bookmarkEnd w:id="2"/>
      <w:r>
        <w:rPr>
          <w:rFonts w:ascii="Times New Roman" w:hAnsi="Times New Roman"/>
          <w:sz w:val="24"/>
          <w:szCs w:val="24"/>
        </w:rPr>
        <w:t>. C. Walter, S. Vöneky, V. Röben ve F. Schorkopf (Ed.).</w:t>
      </w:r>
      <w:r>
        <w:rPr>
          <w:rFonts w:ascii="Times New Roman" w:hAnsi="Times New Roman"/>
          <w:i/>
          <w:sz w:val="24"/>
          <w:szCs w:val="24"/>
        </w:rPr>
        <w:t xml:space="preserve"> Terrorism as a Challenge for National amd International Law: Security Versus Liberty </w:t>
      </w:r>
      <w:r>
        <w:rPr>
          <w:rFonts w:ascii="Times New Roman" w:hAnsi="Times New Roman"/>
          <w:sz w:val="24"/>
          <w:szCs w:val="24"/>
        </w:rPr>
        <w:t>(879-908).</w:t>
      </w:r>
      <w:r>
        <w:rPr>
          <w:rFonts w:ascii="Times New Roman" w:hAnsi="Times New Roman"/>
          <w:i/>
          <w:sz w:val="24"/>
          <w:szCs w:val="24"/>
        </w:rPr>
        <w:t xml:space="preserve"> </w:t>
      </w:r>
      <w:r>
        <w:rPr>
          <w:rFonts w:ascii="Times New Roman" w:hAnsi="Times New Roman"/>
          <w:sz w:val="24"/>
          <w:szCs w:val="24"/>
        </w:rPr>
        <w:t>Berlin: Heidelberg.</w:t>
      </w:r>
    </w:p>
    <w:p w14:paraId="6784FFAD" w14:textId="77777777" w:rsidR="00953F96" w:rsidRDefault="00953F96" w:rsidP="00953F96">
      <w:pPr>
        <w:pStyle w:val="ListeParagraf"/>
        <w:numPr>
          <w:ilvl w:val="0"/>
          <w:numId w:val="26"/>
        </w:numPr>
        <w:rPr>
          <w:rFonts w:ascii="Times New Roman" w:hAnsi="Times New Roman"/>
          <w:sz w:val="24"/>
          <w:szCs w:val="24"/>
        </w:rPr>
      </w:pPr>
      <w:r>
        <w:rPr>
          <w:rFonts w:ascii="Times New Roman" w:hAnsi="Times New Roman"/>
          <w:sz w:val="24"/>
          <w:szCs w:val="24"/>
        </w:rPr>
        <w:t>Civelek, J. (1990). Birleşmiş Milletler Teşkilatı tarafından Uluslararası Barış ve Güvenliğin Korunmasında Zorlama Tedbirlerinin Alınması, Birleşmiş Milletler Kuvvetlerinin Kurulması ve Bu Kuvvetlerin Hukuki Dayanağı. Milletlerarası Hukuk ve Milletlerarası Özel Hukuk Bülteni, 10 (1-2) 13-47.</w:t>
      </w:r>
    </w:p>
    <w:p w14:paraId="74518AF4"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Asada, M. (2011). The Treaty on the Non-Proliferation of Nuclear Weapons and the Universalization of the Additional Protocol. </w:t>
      </w:r>
      <w:r>
        <w:rPr>
          <w:rFonts w:ascii="Times New Roman" w:hAnsi="Times New Roman"/>
          <w:i/>
          <w:iCs/>
          <w:sz w:val="24"/>
          <w:szCs w:val="24"/>
        </w:rPr>
        <w:t>Journal of Conflict &amp; Security Law</w:t>
      </w:r>
      <w:r>
        <w:rPr>
          <w:rFonts w:ascii="Times New Roman" w:hAnsi="Times New Roman"/>
          <w:sz w:val="24"/>
          <w:szCs w:val="24"/>
        </w:rPr>
        <w:t>, </w:t>
      </w:r>
      <w:r>
        <w:rPr>
          <w:rFonts w:ascii="Times New Roman" w:hAnsi="Times New Roman"/>
          <w:i/>
          <w:iCs/>
          <w:sz w:val="24"/>
          <w:szCs w:val="24"/>
        </w:rPr>
        <w:t>16</w:t>
      </w:r>
      <w:r>
        <w:rPr>
          <w:rFonts w:ascii="Times New Roman" w:hAnsi="Times New Roman"/>
          <w:sz w:val="24"/>
          <w:szCs w:val="24"/>
        </w:rPr>
        <w:t>(1), 3–34.</w:t>
      </w:r>
    </w:p>
    <w:p w14:paraId="774CAB92"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Devika Hovell. (2016). Due Process in the United Nations. </w:t>
      </w:r>
      <w:r>
        <w:rPr>
          <w:rFonts w:ascii="Times New Roman" w:hAnsi="Times New Roman"/>
          <w:i/>
          <w:iCs/>
          <w:sz w:val="24"/>
          <w:szCs w:val="24"/>
        </w:rPr>
        <w:t>The American Journal of International Law</w:t>
      </w:r>
      <w:r>
        <w:rPr>
          <w:rFonts w:ascii="Times New Roman" w:hAnsi="Times New Roman"/>
          <w:sz w:val="24"/>
          <w:szCs w:val="24"/>
        </w:rPr>
        <w:t>, </w:t>
      </w:r>
      <w:r>
        <w:rPr>
          <w:rFonts w:ascii="Times New Roman" w:hAnsi="Times New Roman"/>
          <w:i/>
          <w:iCs/>
          <w:sz w:val="24"/>
          <w:szCs w:val="24"/>
        </w:rPr>
        <w:t>110</w:t>
      </w:r>
      <w:r>
        <w:rPr>
          <w:rFonts w:ascii="Times New Roman" w:hAnsi="Times New Roman"/>
          <w:sz w:val="24"/>
          <w:szCs w:val="24"/>
        </w:rPr>
        <w:t>(1), 1–48.</w:t>
      </w:r>
    </w:p>
    <w:p w14:paraId="535F06D6" w14:textId="77777777" w:rsidR="00953F96" w:rsidRPr="003C745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Tams, C. J. (2009). The Use of Force against Terrorists. </w:t>
      </w:r>
      <w:r>
        <w:rPr>
          <w:rFonts w:ascii="Times New Roman" w:hAnsi="Times New Roman"/>
          <w:i/>
          <w:iCs/>
          <w:sz w:val="24"/>
          <w:szCs w:val="24"/>
        </w:rPr>
        <w:t>European Journal of International Law, 20</w:t>
      </w:r>
      <w:r>
        <w:rPr>
          <w:rFonts w:ascii="Times New Roman" w:hAnsi="Times New Roman"/>
          <w:sz w:val="24"/>
          <w:szCs w:val="24"/>
        </w:rPr>
        <w:t>(2), 359–397.</w:t>
      </w:r>
      <w:bookmarkEnd w:id="3"/>
    </w:p>
    <w:p w14:paraId="7F9610E3" w14:textId="77777777" w:rsidR="00953F96" w:rsidRDefault="00953F96" w:rsidP="00953F96">
      <w:pPr>
        <w:pStyle w:val="ListeParagraf"/>
        <w:numPr>
          <w:ilvl w:val="0"/>
          <w:numId w:val="26"/>
        </w:numPr>
        <w:rPr>
          <w:rFonts w:ascii="Times New Roman" w:hAnsi="Times New Roman"/>
          <w:sz w:val="24"/>
          <w:szCs w:val="24"/>
        </w:rPr>
      </w:pPr>
      <w:r>
        <w:rPr>
          <w:rFonts w:ascii="Times New Roman" w:hAnsi="Times New Roman"/>
          <w:sz w:val="24"/>
          <w:szCs w:val="24"/>
        </w:rPr>
        <w:t xml:space="preserve">Deeks, A.S. (2012). “Unwilling or Unable”: Toward a Normative Framework for Extraterritorial Self-Defence. </w:t>
      </w:r>
      <w:r>
        <w:rPr>
          <w:rFonts w:ascii="Times New Roman" w:hAnsi="Times New Roman"/>
          <w:i/>
          <w:sz w:val="24"/>
          <w:szCs w:val="24"/>
        </w:rPr>
        <w:t xml:space="preserve">Virginia Journal of International Law, 5 </w:t>
      </w:r>
      <w:r>
        <w:rPr>
          <w:rFonts w:ascii="Times New Roman" w:hAnsi="Times New Roman"/>
          <w:sz w:val="24"/>
          <w:szCs w:val="24"/>
        </w:rPr>
        <w:t>(3), 483-550.</w:t>
      </w:r>
    </w:p>
    <w:p w14:paraId="3B12C9CE"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Köylü, M. (2018). Suriye, PYD/YPG Yapılanması ve Zeytin Dalı Harekâtı. </w:t>
      </w:r>
      <w:r>
        <w:rPr>
          <w:rFonts w:ascii="Times New Roman" w:hAnsi="Times New Roman"/>
          <w:i/>
          <w:iCs/>
          <w:sz w:val="24"/>
          <w:szCs w:val="24"/>
        </w:rPr>
        <w:t>ASSAM Uluslararası Hakemli Dergi, 5</w:t>
      </w:r>
      <w:r>
        <w:rPr>
          <w:rFonts w:ascii="Times New Roman" w:hAnsi="Times New Roman"/>
          <w:sz w:val="24"/>
          <w:szCs w:val="24"/>
        </w:rPr>
        <w:t>(11), 70-86.</w:t>
      </w:r>
    </w:p>
    <w:p w14:paraId="5AD4A8B2" w14:textId="77777777" w:rsidR="00953F96" w:rsidRDefault="00953F96" w:rsidP="00953F96">
      <w:pPr>
        <w:pStyle w:val="ListeParagraf"/>
        <w:numPr>
          <w:ilvl w:val="0"/>
          <w:numId w:val="26"/>
        </w:numPr>
        <w:rPr>
          <w:rFonts w:ascii="Times New Roman" w:hAnsi="Times New Roman"/>
          <w:sz w:val="24"/>
          <w:szCs w:val="24"/>
        </w:rPr>
      </w:pPr>
      <w:r>
        <w:rPr>
          <w:rFonts w:ascii="Times New Roman" w:hAnsi="Times New Roman"/>
          <w:sz w:val="24"/>
          <w:szCs w:val="24"/>
        </w:rPr>
        <w:lastRenderedPageBreak/>
        <w:t xml:space="preserve">Taşdemir, F. ve Özer, A. (2017). Kuvvet Kullanma hukuku Açısından Fırat Kalkanı Operasyonu. </w:t>
      </w:r>
      <w:r>
        <w:rPr>
          <w:rFonts w:ascii="Times New Roman" w:hAnsi="Times New Roman"/>
          <w:i/>
          <w:sz w:val="24"/>
          <w:szCs w:val="24"/>
        </w:rPr>
        <w:t xml:space="preserve">Akademik Hassasiyetler, 4 </w:t>
      </w:r>
      <w:r>
        <w:rPr>
          <w:rFonts w:ascii="Times New Roman" w:hAnsi="Times New Roman"/>
          <w:iCs/>
          <w:sz w:val="24"/>
          <w:szCs w:val="24"/>
        </w:rPr>
        <w:t>(</w:t>
      </w:r>
      <w:r>
        <w:rPr>
          <w:rFonts w:ascii="Times New Roman" w:hAnsi="Times New Roman"/>
          <w:sz w:val="24"/>
          <w:szCs w:val="24"/>
        </w:rPr>
        <w:t>7), 53-69.</w:t>
      </w:r>
    </w:p>
    <w:p w14:paraId="2B588BBB"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Stahn, C. (2003). Terrorist Acts as “Armed Attack”: The Right to Self-Defense, Article 51 (½) of the UN Charter, and International Terrorism. </w:t>
      </w:r>
      <w:r>
        <w:rPr>
          <w:rFonts w:ascii="Times New Roman" w:hAnsi="Times New Roman"/>
          <w:i/>
          <w:iCs/>
          <w:sz w:val="24"/>
          <w:szCs w:val="24"/>
        </w:rPr>
        <w:t>The Fletcher Forum of World Affairs</w:t>
      </w:r>
      <w:r>
        <w:rPr>
          <w:rFonts w:ascii="Times New Roman" w:hAnsi="Times New Roman"/>
          <w:sz w:val="24"/>
          <w:szCs w:val="24"/>
        </w:rPr>
        <w:t>, </w:t>
      </w:r>
      <w:r>
        <w:rPr>
          <w:rFonts w:ascii="Times New Roman" w:hAnsi="Times New Roman"/>
          <w:i/>
          <w:iCs/>
          <w:sz w:val="24"/>
          <w:szCs w:val="24"/>
        </w:rPr>
        <w:t>27</w:t>
      </w:r>
      <w:r>
        <w:rPr>
          <w:rFonts w:ascii="Times New Roman" w:hAnsi="Times New Roman"/>
          <w:sz w:val="24"/>
          <w:szCs w:val="24"/>
        </w:rPr>
        <w:t>(2), 35–54.</w:t>
      </w:r>
    </w:p>
    <w:p w14:paraId="7EF56151" w14:textId="77777777" w:rsidR="00953F96" w:rsidRDefault="00953F96" w:rsidP="00953F96">
      <w:pPr>
        <w:pStyle w:val="ListeParagraf"/>
        <w:numPr>
          <w:ilvl w:val="0"/>
          <w:numId w:val="26"/>
        </w:numPr>
        <w:rPr>
          <w:rFonts w:ascii="Times New Roman" w:hAnsi="Times New Roman"/>
          <w:sz w:val="24"/>
          <w:szCs w:val="24"/>
        </w:rPr>
      </w:pPr>
      <w:r>
        <w:rPr>
          <w:rFonts w:ascii="Times New Roman" w:hAnsi="Times New Roman"/>
          <w:sz w:val="24"/>
          <w:szCs w:val="24"/>
        </w:rPr>
        <w:t xml:space="preserve">Murphy, S. D. (2002). Terrorism and The Concept of “Armed Attack” in Article 51 of the UN Charter. </w:t>
      </w:r>
      <w:r>
        <w:rPr>
          <w:rFonts w:ascii="Times New Roman" w:hAnsi="Times New Roman"/>
          <w:i/>
          <w:sz w:val="24"/>
          <w:szCs w:val="24"/>
        </w:rPr>
        <w:t>Harvard International Law Journal, 43</w:t>
      </w:r>
      <w:r>
        <w:rPr>
          <w:rFonts w:ascii="Times New Roman" w:hAnsi="Times New Roman"/>
          <w:sz w:val="24"/>
          <w:szCs w:val="24"/>
        </w:rPr>
        <w:t xml:space="preserve"> (1), 42-51.</w:t>
      </w:r>
    </w:p>
    <w:p w14:paraId="26A35F35"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Pirim, C. Z. (2019). Devletlere Atfedilemeyen Silahlı Saldırılara Karşı Meşru Müdafaa: Uluslararası Hukukta Sınır Ötesi Operasyonun Hukukî Zemini. </w:t>
      </w:r>
      <w:r>
        <w:rPr>
          <w:rFonts w:ascii="Times New Roman" w:hAnsi="Times New Roman"/>
          <w:i/>
          <w:iCs/>
          <w:sz w:val="24"/>
          <w:szCs w:val="24"/>
        </w:rPr>
        <w:t xml:space="preserve">Türkiye Adalet Akademisi Dergisi </w:t>
      </w:r>
      <w:r>
        <w:rPr>
          <w:rFonts w:ascii="Times New Roman" w:hAnsi="Times New Roman"/>
          <w:sz w:val="24"/>
          <w:szCs w:val="24"/>
        </w:rPr>
        <w:t>(</w:t>
      </w:r>
      <w:r>
        <w:rPr>
          <w:rFonts w:ascii="Times New Roman" w:hAnsi="Times New Roman"/>
          <w:i/>
          <w:iCs/>
          <w:sz w:val="24"/>
          <w:szCs w:val="24"/>
        </w:rPr>
        <w:t>40</w:t>
      </w:r>
      <w:r>
        <w:rPr>
          <w:rFonts w:ascii="Times New Roman" w:hAnsi="Times New Roman"/>
          <w:sz w:val="24"/>
          <w:szCs w:val="24"/>
        </w:rPr>
        <w:t>), 245-303.</w:t>
      </w:r>
    </w:p>
    <w:p w14:paraId="6488349E"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Ruys, T. (2008). Quo Vadit Jus Ad Bellum</w:t>
      </w:r>
      <w:proofErr w:type="gramStart"/>
      <w:r>
        <w:rPr>
          <w:rFonts w:ascii="Times New Roman" w:hAnsi="Times New Roman"/>
          <w:sz w:val="24"/>
          <w:szCs w:val="24"/>
        </w:rPr>
        <w:t>?:</w:t>
      </w:r>
      <w:proofErr w:type="gramEnd"/>
      <w:r>
        <w:rPr>
          <w:rFonts w:ascii="Times New Roman" w:hAnsi="Times New Roman"/>
          <w:sz w:val="24"/>
          <w:szCs w:val="24"/>
        </w:rPr>
        <w:t xml:space="preserve"> A Legal Analysis of Turkey's Military Operations against the PKK in Northern Iraq. </w:t>
      </w:r>
      <w:r>
        <w:rPr>
          <w:rFonts w:ascii="Times New Roman" w:hAnsi="Times New Roman"/>
          <w:i/>
          <w:iCs/>
          <w:sz w:val="24"/>
          <w:szCs w:val="24"/>
        </w:rPr>
        <w:t>Melbourne Journal of International Law, 9</w:t>
      </w:r>
      <w:r>
        <w:rPr>
          <w:rFonts w:ascii="Times New Roman" w:hAnsi="Times New Roman"/>
          <w:sz w:val="24"/>
          <w:szCs w:val="24"/>
        </w:rPr>
        <w:t>, 334-364.</w:t>
      </w:r>
    </w:p>
    <w:p w14:paraId="58576C5C"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Bethlehem, D. (2012). Self-Defense Against an Imminent or Actual Armed Attack By Nonstate Actors. </w:t>
      </w:r>
      <w:r>
        <w:rPr>
          <w:rFonts w:ascii="Times New Roman" w:hAnsi="Times New Roman"/>
          <w:i/>
          <w:iCs/>
          <w:sz w:val="24"/>
          <w:szCs w:val="24"/>
        </w:rPr>
        <w:t>American Journal of International Law,</w:t>
      </w:r>
      <w:r>
        <w:rPr>
          <w:rFonts w:ascii="Times New Roman" w:hAnsi="Times New Roman"/>
          <w:sz w:val="24"/>
          <w:szCs w:val="24"/>
        </w:rPr>
        <w:t> </w:t>
      </w:r>
      <w:r>
        <w:rPr>
          <w:rFonts w:ascii="Times New Roman" w:hAnsi="Times New Roman"/>
          <w:i/>
          <w:iCs/>
          <w:sz w:val="24"/>
          <w:szCs w:val="24"/>
        </w:rPr>
        <w:t>106</w:t>
      </w:r>
      <w:r>
        <w:rPr>
          <w:rFonts w:ascii="Times New Roman" w:hAnsi="Times New Roman"/>
          <w:sz w:val="24"/>
          <w:szCs w:val="24"/>
        </w:rPr>
        <w:t>(4), 770-777.</w:t>
      </w:r>
    </w:p>
    <w:p w14:paraId="2CE4F2E5"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Kreß, C. (2019, 14 October). A Collective Failure to Prevent Turkey’s Operation 'Peace Spring' and NATO’s Silence on International Law. </w:t>
      </w:r>
      <w:r>
        <w:rPr>
          <w:rFonts w:ascii="Times New Roman" w:hAnsi="Times New Roman"/>
          <w:i/>
          <w:iCs/>
          <w:sz w:val="24"/>
          <w:szCs w:val="24"/>
        </w:rPr>
        <w:t>EJIL:Talk</w:t>
      </w:r>
      <w:r>
        <w:rPr>
          <w:rFonts w:ascii="Times New Roman" w:hAnsi="Times New Roman"/>
          <w:sz w:val="24"/>
          <w:szCs w:val="24"/>
        </w:rPr>
        <w:t xml:space="preserve"> </w:t>
      </w:r>
      <w:hyperlink r:id="rId8" w:history="1">
        <w:r>
          <w:rPr>
            <w:rStyle w:val="Kpr"/>
            <w:sz w:val="24"/>
            <w:szCs w:val="24"/>
          </w:rPr>
          <w:t>https://www.ejiltalk.org/a-collective-failure-to-prevent-turkeys-operation-peace-spring-and-natos-silence-on-international-law/</w:t>
        </w:r>
      </w:hyperlink>
      <w:r>
        <w:rPr>
          <w:rFonts w:ascii="Times New Roman" w:hAnsi="Times New Roman"/>
          <w:sz w:val="24"/>
          <w:szCs w:val="24"/>
        </w:rPr>
        <w:t xml:space="preserve"> </w:t>
      </w:r>
    </w:p>
    <w:p w14:paraId="6646FD20"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Peters, A. (2018, 30 January). The Turkish Operation in Afrin (Syria) and the Silence of the Lambs. </w:t>
      </w:r>
      <w:r>
        <w:rPr>
          <w:rFonts w:ascii="Times New Roman" w:hAnsi="Times New Roman"/>
          <w:i/>
          <w:iCs/>
          <w:sz w:val="24"/>
          <w:szCs w:val="24"/>
        </w:rPr>
        <w:t>EJIL:Talk</w:t>
      </w:r>
      <w:r>
        <w:rPr>
          <w:rFonts w:ascii="Times New Roman" w:hAnsi="Times New Roman"/>
          <w:sz w:val="24"/>
          <w:szCs w:val="24"/>
        </w:rPr>
        <w:t xml:space="preserve"> </w:t>
      </w:r>
      <w:hyperlink r:id="rId9" w:history="1">
        <w:r>
          <w:rPr>
            <w:rStyle w:val="Kpr"/>
            <w:sz w:val="24"/>
            <w:szCs w:val="24"/>
          </w:rPr>
          <w:t>https://www.ejitalk.org/the-turkish-operation-in-afrin-syria-and-the-silence-of-the-lambs/</w:t>
        </w:r>
      </w:hyperlink>
    </w:p>
    <w:p w14:paraId="4C69AED5" w14:textId="77777777" w:rsidR="00953F96" w:rsidRDefault="00953F96" w:rsidP="00953F96">
      <w:pPr>
        <w:pStyle w:val="ListeParagraf"/>
        <w:numPr>
          <w:ilvl w:val="0"/>
          <w:numId w:val="26"/>
        </w:numPr>
        <w:rPr>
          <w:rFonts w:ascii="Times New Roman" w:hAnsi="Times New Roman"/>
          <w:sz w:val="24"/>
          <w:szCs w:val="24"/>
        </w:rPr>
      </w:pPr>
      <w:r>
        <w:rPr>
          <w:rFonts w:ascii="Times New Roman" w:hAnsi="Times New Roman"/>
          <w:sz w:val="24"/>
          <w:szCs w:val="24"/>
        </w:rPr>
        <w:t xml:space="preserve">Kuran, S. ve Gür, H. (2017). Devlet-Dışı Aktörlere Karşı Meşru Müdafaada “İsteksiz veya Aciz Doktrini: Suriye ve DEAŞ Örneği. </w:t>
      </w:r>
      <w:r>
        <w:rPr>
          <w:rFonts w:ascii="Times New Roman" w:hAnsi="Times New Roman"/>
          <w:i/>
          <w:sz w:val="24"/>
          <w:szCs w:val="24"/>
        </w:rPr>
        <w:t>Marmara Üniversitesi Hukuk Fakültesi Hukuk Araştırmaları Dergisi,</w:t>
      </w:r>
      <w:r>
        <w:rPr>
          <w:rFonts w:ascii="Times New Roman" w:hAnsi="Times New Roman"/>
          <w:i/>
          <w:iCs/>
          <w:sz w:val="24"/>
          <w:szCs w:val="24"/>
        </w:rPr>
        <w:t xml:space="preserve"> 23</w:t>
      </w:r>
      <w:r>
        <w:rPr>
          <w:rFonts w:ascii="Times New Roman" w:hAnsi="Times New Roman"/>
          <w:sz w:val="24"/>
          <w:szCs w:val="24"/>
        </w:rPr>
        <w:t xml:space="preserve"> (1), 57-89.</w:t>
      </w:r>
    </w:p>
    <w:p w14:paraId="0D650509" w14:textId="77777777" w:rsidR="00953F96" w:rsidRDefault="00953F96" w:rsidP="00953F96">
      <w:pPr>
        <w:pStyle w:val="ListeParagraf"/>
        <w:numPr>
          <w:ilvl w:val="0"/>
          <w:numId w:val="26"/>
        </w:numPr>
        <w:rPr>
          <w:rFonts w:ascii="Times New Roman" w:hAnsi="Times New Roman"/>
          <w:sz w:val="24"/>
          <w:szCs w:val="24"/>
        </w:rPr>
      </w:pPr>
      <w:r>
        <w:rPr>
          <w:rFonts w:ascii="Times New Roman" w:hAnsi="Times New Roman"/>
          <w:sz w:val="24"/>
          <w:szCs w:val="24"/>
        </w:rPr>
        <w:t xml:space="preserve">Kibaroğlu, M. (2018). Zeytin Dalı Harekâtının Siyasi, Diplomatik ve Askeri Açıdan Değerlendirilmesi”, </w:t>
      </w:r>
      <w:r>
        <w:rPr>
          <w:rFonts w:ascii="Times New Roman" w:hAnsi="Times New Roman"/>
          <w:i/>
          <w:sz w:val="24"/>
          <w:szCs w:val="24"/>
        </w:rPr>
        <w:t>Stratejist,</w:t>
      </w:r>
      <w:r>
        <w:rPr>
          <w:rFonts w:ascii="Times New Roman" w:hAnsi="Times New Roman"/>
          <w:sz w:val="24"/>
          <w:szCs w:val="24"/>
        </w:rPr>
        <w:t>10-19.</w:t>
      </w:r>
    </w:p>
    <w:p w14:paraId="777EF412"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Murphy, S. D. (2005). The Doctrine of Preemptive Self-Defense. </w:t>
      </w:r>
      <w:r>
        <w:rPr>
          <w:rFonts w:ascii="Times New Roman" w:hAnsi="Times New Roman"/>
          <w:i/>
          <w:iCs/>
          <w:sz w:val="24"/>
          <w:szCs w:val="24"/>
        </w:rPr>
        <w:t>Villanova Law Review</w:t>
      </w:r>
      <w:r>
        <w:rPr>
          <w:rFonts w:ascii="Times New Roman" w:hAnsi="Times New Roman"/>
          <w:sz w:val="24"/>
          <w:szCs w:val="24"/>
        </w:rPr>
        <w:t xml:space="preserve">, </w:t>
      </w:r>
      <w:r>
        <w:rPr>
          <w:rFonts w:ascii="Times New Roman" w:hAnsi="Times New Roman"/>
          <w:i/>
          <w:iCs/>
          <w:sz w:val="24"/>
          <w:szCs w:val="24"/>
        </w:rPr>
        <w:t>50(3)</w:t>
      </w:r>
      <w:r>
        <w:rPr>
          <w:rFonts w:ascii="Times New Roman" w:hAnsi="Times New Roman"/>
          <w:sz w:val="24"/>
          <w:szCs w:val="24"/>
        </w:rPr>
        <w:t xml:space="preserve">, 699-748. </w:t>
      </w:r>
    </w:p>
    <w:p w14:paraId="5C665385" w14:textId="77777777" w:rsidR="00953F96" w:rsidRDefault="00953F96" w:rsidP="00953F96">
      <w:pPr>
        <w:numPr>
          <w:ilvl w:val="0"/>
          <w:numId w:val="26"/>
        </w:numPr>
        <w:rPr>
          <w:rStyle w:val="Kpr"/>
        </w:rPr>
      </w:pPr>
      <w:r>
        <w:rPr>
          <w:rFonts w:ascii="Times New Roman" w:hAnsi="Times New Roman"/>
          <w:sz w:val="24"/>
          <w:szCs w:val="24"/>
        </w:rPr>
        <w:t xml:space="preserve">O’Connell, M. E. (2002). The Myth of Preemptive Self-Defense. </w:t>
      </w:r>
      <w:r>
        <w:rPr>
          <w:rFonts w:ascii="Times New Roman" w:hAnsi="Times New Roman"/>
          <w:i/>
          <w:iCs/>
          <w:sz w:val="24"/>
          <w:szCs w:val="24"/>
        </w:rPr>
        <w:t>ASIL Terrorism Task Force</w:t>
      </w:r>
      <w:r>
        <w:rPr>
          <w:rFonts w:ascii="Times New Roman" w:hAnsi="Times New Roman"/>
          <w:sz w:val="24"/>
          <w:szCs w:val="24"/>
        </w:rPr>
        <w:t xml:space="preserve"> </w:t>
      </w:r>
      <w:hyperlink r:id="rId10" w:history="1">
        <w:r>
          <w:rPr>
            <w:rStyle w:val="Kpr"/>
            <w:sz w:val="24"/>
            <w:szCs w:val="24"/>
          </w:rPr>
          <w:t>http://www.asil.org/taskforce/ocannell.pdf</w:t>
        </w:r>
      </w:hyperlink>
    </w:p>
    <w:p w14:paraId="5C9EEE41" w14:textId="77777777" w:rsidR="00953F96" w:rsidRDefault="00953F96" w:rsidP="00953F96">
      <w:pPr>
        <w:numPr>
          <w:ilvl w:val="0"/>
          <w:numId w:val="26"/>
        </w:numPr>
      </w:pPr>
      <w:r>
        <w:rPr>
          <w:rFonts w:ascii="Times New Roman" w:hAnsi="Times New Roman"/>
          <w:sz w:val="24"/>
          <w:szCs w:val="24"/>
        </w:rPr>
        <w:t>Kretzmer, D. (2013). The Inherent Right to Self-Defence and Proportionality in </w:t>
      </w:r>
      <w:r>
        <w:rPr>
          <w:rFonts w:ascii="Times New Roman" w:hAnsi="Times New Roman"/>
          <w:i/>
          <w:iCs/>
          <w:sz w:val="24"/>
          <w:szCs w:val="24"/>
        </w:rPr>
        <w:t>Jus Ad Bellum</w:t>
      </w:r>
      <w:r>
        <w:rPr>
          <w:rFonts w:ascii="Times New Roman" w:hAnsi="Times New Roman"/>
          <w:sz w:val="24"/>
          <w:szCs w:val="24"/>
        </w:rPr>
        <w:t>, </w:t>
      </w:r>
      <w:r>
        <w:rPr>
          <w:rFonts w:ascii="Times New Roman" w:hAnsi="Times New Roman"/>
          <w:i/>
          <w:iCs/>
          <w:sz w:val="24"/>
          <w:szCs w:val="24"/>
        </w:rPr>
        <w:t>European Journal of International Law, 24</w:t>
      </w:r>
      <w:r>
        <w:rPr>
          <w:rFonts w:ascii="Times New Roman" w:hAnsi="Times New Roman"/>
          <w:sz w:val="24"/>
          <w:szCs w:val="24"/>
        </w:rPr>
        <w:t xml:space="preserve"> (1), 235–282.</w:t>
      </w:r>
    </w:p>
    <w:p w14:paraId="582724C1" w14:textId="77777777" w:rsidR="00953F96" w:rsidRDefault="00953F96" w:rsidP="00953F96">
      <w:pPr>
        <w:pStyle w:val="ListeParagraf"/>
        <w:numPr>
          <w:ilvl w:val="0"/>
          <w:numId w:val="26"/>
        </w:numPr>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 xml:space="preserve">Glennon, M. J. (2013). Law, Power, and Principles. </w:t>
      </w:r>
      <w:r>
        <w:rPr>
          <w:rFonts w:ascii="Times New Roman" w:eastAsia="Times New Roman" w:hAnsi="Times New Roman"/>
          <w:i/>
          <w:iCs/>
          <w:sz w:val="24"/>
          <w:szCs w:val="24"/>
          <w:lang w:eastAsia="tr-TR"/>
        </w:rPr>
        <w:t>The American Journal of International Law</w:t>
      </w:r>
      <w:r>
        <w:rPr>
          <w:rFonts w:ascii="Times New Roman" w:eastAsia="Times New Roman" w:hAnsi="Times New Roman"/>
          <w:sz w:val="24"/>
          <w:szCs w:val="24"/>
          <w:lang w:eastAsia="tr-TR"/>
        </w:rPr>
        <w:t xml:space="preserve">, </w:t>
      </w:r>
      <w:r>
        <w:rPr>
          <w:rFonts w:ascii="Times New Roman" w:eastAsia="Times New Roman" w:hAnsi="Times New Roman"/>
          <w:i/>
          <w:iCs/>
          <w:sz w:val="24"/>
          <w:szCs w:val="24"/>
          <w:lang w:eastAsia="tr-TR"/>
        </w:rPr>
        <w:t>107</w:t>
      </w:r>
      <w:r>
        <w:rPr>
          <w:rFonts w:ascii="Times New Roman" w:eastAsia="Times New Roman" w:hAnsi="Times New Roman"/>
          <w:sz w:val="24"/>
          <w:szCs w:val="24"/>
          <w:lang w:eastAsia="tr-TR"/>
        </w:rPr>
        <w:t>(2), 378–380.</w:t>
      </w:r>
    </w:p>
    <w:p w14:paraId="70B9E497" w14:textId="77777777" w:rsidR="00953F96" w:rsidRDefault="00953F96" w:rsidP="00953F96">
      <w:pPr>
        <w:pStyle w:val="DipnotMetni"/>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Kosovo Report. (2000). The Independent International Commission on Kosovo. </w:t>
      </w:r>
    </w:p>
    <w:p w14:paraId="268364F3" w14:textId="77777777" w:rsidR="00953F96" w:rsidRDefault="00953F96" w:rsidP="00953F96">
      <w:pPr>
        <w:pStyle w:val="DipnotMetni"/>
        <w:numPr>
          <w:ilvl w:val="0"/>
          <w:numId w:val="27"/>
        </w:numPr>
        <w:spacing w:line="360" w:lineRule="auto"/>
        <w:jc w:val="both"/>
        <w:rPr>
          <w:rFonts w:ascii="Times New Roman" w:hAnsi="Times New Roman" w:cs="Times New Roman"/>
          <w:sz w:val="24"/>
          <w:szCs w:val="24"/>
        </w:rPr>
      </w:pPr>
      <w:r>
        <w:rPr>
          <w:rFonts w:ascii="Times New Roman" w:hAnsi="Times New Roman" w:cs="Times New Roman"/>
          <w:iCs/>
          <w:sz w:val="24"/>
          <w:szCs w:val="24"/>
        </w:rPr>
        <w:t>The Responsibility to Protect,</w:t>
      </w:r>
      <w:r>
        <w:rPr>
          <w:rFonts w:ascii="Times New Roman" w:hAnsi="Times New Roman" w:cs="Times New Roman"/>
          <w:i/>
          <w:iCs/>
          <w:sz w:val="24"/>
          <w:szCs w:val="24"/>
        </w:rPr>
        <w:t xml:space="preserve"> </w:t>
      </w:r>
      <w:r>
        <w:rPr>
          <w:rFonts w:ascii="Times New Roman" w:hAnsi="Times New Roman" w:cs="Times New Roman"/>
          <w:sz w:val="24"/>
          <w:szCs w:val="24"/>
        </w:rPr>
        <w:t xml:space="preserve">Report of the International Commission on Intervention and State Sovereignty, Ottawa, ON, Canada: International Development Research Centre, 2001; </w:t>
      </w:r>
      <w:r>
        <w:rPr>
          <w:rFonts w:ascii="Times New Roman" w:hAnsi="Times New Roman" w:cs="Times New Roman"/>
          <w:bCs/>
          <w:sz w:val="24"/>
          <w:szCs w:val="24"/>
        </w:rPr>
        <w:t xml:space="preserve">2005 </w:t>
      </w:r>
      <w:r>
        <w:rPr>
          <w:rFonts w:ascii="Times New Roman" w:hAnsi="Times New Roman" w:cs="Times New Roman"/>
          <w:sz w:val="24"/>
          <w:szCs w:val="24"/>
        </w:rPr>
        <w:t xml:space="preserve">World Summit Outcome, UN General Assembly, A/Res/60/1, 24 October </w:t>
      </w:r>
      <w:r>
        <w:rPr>
          <w:rFonts w:ascii="Times New Roman" w:hAnsi="Times New Roman" w:cs="Times New Roman"/>
          <w:bCs/>
          <w:sz w:val="24"/>
          <w:szCs w:val="24"/>
        </w:rPr>
        <w:t>2005</w:t>
      </w:r>
      <w:r>
        <w:rPr>
          <w:rFonts w:ascii="Times New Roman" w:hAnsi="Times New Roman" w:cs="Times New Roman"/>
          <w:sz w:val="24"/>
          <w:szCs w:val="24"/>
        </w:rPr>
        <w:t>.</w:t>
      </w:r>
    </w:p>
    <w:p w14:paraId="19C48DEE" w14:textId="77777777" w:rsidR="00953F96" w:rsidRDefault="00953F96" w:rsidP="00953F96">
      <w:pPr>
        <w:numPr>
          <w:ilvl w:val="0"/>
          <w:numId w:val="27"/>
        </w:numPr>
        <w:rPr>
          <w:rFonts w:ascii="Times New Roman" w:hAnsi="Times New Roman"/>
          <w:sz w:val="24"/>
          <w:szCs w:val="24"/>
        </w:rPr>
      </w:pPr>
      <w:r>
        <w:rPr>
          <w:rFonts w:ascii="Times New Roman" w:hAnsi="Times New Roman"/>
          <w:sz w:val="24"/>
          <w:szCs w:val="24"/>
        </w:rPr>
        <w:t>Stahn, C. (2007). Responsibility to Protect: Political Rhetoric or Emerging Legal Norm? </w:t>
      </w:r>
      <w:r>
        <w:rPr>
          <w:rFonts w:ascii="Times New Roman" w:hAnsi="Times New Roman"/>
          <w:i/>
          <w:iCs/>
          <w:sz w:val="24"/>
          <w:szCs w:val="24"/>
        </w:rPr>
        <w:t>The American Journal of International Law</w:t>
      </w:r>
      <w:r>
        <w:rPr>
          <w:rFonts w:ascii="Times New Roman" w:hAnsi="Times New Roman"/>
          <w:sz w:val="24"/>
          <w:szCs w:val="24"/>
        </w:rPr>
        <w:t>, </w:t>
      </w:r>
      <w:r>
        <w:rPr>
          <w:rFonts w:ascii="Times New Roman" w:hAnsi="Times New Roman"/>
          <w:i/>
          <w:iCs/>
          <w:sz w:val="24"/>
          <w:szCs w:val="24"/>
        </w:rPr>
        <w:t>101</w:t>
      </w:r>
      <w:r>
        <w:rPr>
          <w:rFonts w:ascii="Times New Roman" w:hAnsi="Times New Roman"/>
          <w:sz w:val="24"/>
          <w:szCs w:val="24"/>
        </w:rPr>
        <w:t>(1), 99–120.</w:t>
      </w:r>
    </w:p>
    <w:p w14:paraId="24859A29" w14:textId="77777777" w:rsidR="00953F96" w:rsidRDefault="00953F96" w:rsidP="00953F96">
      <w:pPr>
        <w:numPr>
          <w:ilvl w:val="0"/>
          <w:numId w:val="27"/>
        </w:numPr>
        <w:rPr>
          <w:rFonts w:ascii="Times New Roman" w:hAnsi="Times New Roman"/>
          <w:sz w:val="24"/>
          <w:szCs w:val="24"/>
        </w:rPr>
      </w:pPr>
      <w:r>
        <w:rPr>
          <w:rFonts w:ascii="Times New Roman" w:hAnsi="Times New Roman"/>
          <w:sz w:val="24"/>
          <w:szCs w:val="24"/>
        </w:rPr>
        <w:t xml:space="preserve">Keskin, F. (2007). İnsancıl Müdahale: 1999 Kosova ve 2003 Irak Sonrası Durum. </w:t>
      </w:r>
      <w:r>
        <w:rPr>
          <w:rFonts w:ascii="Times New Roman" w:hAnsi="Times New Roman"/>
          <w:i/>
          <w:iCs/>
          <w:sz w:val="24"/>
          <w:szCs w:val="24"/>
        </w:rPr>
        <w:t>Uluslararası İlişkiler, 3</w:t>
      </w:r>
      <w:r>
        <w:rPr>
          <w:rFonts w:ascii="Times New Roman" w:hAnsi="Times New Roman"/>
          <w:sz w:val="24"/>
          <w:szCs w:val="24"/>
        </w:rPr>
        <w:t xml:space="preserve"> (12), 49-70.</w:t>
      </w:r>
    </w:p>
    <w:p w14:paraId="3477E14D" w14:textId="77777777" w:rsidR="00953F96" w:rsidRDefault="00953F96" w:rsidP="00953F96">
      <w:pPr>
        <w:numPr>
          <w:ilvl w:val="0"/>
          <w:numId w:val="27"/>
        </w:numPr>
        <w:rPr>
          <w:rFonts w:ascii="Times New Roman" w:hAnsi="Times New Roman"/>
          <w:sz w:val="24"/>
          <w:szCs w:val="24"/>
        </w:rPr>
      </w:pPr>
      <w:r>
        <w:rPr>
          <w:rFonts w:ascii="Times New Roman" w:hAnsi="Times New Roman"/>
          <w:sz w:val="24"/>
          <w:szCs w:val="24"/>
        </w:rPr>
        <w:t xml:space="preserve">Zifack, S. (2012). The Responsibility to Protect after Libya and Syria’, </w:t>
      </w:r>
      <w:r>
        <w:rPr>
          <w:rFonts w:ascii="Times New Roman" w:hAnsi="Times New Roman"/>
          <w:i/>
          <w:iCs/>
          <w:sz w:val="24"/>
          <w:szCs w:val="24"/>
        </w:rPr>
        <w:t>Melbourne Journal of International Law, 13</w:t>
      </w:r>
      <w:r>
        <w:rPr>
          <w:rFonts w:ascii="Times New Roman" w:hAnsi="Times New Roman"/>
          <w:sz w:val="24"/>
          <w:szCs w:val="24"/>
        </w:rPr>
        <w:t>, 59–93.</w:t>
      </w:r>
    </w:p>
    <w:p w14:paraId="760B089B" w14:textId="77777777" w:rsidR="00953F96" w:rsidRDefault="00953F96" w:rsidP="00953F96">
      <w:pPr>
        <w:pStyle w:val="DipnotMetni"/>
        <w:numPr>
          <w:ilvl w:val="0"/>
          <w:numId w:val="27"/>
        </w:numPr>
        <w:spacing w:line="360" w:lineRule="auto"/>
        <w:jc w:val="both"/>
        <w:rPr>
          <w:rFonts w:ascii="Times New Roman" w:hAnsi="Times New Roman" w:cs="Times New Roman"/>
          <w:bCs/>
          <w:i/>
          <w:sz w:val="24"/>
          <w:szCs w:val="24"/>
        </w:rPr>
      </w:pPr>
      <w:r>
        <w:rPr>
          <w:rFonts w:ascii="Times New Roman" w:hAnsi="Times New Roman" w:cs="Times New Roman"/>
          <w:sz w:val="24"/>
          <w:szCs w:val="24"/>
        </w:rPr>
        <w:t xml:space="preserve">Özgür, M. (2021). Koruma Sorumluluğu ve Libya Örneği Bağlamında Türkiye’nin Uluslararası Hukuk Yaklaşımı, </w:t>
      </w:r>
      <w:r>
        <w:rPr>
          <w:rFonts w:ascii="Times New Roman" w:hAnsi="Times New Roman" w:cs="Times New Roman"/>
          <w:bCs/>
          <w:i/>
          <w:sz w:val="24"/>
          <w:szCs w:val="24"/>
        </w:rPr>
        <w:t>Selçuk Üniversitesi Hukuk Fakültesi Dergisi</w:t>
      </w:r>
      <w:r>
        <w:rPr>
          <w:rFonts w:ascii="Times New Roman" w:hAnsi="Times New Roman" w:cs="Times New Roman"/>
          <w:i/>
          <w:sz w:val="24"/>
          <w:szCs w:val="24"/>
        </w:rPr>
        <w:t>, 29</w:t>
      </w:r>
      <w:r>
        <w:rPr>
          <w:rFonts w:ascii="Times New Roman" w:hAnsi="Times New Roman" w:cs="Times New Roman"/>
          <w:sz w:val="24"/>
          <w:szCs w:val="24"/>
        </w:rPr>
        <w:t xml:space="preserve"> (1), 295-327.</w:t>
      </w:r>
    </w:p>
    <w:p w14:paraId="20562702" w14:textId="77777777" w:rsidR="00953F96" w:rsidRDefault="00953F96" w:rsidP="00953F96">
      <w:pPr>
        <w:pStyle w:val="DipnotMetni"/>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 xml:space="preserve">Gözen Ercan, P. (2015). İkinci On Yılına Girerken Koruma Sorumluluğunu Yeniden Düşünmek: Lex Ferenda Olarak R2P. </w:t>
      </w:r>
      <w:r>
        <w:rPr>
          <w:rFonts w:ascii="Times New Roman" w:hAnsi="Times New Roman" w:cs="Times New Roman"/>
          <w:bCs/>
          <w:i/>
          <w:sz w:val="24"/>
          <w:szCs w:val="24"/>
        </w:rPr>
        <w:t>Hacettepe Üniversitesi Hukuk Fakültesi Dergisi</w:t>
      </w:r>
      <w:r>
        <w:rPr>
          <w:rFonts w:ascii="Times New Roman" w:hAnsi="Times New Roman" w:cs="Times New Roman"/>
          <w:i/>
          <w:sz w:val="24"/>
          <w:szCs w:val="24"/>
        </w:rPr>
        <w:t>, 5</w:t>
      </w:r>
      <w:r>
        <w:rPr>
          <w:rFonts w:ascii="Times New Roman" w:hAnsi="Times New Roman" w:cs="Times New Roman"/>
          <w:sz w:val="24"/>
          <w:szCs w:val="24"/>
        </w:rPr>
        <w:t xml:space="preserve"> (2), 165-182.</w:t>
      </w:r>
    </w:p>
    <w:p w14:paraId="24234594" w14:textId="77777777" w:rsidR="00953F96" w:rsidRDefault="00953F96" w:rsidP="00953F96">
      <w:pPr>
        <w:numPr>
          <w:ilvl w:val="0"/>
          <w:numId w:val="27"/>
        </w:numPr>
        <w:rPr>
          <w:rFonts w:ascii="Times New Roman" w:hAnsi="Times New Roman"/>
          <w:sz w:val="24"/>
          <w:szCs w:val="24"/>
        </w:rPr>
      </w:pPr>
      <w:r>
        <w:rPr>
          <w:rFonts w:ascii="Times New Roman" w:hAnsi="Times New Roman"/>
          <w:sz w:val="24"/>
          <w:szCs w:val="24"/>
        </w:rPr>
        <w:t xml:space="preserve">Bayıllıoğlu, U. (2016). </w:t>
      </w:r>
      <w:r>
        <w:rPr>
          <w:rFonts w:ascii="Times New Roman" w:hAnsi="Times New Roman"/>
          <w:i/>
          <w:iCs/>
          <w:sz w:val="24"/>
          <w:szCs w:val="24"/>
        </w:rPr>
        <w:t>İnsani Müdahale Çıkmazından Çıkış Arayışı Koruma Sorumluluğu Libya ve Suriye Örneksizlikleriyle</w:t>
      </w:r>
      <w:r>
        <w:rPr>
          <w:rFonts w:ascii="Times New Roman" w:hAnsi="Times New Roman"/>
          <w:sz w:val="24"/>
          <w:szCs w:val="24"/>
        </w:rPr>
        <w:t>. Ankara: Turhan.</w:t>
      </w:r>
    </w:p>
    <w:p w14:paraId="78310E09" w14:textId="77777777" w:rsidR="00953F96" w:rsidRDefault="00953F96" w:rsidP="00953F96">
      <w:pPr>
        <w:pStyle w:val="DipnotMetni"/>
        <w:numPr>
          <w:ilvl w:val="0"/>
          <w:numId w:val="27"/>
        </w:numPr>
        <w:jc w:val="both"/>
        <w:rPr>
          <w:rFonts w:ascii="Times New Roman" w:hAnsi="Times New Roman" w:cs="Times New Roman"/>
          <w:sz w:val="24"/>
          <w:szCs w:val="24"/>
        </w:rPr>
      </w:pPr>
      <w:r>
        <w:rPr>
          <w:rFonts w:ascii="Times New Roman" w:hAnsi="Times New Roman" w:cs="Times New Roman"/>
          <w:bCs/>
          <w:sz w:val="24"/>
          <w:szCs w:val="24"/>
        </w:rPr>
        <w:t>Fleck, D. (2012). The Responsibility to Rebuild and Its Potential for Law-Creation: Good Governance, Accountability and Judicial Control, </w:t>
      </w:r>
      <w:r>
        <w:rPr>
          <w:rFonts w:ascii="Times New Roman" w:hAnsi="Times New Roman" w:cs="Times New Roman"/>
          <w:bCs/>
          <w:i/>
          <w:iCs/>
          <w:sz w:val="24"/>
          <w:szCs w:val="24"/>
        </w:rPr>
        <w:t>Journal of International Peacekeeping</w:t>
      </w:r>
      <w:r>
        <w:rPr>
          <w:rFonts w:ascii="Times New Roman" w:hAnsi="Times New Roman" w:cs="Times New Roman"/>
          <w:bCs/>
          <w:sz w:val="24"/>
          <w:szCs w:val="24"/>
        </w:rPr>
        <w:t>, </w:t>
      </w:r>
      <w:r w:rsidRPr="002F196A">
        <w:rPr>
          <w:rFonts w:ascii="Times New Roman" w:hAnsi="Times New Roman" w:cs="Times New Roman"/>
          <w:bCs/>
          <w:i/>
          <w:sz w:val="24"/>
          <w:szCs w:val="24"/>
        </w:rPr>
        <w:t>16</w:t>
      </w:r>
      <w:r>
        <w:rPr>
          <w:rFonts w:ascii="Times New Roman" w:hAnsi="Times New Roman" w:cs="Times New Roman"/>
          <w:bCs/>
          <w:iCs/>
          <w:sz w:val="24"/>
          <w:szCs w:val="24"/>
        </w:rPr>
        <w:t xml:space="preserve"> </w:t>
      </w:r>
      <w:r>
        <w:rPr>
          <w:rFonts w:ascii="Times New Roman" w:hAnsi="Times New Roman" w:cs="Times New Roman"/>
          <w:bCs/>
          <w:sz w:val="24"/>
          <w:szCs w:val="24"/>
        </w:rPr>
        <w:t xml:space="preserve">(1-2), 84-98. </w:t>
      </w:r>
    </w:p>
    <w:p w14:paraId="0CF47638" w14:textId="77777777" w:rsidR="00953F96" w:rsidRDefault="00953F96" w:rsidP="00953F96">
      <w:pPr>
        <w:numPr>
          <w:ilvl w:val="0"/>
          <w:numId w:val="27"/>
        </w:numPr>
        <w:rPr>
          <w:rFonts w:ascii="Times New Roman" w:hAnsi="Times New Roman"/>
          <w:sz w:val="24"/>
          <w:szCs w:val="24"/>
        </w:rPr>
      </w:pPr>
      <w:r>
        <w:rPr>
          <w:rFonts w:ascii="Times New Roman" w:hAnsi="Times New Roman"/>
          <w:sz w:val="24"/>
          <w:szCs w:val="24"/>
        </w:rPr>
        <w:t xml:space="preserve">Keskin, F. (2009). Darfur: Koruma Yükümlülüğü ve İnsancıl Müdahale Kavramları Çerçevesinde Bir İnceleme. </w:t>
      </w:r>
      <w:r>
        <w:rPr>
          <w:rFonts w:ascii="Times New Roman" w:hAnsi="Times New Roman"/>
          <w:i/>
          <w:iCs/>
          <w:sz w:val="24"/>
          <w:szCs w:val="24"/>
        </w:rPr>
        <w:t>Uluslararası İlişkiler, 6</w:t>
      </w:r>
      <w:r>
        <w:rPr>
          <w:rFonts w:ascii="Times New Roman" w:hAnsi="Times New Roman"/>
          <w:sz w:val="24"/>
          <w:szCs w:val="24"/>
        </w:rPr>
        <w:t xml:space="preserve"> (21), 67-88.</w:t>
      </w:r>
    </w:p>
    <w:p w14:paraId="1967FB11" w14:textId="77777777" w:rsidR="00953F96" w:rsidRDefault="00953F96" w:rsidP="00953F96">
      <w:pPr>
        <w:numPr>
          <w:ilvl w:val="0"/>
          <w:numId w:val="27"/>
        </w:numPr>
        <w:rPr>
          <w:rFonts w:ascii="Times New Roman" w:hAnsi="Times New Roman"/>
          <w:sz w:val="24"/>
          <w:szCs w:val="24"/>
        </w:rPr>
      </w:pPr>
      <w:r>
        <w:rPr>
          <w:rFonts w:ascii="Times New Roman" w:hAnsi="Times New Roman"/>
          <w:sz w:val="24"/>
          <w:szCs w:val="24"/>
        </w:rPr>
        <w:t xml:space="preserve">Orford, A. (2013). Moral Internationalism and the Responsibility to Protect. </w:t>
      </w:r>
      <w:r>
        <w:rPr>
          <w:rFonts w:ascii="Times New Roman" w:hAnsi="Times New Roman"/>
          <w:i/>
          <w:iCs/>
          <w:sz w:val="24"/>
          <w:szCs w:val="24"/>
        </w:rPr>
        <w:t>European Journal of International Law, 24</w:t>
      </w:r>
      <w:r>
        <w:rPr>
          <w:rFonts w:ascii="Times New Roman" w:hAnsi="Times New Roman"/>
          <w:sz w:val="24"/>
          <w:szCs w:val="24"/>
        </w:rPr>
        <w:t>(1), 83–108.</w:t>
      </w:r>
    </w:p>
    <w:p w14:paraId="451781E8" w14:textId="77777777" w:rsidR="00953F96" w:rsidRDefault="00953F96" w:rsidP="00953F96">
      <w:pPr>
        <w:numPr>
          <w:ilvl w:val="0"/>
          <w:numId w:val="27"/>
        </w:numPr>
        <w:rPr>
          <w:rFonts w:ascii="Times New Roman" w:hAnsi="Times New Roman"/>
          <w:sz w:val="24"/>
          <w:szCs w:val="24"/>
        </w:rPr>
      </w:pPr>
      <w:proofErr w:type="gramStart"/>
      <w:r>
        <w:rPr>
          <w:rFonts w:ascii="Times New Roman" w:hAnsi="Times New Roman"/>
          <w:sz w:val="24"/>
          <w:szCs w:val="24"/>
        </w:rPr>
        <w:t>Hakimi</w:t>
      </w:r>
      <w:proofErr w:type="gramEnd"/>
      <w:r>
        <w:rPr>
          <w:rFonts w:ascii="Times New Roman" w:hAnsi="Times New Roman"/>
          <w:sz w:val="24"/>
          <w:szCs w:val="24"/>
        </w:rPr>
        <w:t xml:space="preserve">, M. (2014). Toward a Legal Theory on the Responsibility to Protect. </w:t>
      </w:r>
      <w:r>
        <w:rPr>
          <w:rFonts w:ascii="Times New Roman" w:hAnsi="Times New Roman"/>
          <w:i/>
          <w:iCs/>
          <w:sz w:val="24"/>
          <w:szCs w:val="24"/>
        </w:rPr>
        <w:t>Yale Journal of International Law, 39</w:t>
      </w:r>
      <w:r>
        <w:rPr>
          <w:rFonts w:ascii="Times New Roman" w:hAnsi="Times New Roman"/>
          <w:sz w:val="24"/>
          <w:szCs w:val="24"/>
        </w:rPr>
        <w:t xml:space="preserve"> (2), 247-80.</w:t>
      </w:r>
    </w:p>
    <w:p w14:paraId="31DF8D1B" w14:textId="77777777" w:rsidR="00953F96" w:rsidRDefault="00953F96" w:rsidP="00953F96">
      <w:pPr>
        <w:numPr>
          <w:ilvl w:val="0"/>
          <w:numId w:val="27"/>
        </w:numPr>
        <w:rPr>
          <w:rFonts w:ascii="Times New Roman" w:hAnsi="Times New Roman"/>
          <w:sz w:val="24"/>
          <w:szCs w:val="24"/>
        </w:rPr>
      </w:pPr>
      <w:r>
        <w:rPr>
          <w:rFonts w:ascii="Times New Roman" w:hAnsi="Times New Roman"/>
          <w:sz w:val="24"/>
          <w:szCs w:val="24"/>
        </w:rPr>
        <w:t>Murphy, J. F. (2011). International Law in Crisis: Challenges Posed by the New Terrorism and the Changing Nature of War. </w:t>
      </w:r>
      <w:bookmarkStart w:id="4" w:name="_Hlk153723654"/>
      <w:r>
        <w:rPr>
          <w:rFonts w:ascii="Times New Roman" w:hAnsi="Times New Roman"/>
          <w:i/>
          <w:iCs/>
          <w:sz w:val="24"/>
          <w:szCs w:val="24"/>
        </w:rPr>
        <w:t>Case Western Reserve Journal of International Law, 44</w:t>
      </w:r>
      <w:r>
        <w:rPr>
          <w:rFonts w:ascii="Times New Roman" w:hAnsi="Times New Roman"/>
          <w:sz w:val="24"/>
          <w:szCs w:val="24"/>
        </w:rPr>
        <w:t> </w:t>
      </w:r>
      <w:bookmarkEnd w:id="4"/>
      <w:r>
        <w:rPr>
          <w:rFonts w:ascii="Times New Roman" w:hAnsi="Times New Roman"/>
          <w:sz w:val="24"/>
          <w:szCs w:val="24"/>
        </w:rPr>
        <w:t xml:space="preserve">(1), 59-92. </w:t>
      </w:r>
    </w:p>
    <w:p w14:paraId="683506E5" w14:textId="77777777" w:rsidR="00953F96" w:rsidRPr="002F196A" w:rsidRDefault="00953F96" w:rsidP="00953F96">
      <w:pPr>
        <w:numPr>
          <w:ilvl w:val="0"/>
          <w:numId w:val="27"/>
        </w:numPr>
        <w:rPr>
          <w:rFonts w:ascii="Times New Roman" w:hAnsi="Times New Roman"/>
          <w:sz w:val="24"/>
          <w:szCs w:val="24"/>
        </w:rPr>
      </w:pPr>
      <w:r>
        <w:rPr>
          <w:rFonts w:ascii="Times New Roman" w:hAnsi="Times New Roman"/>
          <w:sz w:val="24"/>
          <w:szCs w:val="24"/>
        </w:rPr>
        <w:lastRenderedPageBreak/>
        <w:t xml:space="preserve">Lowe, V. ve Tzanakopoulos, A. (2012). Humanitarian Intervention. R. Wolfrum, (Ed.). </w:t>
      </w:r>
      <w:r>
        <w:rPr>
          <w:rFonts w:ascii="Times New Roman" w:hAnsi="Times New Roman"/>
          <w:i/>
          <w:iCs/>
          <w:sz w:val="24"/>
          <w:szCs w:val="24"/>
        </w:rPr>
        <w:t>Max Planck Encyclopedia of Public International Law</w:t>
      </w:r>
      <w:r>
        <w:rPr>
          <w:rFonts w:ascii="Times New Roman" w:hAnsi="Times New Roman"/>
          <w:sz w:val="24"/>
          <w:szCs w:val="24"/>
        </w:rPr>
        <w:t xml:space="preserve">, Oxford: Oxford University Press. </w:t>
      </w:r>
    </w:p>
    <w:p w14:paraId="555660F9" w14:textId="77777777" w:rsidR="00953F96" w:rsidRDefault="00953F96" w:rsidP="00953F96">
      <w:pPr>
        <w:numPr>
          <w:ilvl w:val="0"/>
          <w:numId w:val="27"/>
        </w:numPr>
        <w:rPr>
          <w:rFonts w:ascii="Times New Roman" w:hAnsi="Times New Roman"/>
          <w:sz w:val="24"/>
          <w:szCs w:val="24"/>
        </w:rPr>
      </w:pPr>
      <w:bookmarkStart w:id="5" w:name="_Hlk151852067"/>
      <w:r>
        <w:rPr>
          <w:rFonts w:ascii="Times New Roman" w:hAnsi="Times New Roman"/>
          <w:sz w:val="24"/>
          <w:szCs w:val="24"/>
        </w:rPr>
        <w:t xml:space="preserve">Akkutay, A. İ. (2016). Silahlı Çatışmalar Hukukunda İç Silahlı Çatışmaların Uluslararasılaşması”. </w:t>
      </w:r>
      <w:r>
        <w:rPr>
          <w:rFonts w:ascii="Times New Roman" w:hAnsi="Times New Roman"/>
          <w:i/>
          <w:iCs/>
          <w:sz w:val="24"/>
          <w:szCs w:val="24"/>
        </w:rPr>
        <w:t>Ankara Üniversitesi Hukuk Fakültesi Dergisi, 65</w:t>
      </w:r>
      <w:r>
        <w:rPr>
          <w:rFonts w:ascii="Times New Roman" w:hAnsi="Times New Roman"/>
          <w:sz w:val="24"/>
          <w:szCs w:val="24"/>
        </w:rPr>
        <w:t xml:space="preserve"> (1), 1-62. </w:t>
      </w:r>
    </w:p>
    <w:p w14:paraId="6DD30BDE" w14:textId="77777777" w:rsidR="00953F96" w:rsidRDefault="00953F96" w:rsidP="00953F96">
      <w:pPr>
        <w:numPr>
          <w:ilvl w:val="0"/>
          <w:numId w:val="27"/>
        </w:numPr>
        <w:rPr>
          <w:rFonts w:ascii="Times New Roman" w:hAnsi="Times New Roman"/>
          <w:sz w:val="24"/>
          <w:szCs w:val="24"/>
        </w:rPr>
      </w:pPr>
      <w:r>
        <w:rPr>
          <w:rFonts w:ascii="Times New Roman" w:hAnsi="Times New Roman"/>
          <w:sz w:val="24"/>
          <w:szCs w:val="24"/>
        </w:rPr>
        <w:t xml:space="preserve">Hoş, H. S. (2020). </w:t>
      </w:r>
      <w:r>
        <w:rPr>
          <w:rFonts w:ascii="Times New Roman" w:hAnsi="Times New Roman"/>
          <w:i/>
          <w:iCs/>
          <w:sz w:val="24"/>
          <w:szCs w:val="24"/>
        </w:rPr>
        <w:t>Haklı Savaş ve İnsancıl Hukuk</w:t>
      </w:r>
      <w:r>
        <w:rPr>
          <w:rFonts w:ascii="Times New Roman" w:hAnsi="Times New Roman"/>
          <w:sz w:val="24"/>
          <w:szCs w:val="24"/>
        </w:rPr>
        <w:t>. Ankara: On İki Levha.</w:t>
      </w:r>
    </w:p>
    <w:p w14:paraId="547B3491" w14:textId="77777777" w:rsidR="00953F96" w:rsidRDefault="00953F96" w:rsidP="00953F96">
      <w:pPr>
        <w:numPr>
          <w:ilvl w:val="0"/>
          <w:numId w:val="27"/>
        </w:numPr>
        <w:rPr>
          <w:rFonts w:ascii="Times New Roman" w:hAnsi="Times New Roman"/>
          <w:sz w:val="24"/>
          <w:szCs w:val="24"/>
        </w:rPr>
      </w:pPr>
      <w:bookmarkStart w:id="6" w:name="_Hlk151852102"/>
      <w:bookmarkEnd w:id="5"/>
      <w:r>
        <w:rPr>
          <w:rFonts w:ascii="Times New Roman" w:hAnsi="Times New Roman"/>
          <w:sz w:val="24"/>
          <w:szCs w:val="24"/>
        </w:rPr>
        <w:t>Pazarcı, H. (2012). Uluslararası Hukuk. Ankara: Turhan Kitabevi.</w:t>
      </w:r>
    </w:p>
    <w:bookmarkEnd w:id="6"/>
    <w:p w14:paraId="159C6E54" w14:textId="77777777" w:rsidR="00953F96" w:rsidRDefault="00953F96" w:rsidP="00953F96">
      <w:pPr>
        <w:numPr>
          <w:ilvl w:val="0"/>
          <w:numId w:val="28"/>
        </w:numPr>
        <w:rPr>
          <w:rFonts w:ascii="Times New Roman" w:hAnsi="Times New Roman"/>
          <w:sz w:val="24"/>
          <w:szCs w:val="24"/>
        </w:rPr>
      </w:pPr>
      <w:r>
        <w:rPr>
          <w:rFonts w:ascii="Times New Roman" w:hAnsi="Times New Roman"/>
          <w:sz w:val="24"/>
          <w:szCs w:val="24"/>
        </w:rPr>
        <w:t xml:space="preserve">Fleck, D. (1995) </w:t>
      </w:r>
      <w:r>
        <w:rPr>
          <w:rFonts w:ascii="Times New Roman" w:hAnsi="Times New Roman"/>
          <w:i/>
          <w:sz w:val="24"/>
          <w:szCs w:val="24"/>
        </w:rPr>
        <w:t xml:space="preserve">The Handbook of Humanitarian Law in Armed Conflicts, </w:t>
      </w:r>
      <w:r>
        <w:rPr>
          <w:rFonts w:ascii="Times New Roman" w:hAnsi="Times New Roman"/>
          <w:sz w:val="24"/>
          <w:szCs w:val="24"/>
        </w:rPr>
        <w:t>Oxford: Oxford University Press,</w:t>
      </w:r>
    </w:p>
    <w:p w14:paraId="2D414337" w14:textId="77777777" w:rsidR="00953F96" w:rsidRDefault="00953F96" w:rsidP="00953F96">
      <w:pPr>
        <w:numPr>
          <w:ilvl w:val="0"/>
          <w:numId w:val="28"/>
        </w:numPr>
        <w:rPr>
          <w:rFonts w:ascii="Times New Roman" w:hAnsi="Times New Roman"/>
          <w:sz w:val="24"/>
          <w:szCs w:val="24"/>
        </w:rPr>
      </w:pPr>
      <w:r>
        <w:rPr>
          <w:rFonts w:ascii="Times New Roman" w:hAnsi="Times New Roman"/>
          <w:sz w:val="24"/>
          <w:szCs w:val="24"/>
        </w:rPr>
        <w:t xml:space="preserve">Cullen, A. (2010). </w:t>
      </w:r>
      <w:r>
        <w:rPr>
          <w:rFonts w:ascii="Times New Roman" w:hAnsi="Times New Roman"/>
          <w:i/>
          <w:iCs/>
          <w:sz w:val="24"/>
          <w:szCs w:val="24"/>
        </w:rPr>
        <w:t>The Concept of Non-International Armed Conflict in International Humanitarian Law</w:t>
      </w:r>
      <w:r>
        <w:rPr>
          <w:rFonts w:ascii="Times New Roman" w:hAnsi="Times New Roman"/>
          <w:sz w:val="24"/>
          <w:szCs w:val="24"/>
        </w:rPr>
        <w:t>. Cambridge: Cambridge University Press.</w:t>
      </w:r>
    </w:p>
    <w:p w14:paraId="3BBC5F63" w14:textId="77777777" w:rsidR="00953F96" w:rsidRDefault="00953F96" w:rsidP="00953F96">
      <w:pPr>
        <w:numPr>
          <w:ilvl w:val="0"/>
          <w:numId w:val="28"/>
        </w:numPr>
        <w:rPr>
          <w:rFonts w:ascii="Times New Roman" w:hAnsi="Times New Roman"/>
          <w:sz w:val="24"/>
          <w:szCs w:val="24"/>
        </w:rPr>
      </w:pPr>
      <w:r>
        <w:rPr>
          <w:rFonts w:ascii="Times New Roman" w:hAnsi="Times New Roman"/>
          <w:sz w:val="24"/>
          <w:szCs w:val="24"/>
        </w:rPr>
        <w:t xml:space="preserve">Bergal, C. (2011). The Mexican Drug War: The Case for a Non-International Armed Conflict Classification. </w:t>
      </w:r>
      <w:r>
        <w:rPr>
          <w:rFonts w:ascii="Times New Roman" w:hAnsi="Times New Roman"/>
          <w:i/>
          <w:iCs/>
          <w:sz w:val="24"/>
          <w:szCs w:val="24"/>
        </w:rPr>
        <w:t>Fordham International Law Journal, 34</w:t>
      </w:r>
      <w:r>
        <w:rPr>
          <w:rFonts w:ascii="Times New Roman" w:hAnsi="Times New Roman"/>
          <w:sz w:val="24"/>
          <w:szCs w:val="24"/>
        </w:rPr>
        <w:t xml:space="preserve"> (1), 1042-1088. </w:t>
      </w:r>
    </w:p>
    <w:p w14:paraId="44A41A9A" w14:textId="77777777" w:rsidR="00953F96" w:rsidRDefault="00953F96" w:rsidP="00953F96">
      <w:pPr>
        <w:pStyle w:val="DipnotMetni"/>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Bellamy, A. J. (2006). </w:t>
      </w:r>
      <w:r>
        <w:rPr>
          <w:rFonts w:ascii="Times New Roman" w:hAnsi="Times New Roman" w:cs="Times New Roman"/>
          <w:iCs/>
          <w:sz w:val="24"/>
          <w:szCs w:val="24"/>
        </w:rPr>
        <w:t>Whither the Responsibility to Protect? Humanitarian Intervention and the 2005 World Summit,</w:t>
      </w:r>
      <w:r>
        <w:rPr>
          <w:rFonts w:ascii="Times New Roman" w:hAnsi="Times New Roman" w:cs="Times New Roman"/>
          <w:i/>
          <w:iCs/>
          <w:sz w:val="24"/>
          <w:szCs w:val="24"/>
        </w:rPr>
        <w:t xml:space="preserve"> Ethics &amp; International Affairs, </w:t>
      </w:r>
      <w:r>
        <w:rPr>
          <w:rFonts w:ascii="Times New Roman" w:hAnsi="Times New Roman" w:cs="Times New Roman"/>
          <w:iCs/>
          <w:sz w:val="24"/>
          <w:szCs w:val="24"/>
        </w:rPr>
        <w:t>20(2):143-169</w:t>
      </w:r>
      <w:r>
        <w:rPr>
          <w:rFonts w:ascii="Times New Roman" w:hAnsi="Times New Roman" w:cs="Times New Roman"/>
          <w:sz w:val="24"/>
          <w:szCs w:val="24"/>
        </w:rPr>
        <w:t>.</w:t>
      </w:r>
    </w:p>
    <w:p w14:paraId="669D6447" w14:textId="77777777" w:rsidR="00953F96" w:rsidRDefault="00953F96" w:rsidP="00953F96">
      <w:pPr>
        <w:numPr>
          <w:ilvl w:val="0"/>
          <w:numId w:val="27"/>
        </w:numPr>
        <w:rPr>
          <w:rFonts w:ascii="Times New Roman" w:hAnsi="Times New Roman"/>
          <w:sz w:val="24"/>
          <w:szCs w:val="24"/>
        </w:rPr>
      </w:pPr>
      <w:bookmarkStart w:id="7" w:name="_Hlk153707766"/>
      <w:r>
        <w:rPr>
          <w:rFonts w:ascii="Times New Roman" w:hAnsi="Times New Roman"/>
          <w:sz w:val="24"/>
          <w:szCs w:val="24"/>
        </w:rPr>
        <w:t xml:space="preserve">Ertuğrul, Ü. E. (2017). Uluslararası Silahlı Çatışmalar Hukukunda Bireysel Statüler. Ankara: </w:t>
      </w:r>
      <w:bookmarkStart w:id="8" w:name="_Hlk154001585"/>
      <w:r>
        <w:rPr>
          <w:rFonts w:ascii="Times New Roman" w:hAnsi="Times New Roman"/>
          <w:sz w:val="24"/>
          <w:szCs w:val="24"/>
        </w:rPr>
        <w:t>Yetkin Yayınları.</w:t>
      </w:r>
      <w:bookmarkEnd w:id="8"/>
    </w:p>
    <w:p w14:paraId="3F1CEBEF" w14:textId="77777777" w:rsidR="00953F96" w:rsidRDefault="00953F96" w:rsidP="00953F96">
      <w:pPr>
        <w:numPr>
          <w:ilvl w:val="0"/>
          <w:numId w:val="27"/>
        </w:numPr>
        <w:rPr>
          <w:rFonts w:ascii="Times New Roman" w:hAnsi="Times New Roman"/>
          <w:sz w:val="24"/>
          <w:szCs w:val="24"/>
        </w:rPr>
      </w:pPr>
      <w:r>
        <w:rPr>
          <w:rFonts w:ascii="Times New Roman" w:hAnsi="Times New Roman"/>
          <w:sz w:val="24"/>
          <w:szCs w:val="24"/>
        </w:rPr>
        <w:t xml:space="preserve">Korkmaz, S. C. (2023). Yabancı Terörist Savaşçılar ve Terörizm. İ. Karakaya (Ed.), </w:t>
      </w:r>
      <w:r>
        <w:rPr>
          <w:rFonts w:ascii="Times New Roman" w:hAnsi="Times New Roman"/>
          <w:i/>
          <w:iCs/>
          <w:sz w:val="24"/>
          <w:szCs w:val="24"/>
        </w:rPr>
        <w:t>Terörizmin El Kitabı</w:t>
      </w:r>
      <w:r>
        <w:rPr>
          <w:rFonts w:ascii="Times New Roman" w:hAnsi="Times New Roman"/>
          <w:sz w:val="24"/>
          <w:szCs w:val="24"/>
        </w:rPr>
        <w:t>. (205-218). Ankara: Nobel.</w:t>
      </w:r>
    </w:p>
    <w:p w14:paraId="5393F821" w14:textId="77777777" w:rsidR="00953F96" w:rsidRDefault="00953F96" w:rsidP="00953F96">
      <w:pPr>
        <w:numPr>
          <w:ilvl w:val="0"/>
          <w:numId w:val="27"/>
        </w:numPr>
        <w:rPr>
          <w:rFonts w:ascii="Times New Roman" w:hAnsi="Times New Roman"/>
          <w:sz w:val="24"/>
          <w:szCs w:val="24"/>
        </w:rPr>
      </w:pPr>
      <w:r>
        <w:rPr>
          <w:rFonts w:ascii="Times New Roman" w:hAnsi="Times New Roman"/>
          <w:sz w:val="24"/>
          <w:szCs w:val="24"/>
        </w:rPr>
        <w:t xml:space="preserve">Corn, G. ve Jenks, C. (2011). Two Sides of the Combatant Coin: Untangling Direct Participation in Hostilities from Belligerent Status in Non-International Armed Conflicts. </w:t>
      </w:r>
      <w:r>
        <w:rPr>
          <w:rFonts w:ascii="Times New Roman" w:hAnsi="Times New Roman"/>
          <w:i/>
          <w:iCs/>
          <w:sz w:val="24"/>
          <w:szCs w:val="24"/>
        </w:rPr>
        <w:t>University of Pennsylvania Journal of International Law 33</w:t>
      </w:r>
      <w:r>
        <w:rPr>
          <w:rFonts w:ascii="Times New Roman" w:hAnsi="Times New Roman"/>
          <w:sz w:val="24"/>
          <w:szCs w:val="24"/>
        </w:rPr>
        <w:t xml:space="preserve"> (2), 313-362.</w:t>
      </w:r>
    </w:p>
    <w:p w14:paraId="6EA2EEB0" w14:textId="77777777" w:rsidR="00953F96" w:rsidRDefault="00953F96" w:rsidP="00953F96">
      <w:pPr>
        <w:numPr>
          <w:ilvl w:val="0"/>
          <w:numId w:val="27"/>
        </w:numPr>
        <w:rPr>
          <w:rFonts w:ascii="Times New Roman" w:hAnsi="Times New Roman"/>
          <w:sz w:val="24"/>
          <w:szCs w:val="24"/>
        </w:rPr>
      </w:pPr>
      <w:r>
        <w:rPr>
          <w:rFonts w:ascii="Times New Roman" w:hAnsi="Times New Roman"/>
          <w:sz w:val="24"/>
          <w:szCs w:val="24"/>
        </w:rPr>
        <w:t>Ratner, S. (2002). Jus ad Bellum and Jus in Bello After September 11. </w:t>
      </w:r>
      <w:r>
        <w:rPr>
          <w:rFonts w:ascii="Times New Roman" w:hAnsi="Times New Roman"/>
          <w:i/>
          <w:iCs/>
          <w:sz w:val="24"/>
          <w:szCs w:val="24"/>
        </w:rPr>
        <w:t>American Journal of International Law,</w:t>
      </w:r>
      <w:r>
        <w:rPr>
          <w:rFonts w:ascii="Times New Roman" w:hAnsi="Times New Roman"/>
          <w:sz w:val="24"/>
          <w:szCs w:val="24"/>
        </w:rPr>
        <w:t> </w:t>
      </w:r>
      <w:r>
        <w:rPr>
          <w:rFonts w:ascii="Times New Roman" w:hAnsi="Times New Roman"/>
          <w:i/>
          <w:iCs/>
          <w:sz w:val="24"/>
          <w:szCs w:val="24"/>
        </w:rPr>
        <w:t>96</w:t>
      </w:r>
      <w:r>
        <w:rPr>
          <w:rFonts w:ascii="Times New Roman" w:hAnsi="Times New Roman"/>
          <w:sz w:val="24"/>
          <w:szCs w:val="24"/>
        </w:rPr>
        <w:t>(4), 905-921.</w:t>
      </w:r>
    </w:p>
    <w:bookmarkEnd w:id="7"/>
    <w:p w14:paraId="7BABDAEF" w14:textId="77777777" w:rsidR="00953F96" w:rsidRDefault="00953F96" w:rsidP="00953F96">
      <w:pPr>
        <w:numPr>
          <w:ilvl w:val="0"/>
          <w:numId w:val="27"/>
        </w:numPr>
        <w:rPr>
          <w:rFonts w:ascii="Times New Roman" w:hAnsi="Times New Roman"/>
          <w:sz w:val="24"/>
          <w:szCs w:val="24"/>
        </w:rPr>
      </w:pPr>
      <w:r>
        <w:rPr>
          <w:rFonts w:ascii="Times New Roman" w:hAnsi="Times New Roman"/>
          <w:sz w:val="24"/>
          <w:szCs w:val="24"/>
        </w:rPr>
        <w:t>Yalçınkaya, H. (2017).</w:t>
      </w:r>
      <w:r>
        <w:rPr>
          <w:rFonts w:ascii="Times New Roman" w:hAnsi="Times New Roman"/>
          <w:bCs/>
          <w:sz w:val="24"/>
          <w:szCs w:val="24"/>
        </w:rPr>
        <w:t xml:space="preserve"> IŞİD’in Yabancı Savaşçıları ve Yarattığı Tehdit. </w:t>
      </w:r>
      <w:r>
        <w:rPr>
          <w:rFonts w:ascii="Times New Roman" w:hAnsi="Times New Roman"/>
          <w:bCs/>
          <w:i/>
          <w:iCs/>
          <w:sz w:val="24"/>
          <w:szCs w:val="24"/>
        </w:rPr>
        <w:t>Uluslararası İlişkiler Dergisi, 14</w:t>
      </w:r>
      <w:r>
        <w:rPr>
          <w:rFonts w:ascii="Times New Roman" w:hAnsi="Times New Roman"/>
          <w:bCs/>
          <w:sz w:val="24"/>
          <w:szCs w:val="24"/>
        </w:rPr>
        <w:t xml:space="preserve"> (53), 23-43.</w:t>
      </w:r>
    </w:p>
    <w:p w14:paraId="0AFAEC8D"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Saul, B. (2014). Terrorism and International Humanitarian Law. B. Saul, (Ed.). </w:t>
      </w:r>
      <w:r>
        <w:rPr>
          <w:rFonts w:ascii="Times New Roman" w:hAnsi="Times New Roman"/>
          <w:i/>
          <w:iCs/>
          <w:sz w:val="24"/>
          <w:szCs w:val="24"/>
        </w:rPr>
        <w:t>Research Handbook On International Law And Terrorism</w:t>
      </w:r>
      <w:r>
        <w:rPr>
          <w:rFonts w:ascii="Times New Roman" w:hAnsi="Times New Roman"/>
          <w:sz w:val="24"/>
          <w:szCs w:val="24"/>
        </w:rPr>
        <w:t>. (208-231). Edward Elgar 2014, Sydney Law School Research Paper No. 14/16</w:t>
      </w:r>
    </w:p>
    <w:p w14:paraId="57519C16"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lastRenderedPageBreak/>
        <w:t xml:space="preserve">Davis, R. (2012). The UN Guiding Principles on Business and Human Rights and Conflict-Affected Areas: State Obligations and Business Responsibilities. </w:t>
      </w:r>
      <w:r>
        <w:rPr>
          <w:rFonts w:ascii="Times New Roman" w:hAnsi="Times New Roman"/>
          <w:i/>
          <w:iCs/>
          <w:sz w:val="24"/>
          <w:szCs w:val="24"/>
        </w:rPr>
        <w:t>International Review of the Red Cross, 94</w:t>
      </w:r>
      <w:r>
        <w:rPr>
          <w:rFonts w:ascii="Times New Roman" w:hAnsi="Times New Roman"/>
          <w:sz w:val="24"/>
          <w:szCs w:val="24"/>
        </w:rPr>
        <w:t xml:space="preserve"> (887), 961–979.</w:t>
      </w:r>
    </w:p>
    <w:p w14:paraId="70DDE10A"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Milanovic, M. (2012). Al-Skeini and Al-Jedda in Strasbourg. </w:t>
      </w:r>
      <w:r>
        <w:rPr>
          <w:rFonts w:ascii="Times New Roman" w:hAnsi="Times New Roman"/>
          <w:i/>
          <w:iCs/>
          <w:sz w:val="24"/>
          <w:szCs w:val="24"/>
        </w:rPr>
        <w:t>American Journal of International Law,</w:t>
      </w:r>
      <w:r>
        <w:rPr>
          <w:rFonts w:ascii="Times New Roman" w:hAnsi="Times New Roman"/>
          <w:sz w:val="24"/>
          <w:szCs w:val="24"/>
        </w:rPr>
        <w:t> </w:t>
      </w:r>
      <w:r>
        <w:rPr>
          <w:rFonts w:ascii="Times New Roman" w:hAnsi="Times New Roman"/>
          <w:i/>
          <w:iCs/>
          <w:sz w:val="24"/>
          <w:szCs w:val="24"/>
        </w:rPr>
        <w:t>23</w:t>
      </w:r>
      <w:r>
        <w:rPr>
          <w:rFonts w:ascii="Times New Roman" w:hAnsi="Times New Roman"/>
          <w:sz w:val="24"/>
          <w:szCs w:val="24"/>
        </w:rPr>
        <w:t>(1), 121-139.</w:t>
      </w:r>
    </w:p>
    <w:p w14:paraId="0B0F2FCD"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Hathaway, O. (2013). The Power to Detain: Detention of Terrorism Suspects after 9/11’, </w:t>
      </w:r>
      <w:r>
        <w:rPr>
          <w:rFonts w:ascii="Times New Roman" w:hAnsi="Times New Roman"/>
          <w:i/>
          <w:iCs/>
          <w:sz w:val="24"/>
          <w:szCs w:val="24"/>
        </w:rPr>
        <w:t>Yale Journal of International Law, 38</w:t>
      </w:r>
      <w:r>
        <w:rPr>
          <w:rFonts w:ascii="Times New Roman" w:hAnsi="Times New Roman"/>
          <w:sz w:val="24"/>
          <w:szCs w:val="24"/>
        </w:rPr>
        <w:t>(1), 123–178.</w:t>
      </w:r>
    </w:p>
    <w:p w14:paraId="60A985FD" w14:textId="77777777" w:rsidR="00953F96" w:rsidRDefault="00953F96" w:rsidP="00953F96">
      <w:pPr>
        <w:numPr>
          <w:ilvl w:val="0"/>
          <w:numId w:val="29"/>
        </w:numPr>
        <w:rPr>
          <w:rFonts w:ascii="Times New Roman" w:hAnsi="Times New Roman"/>
          <w:sz w:val="24"/>
          <w:szCs w:val="24"/>
        </w:rPr>
      </w:pPr>
      <w:r>
        <w:rPr>
          <w:rFonts w:ascii="Times New Roman" w:hAnsi="Times New Roman"/>
          <w:sz w:val="24"/>
          <w:szCs w:val="24"/>
        </w:rPr>
        <w:t xml:space="preserve">Albayrak, G. (2013). </w:t>
      </w:r>
      <w:r>
        <w:rPr>
          <w:rFonts w:ascii="Times New Roman" w:hAnsi="Times New Roman"/>
          <w:i/>
          <w:iCs/>
          <w:sz w:val="24"/>
          <w:szCs w:val="24"/>
        </w:rPr>
        <w:t>Uluslararası Hukukta Hedef Alarak Öldürme.</w:t>
      </w:r>
      <w:r>
        <w:rPr>
          <w:rFonts w:ascii="Times New Roman" w:hAnsi="Times New Roman"/>
          <w:sz w:val="24"/>
          <w:szCs w:val="24"/>
        </w:rPr>
        <w:t xml:space="preserve"> Ankara: On İki Levha Yayıncılık</w:t>
      </w:r>
    </w:p>
    <w:p w14:paraId="628635CA" w14:textId="77777777" w:rsidR="00953F96" w:rsidRDefault="00953F96" w:rsidP="00953F96">
      <w:pPr>
        <w:numPr>
          <w:ilvl w:val="0"/>
          <w:numId w:val="29"/>
        </w:numPr>
        <w:rPr>
          <w:rFonts w:ascii="Times New Roman" w:hAnsi="Times New Roman"/>
          <w:sz w:val="24"/>
          <w:szCs w:val="24"/>
        </w:rPr>
      </w:pPr>
      <w:r>
        <w:rPr>
          <w:rFonts w:ascii="Times New Roman" w:hAnsi="Times New Roman"/>
          <w:sz w:val="24"/>
          <w:szCs w:val="24"/>
        </w:rPr>
        <w:t>Özer, A. (2019). Savaşlarda Üçüncü Devrim: Otonom Silah Sistemleri ve İnsancıl Hukuk. A. Yıldız (Ed.). </w:t>
      </w:r>
      <w:r>
        <w:rPr>
          <w:rFonts w:ascii="Times New Roman" w:hAnsi="Times New Roman"/>
          <w:i/>
          <w:iCs/>
          <w:sz w:val="24"/>
          <w:szCs w:val="24"/>
        </w:rPr>
        <w:t>Security of the Future (Geleceğin Güvenliği)</w:t>
      </w:r>
      <w:r>
        <w:rPr>
          <w:rFonts w:ascii="Times New Roman" w:hAnsi="Times New Roman"/>
          <w:sz w:val="24"/>
          <w:szCs w:val="24"/>
        </w:rPr>
        <w:t> (251-270). İstanbul: TASAM Yayınları.</w:t>
      </w:r>
    </w:p>
    <w:p w14:paraId="51CA8263" w14:textId="77777777" w:rsidR="00953F96" w:rsidRDefault="00953F96" w:rsidP="00953F96">
      <w:pPr>
        <w:numPr>
          <w:ilvl w:val="0"/>
          <w:numId w:val="29"/>
        </w:numPr>
        <w:rPr>
          <w:rFonts w:ascii="Times New Roman" w:hAnsi="Times New Roman"/>
          <w:sz w:val="24"/>
          <w:szCs w:val="24"/>
        </w:rPr>
      </w:pPr>
      <w:r>
        <w:rPr>
          <w:rFonts w:ascii="Times New Roman" w:hAnsi="Times New Roman"/>
          <w:sz w:val="24"/>
          <w:szCs w:val="24"/>
        </w:rPr>
        <w:t xml:space="preserve">Özgen, C. (2023). Terörizm ve Savunma Teknolojileri: İnsansız Hava Aracı Sistemlerinin Terörle Mücadelede Kullanımı. İ. Karakaya (Ed.), </w:t>
      </w:r>
      <w:r>
        <w:rPr>
          <w:rFonts w:ascii="Times New Roman" w:hAnsi="Times New Roman"/>
          <w:i/>
          <w:iCs/>
          <w:sz w:val="24"/>
          <w:szCs w:val="24"/>
        </w:rPr>
        <w:t>Terörizmin El Kitabı</w:t>
      </w:r>
      <w:r>
        <w:rPr>
          <w:rFonts w:ascii="Times New Roman" w:hAnsi="Times New Roman"/>
          <w:sz w:val="24"/>
          <w:szCs w:val="24"/>
        </w:rPr>
        <w:t>. (167-184). Ankara: Nobel.</w:t>
      </w:r>
    </w:p>
    <w:p w14:paraId="60F90168"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Paust, J. J. (2015). Operationalizing Use of Drones Against Non-State Terrorists Under the International Law of Self-Defense. </w:t>
      </w:r>
      <w:r>
        <w:rPr>
          <w:rFonts w:ascii="Times New Roman" w:hAnsi="Times New Roman"/>
          <w:i/>
          <w:iCs/>
          <w:sz w:val="24"/>
          <w:szCs w:val="24"/>
        </w:rPr>
        <w:t>Albany Government Law Review 8</w:t>
      </w:r>
      <w:r>
        <w:rPr>
          <w:rFonts w:ascii="Times New Roman" w:hAnsi="Times New Roman"/>
          <w:sz w:val="24"/>
          <w:szCs w:val="24"/>
        </w:rPr>
        <w:t xml:space="preserve">, 166-203. </w:t>
      </w:r>
    </w:p>
    <w:p w14:paraId="4BB7CCC5"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Sehrawat, V. (2017). Legal Status of Drones Under LOAC and International Law, </w:t>
      </w:r>
      <w:r>
        <w:rPr>
          <w:rFonts w:ascii="Times New Roman" w:hAnsi="Times New Roman"/>
          <w:i/>
          <w:iCs/>
          <w:sz w:val="24"/>
          <w:szCs w:val="24"/>
        </w:rPr>
        <w:t xml:space="preserve">Pennsylvania State Journal of Law &amp; International Affairs, 5 </w:t>
      </w:r>
      <w:r>
        <w:rPr>
          <w:rFonts w:ascii="Times New Roman" w:hAnsi="Times New Roman"/>
          <w:sz w:val="24"/>
          <w:szCs w:val="24"/>
        </w:rPr>
        <w:t xml:space="preserve">(1), 164-206. </w:t>
      </w:r>
    </w:p>
    <w:p w14:paraId="6537812C"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Sterio, M. (2012). The United States’ Use of Drones in the War on Terror: The (Il)legality of Targeted Killings under International Law, </w:t>
      </w:r>
      <w:r>
        <w:rPr>
          <w:rFonts w:ascii="Times New Roman" w:hAnsi="Times New Roman"/>
          <w:i/>
          <w:iCs/>
          <w:sz w:val="24"/>
          <w:szCs w:val="24"/>
        </w:rPr>
        <w:t>Case Western Reserve Journal of International Law, 45</w:t>
      </w:r>
      <w:r>
        <w:rPr>
          <w:rFonts w:ascii="Times New Roman" w:hAnsi="Times New Roman"/>
          <w:sz w:val="24"/>
          <w:szCs w:val="24"/>
        </w:rPr>
        <w:t xml:space="preserve"> (1), 197-214. </w:t>
      </w:r>
    </w:p>
    <w:p w14:paraId="1D636C7F"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Özdemir, E. (2022). Haklı Savaş Geleneğinde Savaş Sonrası Adalet (Jus Post Bellum). </w:t>
      </w:r>
      <w:r>
        <w:rPr>
          <w:rFonts w:ascii="Times New Roman" w:hAnsi="Times New Roman"/>
          <w:i/>
          <w:sz w:val="24"/>
          <w:szCs w:val="24"/>
        </w:rPr>
        <w:t>Kırklareli Üniversitesi İktisadi ve İdari Bilimler Fakültesi Dergisi, 11</w:t>
      </w:r>
      <w:r>
        <w:rPr>
          <w:rFonts w:ascii="Times New Roman" w:hAnsi="Times New Roman"/>
          <w:sz w:val="24"/>
          <w:szCs w:val="24"/>
        </w:rPr>
        <w:t xml:space="preserve"> (2), 385-422. </w:t>
      </w:r>
    </w:p>
    <w:p w14:paraId="0A46131D" w14:textId="77777777" w:rsidR="00953F96" w:rsidRDefault="00953F96" w:rsidP="00953F96">
      <w:pPr>
        <w:pStyle w:val="DipnotMetni"/>
        <w:numPr>
          <w:ilvl w:val="0"/>
          <w:numId w:val="26"/>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Rodin, D. (2008). “Two Emerging Issues of </w:t>
      </w:r>
      <w:r>
        <w:rPr>
          <w:rFonts w:ascii="Times New Roman" w:hAnsi="Times New Roman" w:cs="Times New Roman"/>
          <w:iCs/>
          <w:sz w:val="24"/>
          <w:szCs w:val="24"/>
        </w:rPr>
        <w:t>Jus Post Bellum</w:t>
      </w:r>
      <w:r>
        <w:rPr>
          <w:rFonts w:ascii="Times New Roman" w:hAnsi="Times New Roman" w:cs="Times New Roman"/>
          <w:sz w:val="24"/>
          <w:szCs w:val="24"/>
        </w:rPr>
        <w:t>: War Termination and the Liability of Soldiers for Crimes of Aggression.” Jus post bellum: Towards a Law of Transition from Conflict to Peace</w:t>
      </w:r>
      <w:r>
        <w:rPr>
          <w:rFonts w:ascii="Times New Roman" w:hAnsi="Times New Roman" w:cs="Times New Roman"/>
          <w:i/>
          <w:sz w:val="24"/>
          <w:szCs w:val="24"/>
        </w:rPr>
        <w:t>.</w:t>
      </w:r>
      <w:r>
        <w:rPr>
          <w:rFonts w:ascii="Times New Roman" w:hAnsi="Times New Roman" w:cs="Times New Roman"/>
          <w:sz w:val="24"/>
          <w:szCs w:val="24"/>
        </w:rPr>
        <w:t xml:space="preserve"> C. Stahn and </w:t>
      </w:r>
      <w:r>
        <w:rPr>
          <w:rFonts w:ascii="Times New Roman" w:hAnsi="Times New Roman" w:cs="Times New Roman"/>
          <w:bCs/>
          <w:sz w:val="24"/>
          <w:szCs w:val="24"/>
        </w:rPr>
        <w:t xml:space="preserve">J. </w:t>
      </w:r>
      <w:r>
        <w:rPr>
          <w:rFonts w:ascii="Times New Roman" w:hAnsi="Times New Roman" w:cs="Times New Roman"/>
          <w:sz w:val="24"/>
          <w:szCs w:val="24"/>
        </w:rPr>
        <w:t xml:space="preserve">K. Kleffner (Ed.), </w:t>
      </w:r>
      <w:r>
        <w:rPr>
          <w:rFonts w:ascii="Times New Roman" w:hAnsi="Times New Roman" w:cs="Times New Roman"/>
          <w:i/>
          <w:iCs/>
          <w:sz w:val="24"/>
          <w:szCs w:val="24"/>
        </w:rPr>
        <w:t xml:space="preserve">Jus Post Bellum: Towards a Law of Transition From Conflict to Peace </w:t>
      </w:r>
      <w:r>
        <w:rPr>
          <w:rFonts w:ascii="Times New Roman" w:hAnsi="Times New Roman" w:cs="Times New Roman"/>
          <w:sz w:val="24"/>
          <w:szCs w:val="24"/>
        </w:rPr>
        <w:t>(53-62). The Hague: T.M.C. Asset Press.</w:t>
      </w:r>
    </w:p>
    <w:p w14:paraId="3D58043F" w14:textId="77777777" w:rsidR="00953F96" w:rsidRDefault="00953F96" w:rsidP="00953F96">
      <w:pPr>
        <w:pStyle w:val="DipnotMetni"/>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Allman, M. &amp; Winright, T. (2012). Growing Edges of Just War Theory: Jus ante bellum, jus post bellum, and Imperfect Justice. </w:t>
      </w:r>
      <w:r>
        <w:rPr>
          <w:rFonts w:ascii="Times New Roman" w:hAnsi="Times New Roman" w:cs="Times New Roman"/>
          <w:i/>
          <w:iCs/>
          <w:sz w:val="24"/>
          <w:szCs w:val="24"/>
        </w:rPr>
        <w:t xml:space="preserve">Journal of the Society of Christian Ethics. </w:t>
      </w:r>
      <w:r>
        <w:rPr>
          <w:rFonts w:ascii="Times New Roman" w:hAnsi="Times New Roman" w:cs="Times New Roman"/>
          <w:sz w:val="24"/>
          <w:szCs w:val="24"/>
        </w:rPr>
        <w:t>32 (2), 173-191.</w:t>
      </w:r>
    </w:p>
    <w:p w14:paraId="74A7AE04"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Gürleyen, B. (2022). Uluslararası İnsancıl Hukuk Açısından Terörizm. F. Birtek ve S. Özdan (Ed.), </w:t>
      </w:r>
      <w:r>
        <w:rPr>
          <w:rFonts w:ascii="Times New Roman" w:hAnsi="Times New Roman"/>
          <w:i/>
          <w:iCs/>
          <w:sz w:val="24"/>
          <w:szCs w:val="24"/>
        </w:rPr>
        <w:t>Hukuk Devletinin Kamburu: Terör</w:t>
      </w:r>
      <w:r>
        <w:rPr>
          <w:rFonts w:ascii="Times New Roman" w:hAnsi="Times New Roman"/>
          <w:sz w:val="24"/>
          <w:szCs w:val="24"/>
        </w:rPr>
        <w:t>. (37-63). Ankara: Adalet.</w:t>
      </w:r>
    </w:p>
    <w:p w14:paraId="5FCBB415"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lastRenderedPageBreak/>
        <w:t xml:space="preserve">Öktem, E. (2011). </w:t>
      </w:r>
      <w:r>
        <w:rPr>
          <w:rFonts w:ascii="Times New Roman" w:hAnsi="Times New Roman"/>
          <w:i/>
          <w:iCs/>
          <w:sz w:val="24"/>
          <w:szCs w:val="24"/>
        </w:rPr>
        <w:t>Terörizm, İnsancıl Hukuk ve İnsan Hakları</w:t>
      </w:r>
      <w:r>
        <w:rPr>
          <w:rFonts w:ascii="Times New Roman" w:hAnsi="Times New Roman"/>
          <w:sz w:val="24"/>
          <w:szCs w:val="24"/>
        </w:rPr>
        <w:t>, İstanbul: Derin Yayınları.</w:t>
      </w:r>
    </w:p>
    <w:p w14:paraId="24C8615F" w14:textId="77777777" w:rsidR="00953F96" w:rsidRPr="002F196A"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Taşdemir, F. (2006). </w:t>
      </w:r>
      <w:r>
        <w:rPr>
          <w:rFonts w:ascii="Times New Roman" w:hAnsi="Times New Roman"/>
          <w:i/>
          <w:iCs/>
          <w:sz w:val="24"/>
          <w:szCs w:val="24"/>
        </w:rPr>
        <w:t>Uluslararası Terörizme Karşı Devletlerin Kuvvete Başvurma Yetkisi</w:t>
      </w:r>
      <w:r>
        <w:rPr>
          <w:rFonts w:ascii="Times New Roman" w:hAnsi="Times New Roman"/>
          <w:sz w:val="24"/>
          <w:szCs w:val="24"/>
        </w:rPr>
        <w:t>. Ankara: Uluslararası Stratejik Araştırmalar Kurumu.</w:t>
      </w:r>
    </w:p>
    <w:p w14:paraId="364C47E3" w14:textId="77777777" w:rsidR="00953F96" w:rsidRDefault="00953F96" w:rsidP="00953F96">
      <w:pPr>
        <w:numPr>
          <w:ilvl w:val="0"/>
          <w:numId w:val="26"/>
        </w:numPr>
        <w:rPr>
          <w:rFonts w:ascii="Times New Roman" w:hAnsi="Times New Roman"/>
          <w:sz w:val="24"/>
          <w:szCs w:val="24"/>
        </w:rPr>
      </w:pPr>
      <w:bookmarkStart w:id="9" w:name="_Hlk151667733"/>
      <w:r>
        <w:rPr>
          <w:rFonts w:ascii="Times New Roman" w:hAnsi="Times New Roman"/>
          <w:sz w:val="24"/>
          <w:szCs w:val="24"/>
        </w:rPr>
        <w:t xml:space="preserve">Emek, M. E. (2022). Uluslararası Ceza Mahkemesi Perspektifinden Terörizm. F. Birtek ve S. Özdan (Ed.), </w:t>
      </w:r>
      <w:r>
        <w:rPr>
          <w:rFonts w:ascii="Times New Roman" w:hAnsi="Times New Roman"/>
          <w:i/>
          <w:iCs/>
          <w:sz w:val="24"/>
          <w:szCs w:val="24"/>
        </w:rPr>
        <w:t>Hukuk Devletinin Kamburu: Terör</w:t>
      </w:r>
      <w:r>
        <w:rPr>
          <w:rFonts w:ascii="Times New Roman" w:hAnsi="Times New Roman"/>
          <w:sz w:val="24"/>
          <w:szCs w:val="24"/>
        </w:rPr>
        <w:t>. (151-167). Ankara: Adalet.</w:t>
      </w:r>
    </w:p>
    <w:p w14:paraId="276EA928" w14:textId="77777777" w:rsidR="00953F96" w:rsidRDefault="00953F96" w:rsidP="00953F96">
      <w:pPr>
        <w:pStyle w:val="DipnotMetni"/>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Bell, C. (2011). </w:t>
      </w:r>
      <w:r>
        <w:rPr>
          <w:rFonts w:ascii="Times New Roman" w:hAnsi="Times New Roman" w:cs="Times New Roman"/>
          <w:i/>
          <w:sz w:val="24"/>
          <w:szCs w:val="24"/>
        </w:rPr>
        <w:t>Post-conflict Accountability and the Reshaping of Human Rights and Humanitarian Law.</w:t>
      </w:r>
      <w:r>
        <w:rPr>
          <w:rFonts w:ascii="Times New Roman" w:hAnsi="Times New Roman" w:cs="Times New Roman"/>
          <w:sz w:val="24"/>
          <w:szCs w:val="24"/>
        </w:rPr>
        <w:t xml:space="preserve">  Orna Ben-Naftali (Ed.), International Humanitarian Law and International Human Rights Law içinde (328-370). New York: Oxford University Press. </w:t>
      </w:r>
    </w:p>
    <w:p w14:paraId="5B5C2744" w14:textId="77777777" w:rsidR="00953F96" w:rsidRDefault="00953F96" w:rsidP="00953F96">
      <w:pPr>
        <w:pStyle w:val="DipnotMetni"/>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Boon, K. (2014). The Application of </w:t>
      </w:r>
      <w:r>
        <w:rPr>
          <w:rFonts w:ascii="Times New Roman" w:hAnsi="Times New Roman" w:cs="Times New Roman"/>
          <w:iCs/>
          <w:sz w:val="24"/>
          <w:szCs w:val="24"/>
        </w:rPr>
        <w:t>Jus post bellum</w:t>
      </w:r>
      <w:r>
        <w:rPr>
          <w:rFonts w:ascii="Times New Roman" w:hAnsi="Times New Roman" w:cs="Times New Roman"/>
          <w:i/>
          <w:iCs/>
          <w:sz w:val="24"/>
          <w:szCs w:val="24"/>
        </w:rPr>
        <w:t xml:space="preserve"> </w:t>
      </w:r>
      <w:r>
        <w:rPr>
          <w:rFonts w:ascii="Times New Roman" w:hAnsi="Times New Roman" w:cs="Times New Roman"/>
          <w:sz w:val="24"/>
          <w:szCs w:val="24"/>
        </w:rPr>
        <w:t xml:space="preserve">in Non-International Armed Conflicts. C. Stahn, J. S. Easterday &amp; J. Iverson, (Ed.), </w:t>
      </w:r>
      <w:r>
        <w:rPr>
          <w:rFonts w:ascii="Times New Roman" w:hAnsi="Times New Roman" w:cs="Times New Roman"/>
          <w:i/>
          <w:iCs/>
          <w:sz w:val="24"/>
          <w:szCs w:val="24"/>
        </w:rPr>
        <w:t>Jus post bellum - Mapping the Normative Foundations</w:t>
      </w:r>
      <w:r>
        <w:rPr>
          <w:rFonts w:ascii="Times New Roman" w:hAnsi="Times New Roman" w:cs="Times New Roman"/>
          <w:iCs/>
          <w:sz w:val="24"/>
          <w:szCs w:val="24"/>
        </w:rPr>
        <w:t xml:space="preserve"> </w:t>
      </w:r>
      <w:r>
        <w:rPr>
          <w:rFonts w:ascii="Times New Roman" w:hAnsi="Times New Roman" w:cs="Times New Roman"/>
          <w:sz w:val="24"/>
          <w:szCs w:val="24"/>
        </w:rPr>
        <w:t>(259-268). Oxford: Oxford University Press.</w:t>
      </w:r>
    </w:p>
    <w:p w14:paraId="795B3D55"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Chayes, A. (2013). Chapter VII½: Is </w:t>
      </w:r>
      <w:r>
        <w:rPr>
          <w:rFonts w:ascii="Times New Roman" w:hAnsi="Times New Roman"/>
          <w:iCs/>
          <w:sz w:val="24"/>
          <w:szCs w:val="24"/>
        </w:rPr>
        <w:t>Jus Post Bellum</w:t>
      </w:r>
      <w:r>
        <w:rPr>
          <w:rFonts w:ascii="Times New Roman" w:hAnsi="Times New Roman"/>
          <w:i/>
          <w:iCs/>
          <w:sz w:val="24"/>
          <w:szCs w:val="24"/>
        </w:rPr>
        <w:t xml:space="preserve"> </w:t>
      </w:r>
      <w:r>
        <w:rPr>
          <w:rFonts w:ascii="Times New Roman" w:hAnsi="Times New Roman"/>
          <w:sz w:val="24"/>
          <w:szCs w:val="24"/>
        </w:rPr>
        <w:t xml:space="preserve">Possible? </w:t>
      </w:r>
      <w:r>
        <w:rPr>
          <w:rFonts w:ascii="Times New Roman" w:hAnsi="Times New Roman"/>
          <w:i/>
          <w:iCs/>
          <w:sz w:val="24"/>
          <w:szCs w:val="24"/>
        </w:rPr>
        <w:t>European Journal of International Law</w:t>
      </w:r>
      <w:r>
        <w:rPr>
          <w:rFonts w:ascii="Times New Roman" w:hAnsi="Times New Roman"/>
          <w:sz w:val="24"/>
          <w:szCs w:val="24"/>
        </w:rPr>
        <w:t xml:space="preserve">, </w:t>
      </w:r>
      <w:r>
        <w:rPr>
          <w:rFonts w:ascii="Times New Roman" w:hAnsi="Times New Roman"/>
          <w:i/>
          <w:iCs/>
          <w:sz w:val="24"/>
          <w:szCs w:val="24"/>
        </w:rPr>
        <w:t>24</w:t>
      </w:r>
      <w:r>
        <w:rPr>
          <w:rFonts w:ascii="Times New Roman" w:hAnsi="Times New Roman"/>
          <w:sz w:val="24"/>
          <w:szCs w:val="24"/>
        </w:rPr>
        <w:t>(1), 291–305.</w:t>
      </w:r>
    </w:p>
    <w:bookmarkEnd w:id="9"/>
    <w:p w14:paraId="3C4CD9B8" w14:textId="77777777" w:rsidR="00953F96" w:rsidRDefault="00953F96" w:rsidP="00953F96">
      <w:pPr>
        <w:pStyle w:val="DipnotMetni"/>
        <w:numPr>
          <w:ilvl w:val="0"/>
          <w:numId w:val="26"/>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Walzer, M. (2012). The Aftermath of War: Reflections on </w:t>
      </w:r>
      <w:r>
        <w:rPr>
          <w:rFonts w:ascii="Times New Roman" w:hAnsi="Times New Roman" w:cs="Times New Roman"/>
          <w:iCs/>
          <w:sz w:val="24"/>
          <w:szCs w:val="24"/>
        </w:rPr>
        <w:t>Jus Post Bellum</w:t>
      </w:r>
      <w:r>
        <w:rPr>
          <w:rFonts w:ascii="Times New Roman" w:hAnsi="Times New Roman" w:cs="Times New Roman"/>
          <w:sz w:val="24"/>
          <w:szCs w:val="24"/>
        </w:rPr>
        <w:t xml:space="preserve">. Patterson, E. (Ed). </w:t>
      </w:r>
      <w:r>
        <w:rPr>
          <w:rFonts w:ascii="Times New Roman" w:hAnsi="Times New Roman" w:cs="Times New Roman"/>
          <w:i/>
          <w:iCs/>
          <w:sz w:val="24"/>
          <w:szCs w:val="24"/>
        </w:rPr>
        <w:t>Ethics Beyond War’s End</w:t>
      </w:r>
      <w:r>
        <w:rPr>
          <w:rFonts w:ascii="Times New Roman" w:hAnsi="Times New Roman" w:cs="Times New Roman"/>
          <w:sz w:val="24"/>
          <w:szCs w:val="24"/>
        </w:rPr>
        <w:t xml:space="preserve"> içinde (35-46). Washington, DC: Georgetown University Press.</w:t>
      </w:r>
    </w:p>
    <w:p w14:paraId="6B493AC9" w14:textId="77777777" w:rsidR="00953F96" w:rsidRDefault="00953F96" w:rsidP="00953F96">
      <w:pPr>
        <w:pStyle w:val="DipnotMetni"/>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Orend, B. (2002). </w:t>
      </w:r>
      <w:r>
        <w:rPr>
          <w:rFonts w:ascii="Times New Roman" w:hAnsi="Times New Roman" w:cs="Times New Roman"/>
          <w:iCs/>
          <w:sz w:val="24"/>
          <w:szCs w:val="24"/>
        </w:rPr>
        <w:t>Justice After War</w:t>
      </w:r>
      <w:r>
        <w:rPr>
          <w:rFonts w:ascii="Times New Roman" w:hAnsi="Times New Roman" w:cs="Times New Roman"/>
          <w:sz w:val="24"/>
          <w:szCs w:val="24"/>
        </w:rPr>
        <w:t xml:space="preserve">. </w:t>
      </w:r>
      <w:r>
        <w:rPr>
          <w:rFonts w:ascii="Times New Roman" w:hAnsi="Times New Roman" w:cs="Times New Roman"/>
          <w:i/>
          <w:iCs/>
          <w:sz w:val="24"/>
          <w:szCs w:val="24"/>
        </w:rPr>
        <w:t>Ethics and International Affairs</w:t>
      </w:r>
      <w:r>
        <w:rPr>
          <w:rFonts w:ascii="Times New Roman" w:hAnsi="Times New Roman" w:cs="Times New Roman"/>
          <w:sz w:val="24"/>
          <w:szCs w:val="24"/>
        </w:rPr>
        <w:t>. 16(1).  43-56.</w:t>
      </w:r>
    </w:p>
    <w:p w14:paraId="73613424" w14:textId="77777777" w:rsidR="00953F96" w:rsidRDefault="00953F96" w:rsidP="00953F96">
      <w:pPr>
        <w:pStyle w:val="DipnotMetni"/>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Stahn, C. (2006). ‘</w:t>
      </w:r>
      <w:r>
        <w:rPr>
          <w:rFonts w:ascii="Times New Roman" w:hAnsi="Times New Roman" w:cs="Times New Roman"/>
          <w:i/>
          <w:sz w:val="24"/>
          <w:szCs w:val="24"/>
        </w:rPr>
        <w:t>Jus ad bellum</w:t>
      </w:r>
      <w:r>
        <w:rPr>
          <w:rFonts w:ascii="Times New Roman" w:hAnsi="Times New Roman" w:cs="Times New Roman"/>
          <w:bCs/>
          <w:i/>
          <w:iCs/>
          <w:sz w:val="24"/>
          <w:szCs w:val="24"/>
        </w:rPr>
        <w:t>',</w:t>
      </w:r>
      <w:r>
        <w:rPr>
          <w:rFonts w:ascii="Times New Roman" w:hAnsi="Times New Roman" w:cs="Times New Roman"/>
          <w:sz w:val="24"/>
          <w:szCs w:val="24"/>
        </w:rPr>
        <w:t>'</w:t>
      </w:r>
      <w:r>
        <w:rPr>
          <w:rFonts w:ascii="Times New Roman" w:hAnsi="Times New Roman" w:cs="Times New Roman"/>
          <w:i/>
          <w:sz w:val="24"/>
          <w:szCs w:val="24"/>
        </w:rPr>
        <w:t>Jus in bello</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hAnsi="Times New Roman" w:cs="Times New Roman"/>
          <w:sz w:val="24"/>
          <w:szCs w:val="24"/>
        </w:rPr>
        <w:t>. '</w:t>
      </w:r>
      <w:r>
        <w:rPr>
          <w:rFonts w:ascii="Times New Roman" w:hAnsi="Times New Roman" w:cs="Times New Roman"/>
          <w:i/>
          <w:sz w:val="24"/>
          <w:szCs w:val="24"/>
        </w:rPr>
        <w:t>Jus post bellum</w:t>
      </w:r>
      <w:r>
        <w:rPr>
          <w:rFonts w:ascii="Times New Roman" w:hAnsi="Times New Roman" w:cs="Times New Roman"/>
          <w:sz w:val="24"/>
          <w:szCs w:val="24"/>
        </w:rPr>
        <w:t xml:space="preserve">? </w:t>
      </w:r>
      <w:r>
        <w:rPr>
          <w:rFonts w:ascii="Times New Roman" w:hAnsi="Times New Roman" w:cs="Times New Roman"/>
          <w:i/>
          <w:iCs/>
          <w:sz w:val="24"/>
          <w:szCs w:val="24"/>
        </w:rPr>
        <w:t>'-</w:t>
      </w:r>
      <w:r>
        <w:rPr>
          <w:rFonts w:ascii="Times New Roman" w:hAnsi="Times New Roman" w:cs="Times New Roman"/>
          <w:iCs/>
          <w:sz w:val="24"/>
          <w:szCs w:val="24"/>
        </w:rPr>
        <w:t>Rethinking the Conception of the Law of Armed Force,</w:t>
      </w:r>
      <w:r>
        <w:rPr>
          <w:rFonts w:ascii="Times New Roman" w:hAnsi="Times New Roman" w:cs="Times New Roman"/>
          <w:i/>
          <w:iCs/>
          <w:sz w:val="24"/>
          <w:szCs w:val="24"/>
        </w:rPr>
        <w:t xml:space="preserve"> European Journal of International Law</w:t>
      </w:r>
      <w:r>
        <w:rPr>
          <w:rFonts w:ascii="Times New Roman" w:hAnsi="Times New Roman" w:cs="Times New Roman"/>
          <w:sz w:val="24"/>
          <w:szCs w:val="24"/>
        </w:rPr>
        <w:t xml:space="preserve">. 17(5), 921-943. </w:t>
      </w:r>
    </w:p>
    <w:p w14:paraId="731A447B" w14:textId="77777777" w:rsidR="00953F96" w:rsidRDefault="00953F96" w:rsidP="00953F96">
      <w:pPr>
        <w:pStyle w:val="DipnotMetni"/>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Brabandere, E. (2010). The Responsibility for Post-Conflict Reforms: A Critical Assessment of </w:t>
      </w:r>
      <w:r>
        <w:rPr>
          <w:rFonts w:ascii="Times New Roman" w:hAnsi="Times New Roman" w:cs="Times New Roman"/>
          <w:iCs/>
          <w:sz w:val="24"/>
          <w:szCs w:val="24"/>
        </w:rPr>
        <w:t>Jus Post Bellum</w:t>
      </w:r>
      <w:r>
        <w:rPr>
          <w:rFonts w:ascii="Times New Roman" w:hAnsi="Times New Roman" w:cs="Times New Roman"/>
          <w:sz w:val="24"/>
          <w:szCs w:val="24"/>
        </w:rPr>
        <w:t xml:space="preserve"> as a Legal Concept. </w:t>
      </w:r>
      <w:r>
        <w:rPr>
          <w:rFonts w:ascii="Times New Roman" w:hAnsi="Times New Roman" w:cs="Times New Roman"/>
          <w:i/>
          <w:iCs/>
          <w:sz w:val="24"/>
          <w:szCs w:val="24"/>
        </w:rPr>
        <w:t>Vanderbilt Journal of Transnational Law</w:t>
      </w:r>
      <w:r>
        <w:rPr>
          <w:rFonts w:ascii="Times New Roman" w:hAnsi="Times New Roman" w:cs="Times New Roman"/>
          <w:sz w:val="24"/>
          <w:szCs w:val="24"/>
        </w:rPr>
        <w:t>, 43(1), 126–132.</w:t>
      </w:r>
    </w:p>
    <w:p w14:paraId="51C2292E" w14:textId="77777777" w:rsidR="00953F96" w:rsidRDefault="00953F96" w:rsidP="00953F96">
      <w:pPr>
        <w:pStyle w:val="DipnotMetni"/>
        <w:numPr>
          <w:ilvl w:val="0"/>
          <w:numId w:val="26"/>
        </w:numPr>
        <w:spacing w:line="360" w:lineRule="auto"/>
        <w:jc w:val="both"/>
        <w:rPr>
          <w:rFonts w:ascii="Times New Roman" w:hAnsi="Times New Roman" w:cs="Times New Roman"/>
          <w:bCs/>
          <w:sz w:val="24"/>
          <w:szCs w:val="24"/>
        </w:rPr>
      </w:pPr>
      <w:r>
        <w:rPr>
          <w:rFonts w:ascii="Times New Roman" w:hAnsi="Times New Roman" w:cs="Times New Roman"/>
          <w:sz w:val="24"/>
          <w:szCs w:val="24"/>
        </w:rPr>
        <w:t>Bass, G. (2004). Jus Post Bellum</w:t>
      </w:r>
      <w:r>
        <w:rPr>
          <w:rFonts w:ascii="Times New Roman" w:hAnsi="Times New Roman" w:cs="Times New Roman"/>
          <w:i/>
          <w:sz w:val="24"/>
          <w:szCs w:val="24"/>
        </w:rPr>
        <w:t xml:space="preserve">. </w:t>
      </w:r>
      <w:r>
        <w:rPr>
          <w:rFonts w:ascii="Times New Roman" w:hAnsi="Times New Roman" w:cs="Times New Roman"/>
          <w:bCs/>
          <w:i/>
          <w:sz w:val="24"/>
          <w:szCs w:val="24"/>
        </w:rPr>
        <w:t xml:space="preserve">Philosophy &amp; Public Affairs, </w:t>
      </w:r>
      <w:r>
        <w:rPr>
          <w:rFonts w:ascii="Times New Roman" w:hAnsi="Times New Roman" w:cs="Times New Roman"/>
          <w:bCs/>
          <w:sz w:val="24"/>
          <w:szCs w:val="24"/>
        </w:rPr>
        <w:t>32(4), 384-412.</w:t>
      </w:r>
    </w:p>
    <w:p w14:paraId="20B2A55A" w14:textId="77777777" w:rsidR="00953F96" w:rsidRDefault="00953F96" w:rsidP="00953F96">
      <w:pPr>
        <w:pStyle w:val="DipnotMetni"/>
        <w:numPr>
          <w:ilvl w:val="0"/>
          <w:numId w:val="26"/>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Peperkamp, L. (2016). On the Duty to Reconstruct After War: Who is responsible for </w:t>
      </w:r>
      <w:r>
        <w:rPr>
          <w:rFonts w:ascii="Times New Roman" w:hAnsi="Times New Roman" w:cs="Times New Roman"/>
          <w:iCs/>
          <w:sz w:val="24"/>
          <w:szCs w:val="24"/>
        </w:rPr>
        <w:t>jus post bellum</w:t>
      </w:r>
      <w:r>
        <w:rPr>
          <w:rFonts w:ascii="Times New Roman" w:hAnsi="Times New Roman" w:cs="Times New Roman"/>
          <w:sz w:val="24"/>
          <w:szCs w:val="24"/>
        </w:rPr>
        <w:t>?</w:t>
      </w:r>
      <w:r>
        <w:rPr>
          <w:rFonts w:ascii="Times New Roman" w:hAnsi="Times New Roman" w:cs="Times New Roman"/>
          <w:i/>
          <w:iCs/>
          <w:sz w:val="24"/>
          <w:szCs w:val="24"/>
        </w:rPr>
        <w:t xml:space="preserve"> Canadian Journal of Law &amp; Jurisprudence, </w:t>
      </w:r>
      <w:r>
        <w:rPr>
          <w:rFonts w:ascii="Times New Roman" w:hAnsi="Times New Roman" w:cs="Times New Roman"/>
          <w:i/>
          <w:sz w:val="24"/>
          <w:szCs w:val="24"/>
        </w:rPr>
        <w:t>XXIX</w:t>
      </w:r>
      <w:r>
        <w:rPr>
          <w:rFonts w:ascii="Times New Roman" w:hAnsi="Times New Roman" w:cs="Times New Roman"/>
          <w:sz w:val="24"/>
          <w:szCs w:val="24"/>
        </w:rPr>
        <w:t xml:space="preserve"> (2), 403-430.  </w:t>
      </w:r>
    </w:p>
    <w:p w14:paraId="007E26CB" w14:textId="77777777" w:rsidR="00953F96" w:rsidRDefault="00953F96" w:rsidP="00953F96">
      <w:pPr>
        <w:pStyle w:val="DipnotMetni"/>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Evans, M. (2009). Moral Responsibilities and the Conflicting Demands of </w:t>
      </w:r>
      <w:r>
        <w:rPr>
          <w:rFonts w:ascii="Times New Roman" w:hAnsi="Times New Roman" w:cs="Times New Roman"/>
          <w:iCs/>
          <w:sz w:val="24"/>
          <w:szCs w:val="24"/>
        </w:rPr>
        <w:t>Jus Post Bellum</w:t>
      </w:r>
      <w:r>
        <w:rPr>
          <w:rFonts w:ascii="Times New Roman" w:hAnsi="Times New Roman" w:cs="Times New Roman"/>
          <w:sz w:val="24"/>
          <w:szCs w:val="24"/>
        </w:rPr>
        <w:t>. </w:t>
      </w:r>
      <w:r>
        <w:rPr>
          <w:rFonts w:ascii="Times New Roman" w:hAnsi="Times New Roman" w:cs="Times New Roman"/>
          <w:i/>
          <w:iCs/>
          <w:sz w:val="24"/>
          <w:szCs w:val="24"/>
        </w:rPr>
        <w:t>Ethics and International Affairs,</w:t>
      </w:r>
      <w:r>
        <w:rPr>
          <w:rFonts w:ascii="Times New Roman" w:hAnsi="Times New Roman" w:cs="Times New Roman"/>
          <w:i/>
          <w:sz w:val="24"/>
          <w:szCs w:val="24"/>
        </w:rPr>
        <w:t> 23</w:t>
      </w:r>
      <w:r>
        <w:rPr>
          <w:rFonts w:ascii="Times New Roman" w:hAnsi="Times New Roman" w:cs="Times New Roman"/>
          <w:sz w:val="24"/>
          <w:szCs w:val="24"/>
        </w:rPr>
        <w:t xml:space="preserve"> (2), 147-164.  </w:t>
      </w:r>
    </w:p>
    <w:p w14:paraId="02A2FCF6" w14:textId="77777777" w:rsidR="00953F96" w:rsidRDefault="00953F96" w:rsidP="00953F96">
      <w:pPr>
        <w:pStyle w:val="DipnotMetni"/>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Hilpold, P. (2015). </w:t>
      </w:r>
      <w:r>
        <w:rPr>
          <w:rFonts w:ascii="Times New Roman" w:hAnsi="Times New Roman" w:cs="Times New Roman"/>
          <w:iCs/>
          <w:sz w:val="24"/>
          <w:szCs w:val="24"/>
        </w:rPr>
        <w:t>Jus Post Bellum</w:t>
      </w:r>
      <w:r>
        <w:rPr>
          <w:rFonts w:ascii="Times New Roman" w:hAnsi="Times New Roman" w:cs="Times New Roman"/>
          <w:sz w:val="24"/>
          <w:szCs w:val="24"/>
        </w:rPr>
        <w:t xml:space="preserve"> and the Responsibility to Rebuild. </w:t>
      </w:r>
      <w:r>
        <w:rPr>
          <w:rFonts w:ascii="Times New Roman" w:hAnsi="Times New Roman" w:cs="Times New Roman"/>
          <w:i/>
          <w:sz w:val="24"/>
          <w:szCs w:val="24"/>
        </w:rPr>
        <w:t>Journal of International Humanitarian Legal Studies</w:t>
      </w:r>
      <w:r>
        <w:rPr>
          <w:rFonts w:ascii="Times New Roman" w:hAnsi="Times New Roman" w:cs="Times New Roman"/>
          <w:sz w:val="24"/>
          <w:szCs w:val="24"/>
        </w:rPr>
        <w:t>, 6 2/105, 284-305.</w:t>
      </w:r>
    </w:p>
    <w:p w14:paraId="41CF1A39"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Özdemir, E. (2023). </w:t>
      </w:r>
      <w:r>
        <w:rPr>
          <w:rFonts w:ascii="Times New Roman" w:hAnsi="Times New Roman"/>
          <w:i/>
          <w:sz w:val="24"/>
          <w:szCs w:val="24"/>
        </w:rPr>
        <w:t>Uluslararası Hukukta Haklı Savaş Geleneği ve Eksik Parçası: Savaş Sonrası Adalet (Jus Post Bellum) Konsepti</w:t>
      </w:r>
      <w:r>
        <w:rPr>
          <w:rFonts w:ascii="Times New Roman" w:hAnsi="Times New Roman"/>
          <w:sz w:val="24"/>
          <w:szCs w:val="24"/>
        </w:rPr>
        <w:t>. (Yayımlanmamış Doktora Tezi). Ankara Hacı Bayram Veli Üniversitesi Lisansüstü Eğitim Enstitüsü.</w:t>
      </w:r>
    </w:p>
    <w:p w14:paraId="412DCC2B" w14:textId="77777777" w:rsidR="00953F96" w:rsidRDefault="00953F96" w:rsidP="00953F96">
      <w:pPr>
        <w:pStyle w:val="DipnotMetni"/>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Bell, C. (2016). Lex Pacificatoria Colombiana: Colombia’s Peace Accord in Comparative Perspective. </w:t>
      </w:r>
      <w:r>
        <w:rPr>
          <w:rFonts w:ascii="Times New Roman" w:hAnsi="Times New Roman" w:cs="Times New Roman"/>
          <w:i/>
          <w:iCs/>
          <w:sz w:val="24"/>
          <w:szCs w:val="24"/>
        </w:rPr>
        <w:t>AJIL Unbound,</w:t>
      </w:r>
      <w:r>
        <w:rPr>
          <w:rFonts w:ascii="Times New Roman" w:hAnsi="Times New Roman" w:cs="Times New Roman"/>
          <w:sz w:val="24"/>
          <w:szCs w:val="24"/>
        </w:rPr>
        <w:t> </w:t>
      </w:r>
      <w:r>
        <w:rPr>
          <w:rFonts w:ascii="Times New Roman" w:hAnsi="Times New Roman" w:cs="Times New Roman"/>
          <w:i/>
          <w:iCs/>
          <w:sz w:val="24"/>
          <w:szCs w:val="24"/>
        </w:rPr>
        <w:t>110</w:t>
      </w:r>
      <w:r>
        <w:rPr>
          <w:rFonts w:ascii="Times New Roman" w:hAnsi="Times New Roman" w:cs="Times New Roman"/>
          <w:sz w:val="24"/>
          <w:szCs w:val="24"/>
        </w:rPr>
        <w:t>, 165-171.</w:t>
      </w:r>
    </w:p>
    <w:p w14:paraId="14FE557B" w14:textId="77777777" w:rsidR="00953F96" w:rsidRDefault="00953F96" w:rsidP="00953F96">
      <w:pPr>
        <w:pStyle w:val="DipnotMetni"/>
        <w:numPr>
          <w:ilvl w:val="0"/>
          <w:numId w:val="26"/>
        </w:numPr>
        <w:spacing w:line="360" w:lineRule="auto"/>
        <w:jc w:val="both"/>
        <w:rPr>
          <w:rFonts w:ascii="Times New Roman" w:hAnsi="Times New Roman" w:cs="Times New Roman"/>
          <w:iCs/>
          <w:sz w:val="24"/>
          <w:szCs w:val="24"/>
        </w:rPr>
      </w:pPr>
      <w:r>
        <w:rPr>
          <w:rFonts w:ascii="Times New Roman" w:hAnsi="Times New Roman" w:cs="Times New Roman"/>
          <w:sz w:val="24"/>
          <w:szCs w:val="24"/>
        </w:rPr>
        <w:t xml:space="preserve">Teitel, R. G. (2013). </w:t>
      </w:r>
      <w:r>
        <w:rPr>
          <w:rFonts w:ascii="Times New Roman" w:hAnsi="Times New Roman" w:cs="Times New Roman"/>
          <w:iCs/>
          <w:sz w:val="24"/>
          <w:szCs w:val="24"/>
        </w:rPr>
        <w:t xml:space="preserve">Rethinking </w:t>
      </w:r>
      <w:r>
        <w:rPr>
          <w:rFonts w:ascii="Times New Roman" w:hAnsi="Times New Roman" w:cs="Times New Roman"/>
          <w:sz w:val="24"/>
          <w:szCs w:val="24"/>
        </w:rPr>
        <w:t xml:space="preserve">Jus Post Bellum </w:t>
      </w:r>
      <w:r>
        <w:rPr>
          <w:rFonts w:ascii="Times New Roman" w:hAnsi="Times New Roman" w:cs="Times New Roman"/>
          <w:iCs/>
          <w:sz w:val="24"/>
          <w:szCs w:val="24"/>
        </w:rPr>
        <w:t>in an Age of Global Transitional Justice: Engaging with Michael Walzer and Larry May</w:t>
      </w:r>
      <w:r>
        <w:rPr>
          <w:rFonts w:ascii="Times New Roman" w:hAnsi="Times New Roman" w:cs="Times New Roman"/>
          <w:sz w:val="24"/>
          <w:szCs w:val="24"/>
        </w:rPr>
        <w:t>.</w:t>
      </w:r>
      <w:r>
        <w:rPr>
          <w:rFonts w:ascii="Times New Roman" w:hAnsi="Times New Roman" w:cs="Times New Roman"/>
          <w:i/>
          <w:iCs/>
          <w:sz w:val="24"/>
          <w:szCs w:val="24"/>
        </w:rPr>
        <w:t xml:space="preserve"> EJIL, </w:t>
      </w:r>
      <w:r>
        <w:rPr>
          <w:rFonts w:ascii="Times New Roman" w:hAnsi="Times New Roman" w:cs="Times New Roman"/>
          <w:iCs/>
          <w:sz w:val="24"/>
          <w:szCs w:val="24"/>
        </w:rPr>
        <w:t>24(1), 335–342.</w:t>
      </w:r>
    </w:p>
    <w:p w14:paraId="7C220A93" w14:textId="77777777" w:rsidR="00953F96" w:rsidRDefault="00953F96" w:rsidP="00953F96">
      <w:pPr>
        <w:pStyle w:val="DipnotMetni"/>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Rojas-Orozco, C. (2021). </w:t>
      </w:r>
      <w:r>
        <w:rPr>
          <w:rFonts w:ascii="Times New Roman" w:hAnsi="Times New Roman" w:cs="Times New Roman"/>
          <w:i/>
          <w:iCs/>
          <w:sz w:val="24"/>
          <w:szCs w:val="24"/>
        </w:rPr>
        <w:t>International Law and Transition to Peace in Colombia: Assessing Jus post bellum in Practice.</w:t>
      </w:r>
      <w:r>
        <w:rPr>
          <w:rFonts w:ascii="Times New Roman" w:hAnsi="Times New Roman" w:cs="Times New Roman"/>
          <w:sz w:val="24"/>
          <w:szCs w:val="24"/>
        </w:rPr>
        <w:t xml:space="preserve"> Leiden, The Netherlands: Brill Nijhoff. </w:t>
      </w:r>
    </w:p>
    <w:p w14:paraId="40FCA0C3" w14:textId="77777777" w:rsidR="00953F96" w:rsidRDefault="00953F96" w:rsidP="00953F96">
      <w:pPr>
        <w:pStyle w:val="DipnotMetni"/>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Evans, M. (2008). Balancing Peace, Justice and Sovereignty in Jus Post Bellum: The Case of `Just Occupation’. </w:t>
      </w:r>
      <w:r>
        <w:rPr>
          <w:rFonts w:ascii="Times New Roman" w:hAnsi="Times New Roman" w:cs="Times New Roman"/>
          <w:i/>
          <w:iCs/>
          <w:sz w:val="24"/>
          <w:szCs w:val="24"/>
        </w:rPr>
        <w:t>Millennium</w:t>
      </w:r>
      <w:r>
        <w:rPr>
          <w:rFonts w:ascii="Times New Roman" w:hAnsi="Times New Roman" w:cs="Times New Roman"/>
          <w:sz w:val="24"/>
          <w:szCs w:val="24"/>
        </w:rPr>
        <w:t>, </w:t>
      </w:r>
      <w:r>
        <w:rPr>
          <w:rFonts w:ascii="Times New Roman" w:hAnsi="Times New Roman" w:cs="Times New Roman"/>
          <w:i/>
          <w:iCs/>
          <w:sz w:val="24"/>
          <w:szCs w:val="24"/>
        </w:rPr>
        <w:t>36</w:t>
      </w:r>
      <w:r>
        <w:rPr>
          <w:rFonts w:ascii="Times New Roman" w:hAnsi="Times New Roman" w:cs="Times New Roman"/>
          <w:sz w:val="24"/>
          <w:szCs w:val="24"/>
        </w:rPr>
        <w:t>(3), 533–554.  </w:t>
      </w:r>
    </w:p>
    <w:p w14:paraId="36B04051" w14:textId="77777777" w:rsidR="00953F96" w:rsidRDefault="00953F96" w:rsidP="00953F96">
      <w:pPr>
        <w:pStyle w:val="DipnotMetni"/>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Williams, R. E. &amp; Caldwell, D. (2006). </w:t>
      </w:r>
      <w:r>
        <w:rPr>
          <w:rFonts w:ascii="Times New Roman" w:hAnsi="Times New Roman" w:cs="Times New Roman"/>
          <w:iCs/>
          <w:sz w:val="24"/>
          <w:szCs w:val="24"/>
        </w:rPr>
        <w:t>Jus Post Bellum</w:t>
      </w:r>
      <w:r>
        <w:rPr>
          <w:rFonts w:ascii="Times New Roman" w:hAnsi="Times New Roman" w:cs="Times New Roman"/>
          <w:sz w:val="24"/>
          <w:szCs w:val="24"/>
        </w:rPr>
        <w:t xml:space="preserve">: Just War Theory and the Principles of Just Peace. </w:t>
      </w:r>
      <w:r>
        <w:rPr>
          <w:rFonts w:ascii="Times New Roman" w:hAnsi="Times New Roman" w:cs="Times New Roman"/>
          <w:i/>
          <w:sz w:val="24"/>
          <w:szCs w:val="24"/>
        </w:rPr>
        <w:t>International Studies Perspectives</w:t>
      </w:r>
      <w:r>
        <w:rPr>
          <w:rFonts w:ascii="Times New Roman" w:hAnsi="Times New Roman" w:cs="Times New Roman"/>
          <w:sz w:val="24"/>
          <w:szCs w:val="24"/>
        </w:rPr>
        <w:t>, 7(4), 309-320.</w:t>
      </w:r>
    </w:p>
    <w:p w14:paraId="22A03759" w14:textId="77777777" w:rsidR="00953F96" w:rsidRDefault="00953F96" w:rsidP="00953F96">
      <w:pPr>
        <w:pStyle w:val="DipnotMetni"/>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Iasiello, L. V. (2004). </w:t>
      </w:r>
      <w:r>
        <w:rPr>
          <w:rFonts w:ascii="Times New Roman" w:hAnsi="Times New Roman" w:cs="Times New Roman"/>
          <w:iCs/>
          <w:sz w:val="24"/>
          <w:szCs w:val="24"/>
        </w:rPr>
        <w:t>Jus Post Bellum</w:t>
      </w:r>
      <w:r>
        <w:rPr>
          <w:rFonts w:ascii="Times New Roman" w:hAnsi="Times New Roman" w:cs="Times New Roman"/>
          <w:sz w:val="24"/>
          <w:szCs w:val="24"/>
        </w:rPr>
        <w:t xml:space="preserve">: The Moral Responsibilities of Victors in War. </w:t>
      </w:r>
      <w:r>
        <w:rPr>
          <w:rFonts w:ascii="Times New Roman" w:hAnsi="Times New Roman" w:cs="Times New Roman"/>
          <w:i/>
          <w:sz w:val="24"/>
          <w:szCs w:val="24"/>
        </w:rPr>
        <w:t>Naval War College Review</w:t>
      </w:r>
      <w:r>
        <w:rPr>
          <w:rFonts w:ascii="Times New Roman" w:hAnsi="Times New Roman" w:cs="Times New Roman"/>
          <w:sz w:val="24"/>
          <w:szCs w:val="24"/>
        </w:rPr>
        <w:t xml:space="preserve">, </w:t>
      </w:r>
      <w:r>
        <w:rPr>
          <w:rFonts w:ascii="Times New Roman" w:hAnsi="Times New Roman" w:cs="Times New Roman"/>
          <w:i/>
          <w:iCs/>
          <w:sz w:val="24"/>
          <w:szCs w:val="24"/>
        </w:rPr>
        <w:t>57</w:t>
      </w:r>
      <w:r>
        <w:rPr>
          <w:rFonts w:ascii="Times New Roman" w:hAnsi="Times New Roman" w:cs="Times New Roman"/>
          <w:sz w:val="24"/>
          <w:szCs w:val="24"/>
        </w:rPr>
        <w:t xml:space="preserve"> (3/4), 33-52.  </w:t>
      </w:r>
    </w:p>
    <w:p w14:paraId="77781597" w14:textId="77777777" w:rsidR="00953F96" w:rsidRDefault="00953F96" w:rsidP="00953F96">
      <w:pPr>
        <w:pStyle w:val="ListeParagraf"/>
        <w:numPr>
          <w:ilvl w:val="0"/>
          <w:numId w:val="26"/>
        </w:numPr>
        <w:rPr>
          <w:rFonts w:ascii="Times New Roman" w:hAnsi="Times New Roman"/>
          <w:sz w:val="24"/>
          <w:szCs w:val="24"/>
        </w:rPr>
      </w:pPr>
      <w:proofErr w:type="gramStart"/>
      <w:r>
        <w:rPr>
          <w:rFonts w:ascii="Times New Roman" w:hAnsi="Times New Roman"/>
          <w:sz w:val="24"/>
          <w:szCs w:val="24"/>
        </w:rPr>
        <w:t>Hakimi</w:t>
      </w:r>
      <w:proofErr w:type="gramEnd"/>
      <w:r>
        <w:rPr>
          <w:rFonts w:ascii="Times New Roman" w:hAnsi="Times New Roman"/>
          <w:sz w:val="24"/>
          <w:szCs w:val="24"/>
        </w:rPr>
        <w:t xml:space="preserve">, M. (2015). Defensive Force Against Non-State Actors: The State of Play. </w:t>
      </w:r>
      <w:r>
        <w:rPr>
          <w:rFonts w:ascii="Times New Roman" w:hAnsi="Times New Roman"/>
          <w:i/>
          <w:sz w:val="24"/>
          <w:szCs w:val="24"/>
        </w:rPr>
        <w:t>International Law Studies,</w:t>
      </w:r>
      <w:r>
        <w:rPr>
          <w:rFonts w:ascii="Times New Roman" w:hAnsi="Times New Roman"/>
          <w:i/>
          <w:iCs/>
          <w:sz w:val="24"/>
          <w:szCs w:val="24"/>
        </w:rPr>
        <w:t xml:space="preserve"> 91</w:t>
      </w:r>
      <w:r>
        <w:rPr>
          <w:rFonts w:ascii="Times New Roman" w:hAnsi="Times New Roman"/>
          <w:sz w:val="24"/>
          <w:szCs w:val="24"/>
        </w:rPr>
        <w:t xml:space="preserve"> (1), 1-30.</w:t>
      </w:r>
    </w:p>
    <w:p w14:paraId="54E12DE7"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Corn, G. S. (2011). Thinking the Unthinkable: Has the Time Come to Offer Combatant Ummunity to Non-State Actors</w:t>
      </w:r>
      <w:proofErr w:type="gramStart"/>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i/>
          <w:sz w:val="24"/>
          <w:szCs w:val="24"/>
        </w:rPr>
        <w:t>Stanford Law &amp; Policy Review. 22</w:t>
      </w:r>
      <w:r>
        <w:rPr>
          <w:rFonts w:ascii="Times New Roman" w:hAnsi="Times New Roman"/>
          <w:sz w:val="24"/>
          <w:szCs w:val="24"/>
        </w:rPr>
        <w:t xml:space="preserve"> (1), 253-294.</w:t>
      </w:r>
    </w:p>
    <w:p w14:paraId="5DAACE0F"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Yalçınkaya, H. (2006). Özel Askerî Sektörün Oluşumu ve Savaşların Özelleşmesi. </w:t>
      </w:r>
      <w:r>
        <w:rPr>
          <w:rFonts w:ascii="Times New Roman" w:hAnsi="Times New Roman"/>
          <w:i/>
          <w:iCs/>
          <w:sz w:val="24"/>
          <w:szCs w:val="24"/>
        </w:rPr>
        <w:t>Ankara Üniversitesi SBF Dergisi, 61</w:t>
      </w:r>
      <w:r>
        <w:rPr>
          <w:rFonts w:ascii="Times New Roman" w:hAnsi="Times New Roman"/>
          <w:sz w:val="24"/>
          <w:szCs w:val="24"/>
        </w:rPr>
        <w:t>(3), 247-277.</w:t>
      </w:r>
    </w:p>
    <w:p w14:paraId="7CAFF8CD"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Çimen, A.S. (2022). Devlet Dışı Aktörlere Karşı Terörizm Sebebiyle Güç Kullanımı. F. Birtek ve S. Özdan (Ed.), </w:t>
      </w:r>
      <w:r>
        <w:rPr>
          <w:rFonts w:ascii="Times New Roman" w:hAnsi="Times New Roman"/>
          <w:i/>
          <w:iCs/>
          <w:sz w:val="24"/>
          <w:szCs w:val="24"/>
        </w:rPr>
        <w:t>Hukuk Devletinin Kamburu: Terör</w:t>
      </w:r>
      <w:r>
        <w:rPr>
          <w:rFonts w:ascii="Times New Roman" w:hAnsi="Times New Roman"/>
          <w:sz w:val="24"/>
          <w:szCs w:val="24"/>
        </w:rPr>
        <w:t>. (123-149). Ankara: Adalet.</w:t>
      </w:r>
    </w:p>
    <w:p w14:paraId="05E8CB22" w14:textId="77777777" w:rsidR="00953F96" w:rsidRDefault="00953F96" w:rsidP="00953F96">
      <w:pPr>
        <w:pStyle w:val="ListeParagraf"/>
        <w:numPr>
          <w:ilvl w:val="0"/>
          <w:numId w:val="26"/>
        </w:numPr>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Mary Ellen O’Connell. (2013). Dangerous Departures. </w:t>
      </w:r>
      <w:r>
        <w:rPr>
          <w:rFonts w:ascii="Times New Roman" w:eastAsia="Times New Roman" w:hAnsi="Times New Roman"/>
          <w:i/>
          <w:iCs/>
          <w:sz w:val="24"/>
          <w:szCs w:val="24"/>
          <w:lang w:eastAsia="tr-TR"/>
        </w:rPr>
        <w:t>The American Journal of International Law</w:t>
      </w:r>
      <w:r>
        <w:rPr>
          <w:rFonts w:ascii="Times New Roman" w:eastAsia="Times New Roman" w:hAnsi="Times New Roman"/>
          <w:sz w:val="24"/>
          <w:szCs w:val="24"/>
          <w:lang w:eastAsia="tr-TR"/>
        </w:rPr>
        <w:t xml:space="preserve">, </w:t>
      </w:r>
      <w:r>
        <w:rPr>
          <w:rFonts w:ascii="Times New Roman" w:eastAsia="Times New Roman" w:hAnsi="Times New Roman"/>
          <w:i/>
          <w:iCs/>
          <w:sz w:val="24"/>
          <w:szCs w:val="24"/>
          <w:lang w:eastAsia="tr-TR"/>
        </w:rPr>
        <w:t>107</w:t>
      </w:r>
      <w:r>
        <w:rPr>
          <w:rFonts w:ascii="Times New Roman" w:eastAsia="Times New Roman" w:hAnsi="Times New Roman"/>
          <w:sz w:val="24"/>
          <w:szCs w:val="24"/>
          <w:lang w:eastAsia="tr-TR"/>
        </w:rPr>
        <w:t xml:space="preserve">(2), 380–386. </w:t>
      </w:r>
    </w:p>
    <w:p w14:paraId="4EC5982A"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Scharf, M.P. (2016). How the War Against ISIS Changed International Law. </w:t>
      </w:r>
      <w:r>
        <w:rPr>
          <w:rFonts w:ascii="Times New Roman" w:hAnsi="Times New Roman"/>
          <w:i/>
          <w:iCs/>
          <w:sz w:val="24"/>
          <w:szCs w:val="24"/>
        </w:rPr>
        <w:t>Case Western Reserve Journal of International Law, 48</w:t>
      </w:r>
      <w:r>
        <w:rPr>
          <w:rFonts w:ascii="Times New Roman" w:hAnsi="Times New Roman"/>
          <w:sz w:val="24"/>
          <w:szCs w:val="24"/>
        </w:rPr>
        <w:t>(1-2), 15–68.</w:t>
      </w:r>
    </w:p>
    <w:p w14:paraId="0D6B61AC"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Elizabeth Wilmshurst, &amp; Michael Wood. (2013). Self-Defense Against Nonstate Actors: Reflections on the “Bethlehem Principles.” </w:t>
      </w:r>
      <w:r>
        <w:rPr>
          <w:rFonts w:ascii="Times New Roman" w:hAnsi="Times New Roman"/>
          <w:i/>
          <w:iCs/>
          <w:sz w:val="24"/>
          <w:szCs w:val="24"/>
        </w:rPr>
        <w:t>The American Journal of International Law</w:t>
      </w:r>
      <w:r>
        <w:rPr>
          <w:rFonts w:ascii="Times New Roman" w:hAnsi="Times New Roman"/>
          <w:sz w:val="24"/>
          <w:szCs w:val="24"/>
        </w:rPr>
        <w:t>, </w:t>
      </w:r>
      <w:r>
        <w:rPr>
          <w:rFonts w:ascii="Times New Roman" w:hAnsi="Times New Roman"/>
          <w:i/>
          <w:iCs/>
          <w:sz w:val="24"/>
          <w:szCs w:val="24"/>
        </w:rPr>
        <w:t>107</w:t>
      </w:r>
      <w:r>
        <w:rPr>
          <w:rFonts w:ascii="Times New Roman" w:hAnsi="Times New Roman"/>
          <w:sz w:val="24"/>
          <w:szCs w:val="24"/>
        </w:rPr>
        <w:t>(2), 390–395.</w:t>
      </w:r>
    </w:p>
    <w:p w14:paraId="6B8EB1DD"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De Souza, I. (2016). Revisiting the Right of Self-Defence against Non-State Armed Entities. </w:t>
      </w:r>
      <w:r>
        <w:rPr>
          <w:rFonts w:ascii="Times New Roman" w:hAnsi="Times New Roman"/>
          <w:i/>
          <w:iCs/>
          <w:sz w:val="24"/>
          <w:szCs w:val="24"/>
        </w:rPr>
        <w:t>Canadian Yearbook of International Law,</w:t>
      </w:r>
      <w:r>
        <w:rPr>
          <w:rFonts w:ascii="Times New Roman" w:hAnsi="Times New Roman"/>
          <w:sz w:val="24"/>
          <w:szCs w:val="24"/>
        </w:rPr>
        <w:t> </w:t>
      </w:r>
      <w:r>
        <w:rPr>
          <w:rFonts w:ascii="Times New Roman" w:hAnsi="Times New Roman"/>
          <w:i/>
          <w:iCs/>
          <w:sz w:val="24"/>
          <w:szCs w:val="24"/>
        </w:rPr>
        <w:t>53</w:t>
      </w:r>
      <w:r>
        <w:rPr>
          <w:rFonts w:ascii="Times New Roman" w:hAnsi="Times New Roman"/>
          <w:sz w:val="24"/>
          <w:szCs w:val="24"/>
        </w:rPr>
        <w:t>, 202-243.</w:t>
      </w:r>
    </w:p>
    <w:p w14:paraId="5C4A55D5" w14:textId="77777777" w:rsidR="00953F96" w:rsidRDefault="00953F96" w:rsidP="00953F96">
      <w:pPr>
        <w:pStyle w:val="ListeParagraf"/>
        <w:numPr>
          <w:ilvl w:val="0"/>
          <w:numId w:val="26"/>
        </w:numPr>
        <w:rPr>
          <w:rFonts w:ascii="Times New Roman" w:hAnsi="Times New Roman"/>
          <w:sz w:val="24"/>
          <w:szCs w:val="24"/>
        </w:rPr>
      </w:pPr>
      <w:r>
        <w:rPr>
          <w:rFonts w:ascii="Times New Roman" w:hAnsi="Times New Roman"/>
          <w:sz w:val="24"/>
          <w:szCs w:val="24"/>
        </w:rPr>
        <w:lastRenderedPageBreak/>
        <w:t xml:space="preserve">Kajtar, G. (2013). Self-defence Against Non-State Actors, Methadological Challenges, </w:t>
      </w:r>
      <w:r>
        <w:rPr>
          <w:rFonts w:ascii="Times New Roman" w:hAnsi="Times New Roman"/>
          <w:i/>
          <w:iCs/>
          <w:sz w:val="24"/>
          <w:szCs w:val="24"/>
        </w:rPr>
        <w:t>Annales Universitatis Scientiarum Budapestinensis de Rolando Eotvos Nominatae: Sectio Iuridica</w:t>
      </w:r>
      <w:r>
        <w:rPr>
          <w:rFonts w:ascii="Times New Roman" w:hAnsi="Times New Roman"/>
          <w:i/>
          <w:sz w:val="24"/>
          <w:szCs w:val="24"/>
        </w:rPr>
        <w:t xml:space="preserve">, </w:t>
      </w:r>
      <w:r>
        <w:rPr>
          <w:rFonts w:ascii="Times New Roman" w:hAnsi="Times New Roman"/>
          <w:i/>
          <w:iCs/>
          <w:sz w:val="24"/>
          <w:szCs w:val="24"/>
        </w:rPr>
        <w:t>54</w:t>
      </w:r>
      <w:r>
        <w:rPr>
          <w:rFonts w:ascii="Times New Roman" w:hAnsi="Times New Roman"/>
          <w:sz w:val="24"/>
          <w:szCs w:val="24"/>
        </w:rPr>
        <w:t>, 307-332.</w:t>
      </w:r>
    </w:p>
    <w:p w14:paraId="2ACBB19C"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Lubell, N. (2010). </w:t>
      </w:r>
      <w:r>
        <w:rPr>
          <w:rFonts w:ascii="Times New Roman" w:hAnsi="Times New Roman"/>
          <w:i/>
          <w:sz w:val="24"/>
          <w:szCs w:val="24"/>
        </w:rPr>
        <w:t>Extraterritorial Use of Force Force Against Non-State Actors.</w:t>
      </w:r>
      <w:r>
        <w:rPr>
          <w:rFonts w:ascii="Times New Roman" w:hAnsi="Times New Roman"/>
          <w:sz w:val="24"/>
          <w:szCs w:val="24"/>
        </w:rPr>
        <w:t xml:space="preserve"> Oxford: Oxford University Press. </w:t>
      </w:r>
    </w:p>
    <w:p w14:paraId="6369705B"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Tsagourias, N. (2016). Self-Defence Against Non-state Actors: The Interaction between Self-Defence as a Primary Rule and Self-Defence as a Secondary Rule. </w:t>
      </w:r>
      <w:r>
        <w:rPr>
          <w:rFonts w:ascii="Times New Roman" w:hAnsi="Times New Roman"/>
          <w:i/>
          <w:iCs/>
          <w:sz w:val="24"/>
          <w:szCs w:val="24"/>
        </w:rPr>
        <w:t>Leiden Journal of International Law,</w:t>
      </w:r>
      <w:r>
        <w:rPr>
          <w:rFonts w:ascii="Times New Roman" w:hAnsi="Times New Roman"/>
          <w:sz w:val="24"/>
          <w:szCs w:val="24"/>
        </w:rPr>
        <w:t> </w:t>
      </w:r>
      <w:r>
        <w:rPr>
          <w:rFonts w:ascii="Times New Roman" w:hAnsi="Times New Roman"/>
          <w:i/>
          <w:iCs/>
          <w:sz w:val="24"/>
          <w:szCs w:val="24"/>
        </w:rPr>
        <w:t>29</w:t>
      </w:r>
      <w:r>
        <w:rPr>
          <w:rFonts w:ascii="Times New Roman" w:hAnsi="Times New Roman"/>
          <w:sz w:val="24"/>
          <w:szCs w:val="24"/>
        </w:rPr>
        <w:t>(3), 801-825.</w:t>
      </w:r>
    </w:p>
    <w:p w14:paraId="5F084639"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Topal, A. H. (2011). Uluslararası Hukuk Açısından Özel Askerî Şirketler ve Şirket Çalışanlarının Statüsü. </w:t>
      </w:r>
      <w:r>
        <w:rPr>
          <w:rFonts w:ascii="Times New Roman" w:hAnsi="Times New Roman"/>
          <w:i/>
          <w:iCs/>
          <w:sz w:val="24"/>
          <w:szCs w:val="24"/>
        </w:rPr>
        <w:t xml:space="preserve">Ankara Hukuk Fakültesi Dergisi, 60 </w:t>
      </w:r>
      <w:r>
        <w:rPr>
          <w:rFonts w:ascii="Times New Roman" w:hAnsi="Times New Roman"/>
          <w:sz w:val="24"/>
          <w:szCs w:val="24"/>
        </w:rPr>
        <w:t>(4), 963-1021.</w:t>
      </w:r>
    </w:p>
    <w:p w14:paraId="5B7AD983"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Özden, N. Ş. (2020). Savaşın Yeni Aktörleri: Özel Askeri ve Güvenlik Şirketleri. </w:t>
      </w:r>
      <w:r>
        <w:rPr>
          <w:rFonts w:ascii="Times New Roman" w:hAnsi="Times New Roman"/>
          <w:i/>
          <w:iCs/>
          <w:sz w:val="24"/>
          <w:szCs w:val="24"/>
        </w:rPr>
        <w:t>Ahi Evran Üniversitesi İktisadi ve İdari Bilimler Fakültesi Dergisi, 4</w:t>
      </w:r>
      <w:r>
        <w:rPr>
          <w:rFonts w:ascii="Times New Roman" w:hAnsi="Times New Roman"/>
          <w:sz w:val="24"/>
          <w:szCs w:val="24"/>
        </w:rPr>
        <w:t>(2), 220-231.</w:t>
      </w:r>
    </w:p>
    <w:p w14:paraId="12F76A82"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Santivasa, S. (2012). The NGOs’ Participation in the Proceedings of the International Court of Justice. </w:t>
      </w:r>
      <w:r>
        <w:rPr>
          <w:rFonts w:ascii="Times New Roman" w:hAnsi="Times New Roman"/>
          <w:i/>
          <w:iCs/>
          <w:sz w:val="24"/>
          <w:szCs w:val="24"/>
        </w:rPr>
        <w:t>Journal of East Asia and International Law, 5</w:t>
      </w:r>
      <w:r>
        <w:rPr>
          <w:rFonts w:ascii="Times New Roman" w:hAnsi="Times New Roman"/>
          <w:sz w:val="24"/>
          <w:szCs w:val="24"/>
        </w:rPr>
        <w:t xml:space="preserve"> (2), 377-406.</w:t>
      </w:r>
    </w:p>
    <w:p w14:paraId="38BDB0A1" w14:textId="77777777" w:rsidR="00953F96" w:rsidRDefault="00953F96" w:rsidP="00953F96">
      <w:pPr>
        <w:numPr>
          <w:ilvl w:val="0"/>
          <w:numId w:val="26"/>
        </w:numPr>
        <w:rPr>
          <w:rFonts w:ascii="Times New Roman" w:hAnsi="Times New Roman"/>
          <w:sz w:val="24"/>
          <w:szCs w:val="24"/>
        </w:rPr>
      </w:pPr>
      <w:bookmarkStart w:id="10" w:name="_Hlk154004593"/>
      <w:r>
        <w:rPr>
          <w:rFonts w:ascii="Times New Roman" w:hAnsi="Times New Roman"/>
          <w:sz w:val="24"/>
          <w:szCs w:val="24"/>
        </w:rPr>
        <w:t xml:space="preserve">Demir, C. K. (2019). “Terörizm ve Terörizmle Mücadele” </w:t>
      </w:r>
      <w:r>
        <w:rPr>
          <w:rFonts w:ascii="Times New Roman" w:hAnsi="Times New Roman"/>
          <w:i/>
          <w:iCs/>
          <w:sz w:val="24"/>
          <w:szCs w:val="24"/>
        </w:rPr>
        <w:t>Güvenlik Yazıları Serisi</w:t>
      </w:r>
      <w:r>
        <w:rPr>
          <w:rFonts w:ascii="Times New Roman" w:hAnsi="Times New Roman"/>
          <w:sz w:val="24"/>
          <w:szCs w:val="24"/>
        </w:rPr>
        <w:t>, No:26.</w:t>
      </w:r>
    </w:p>
    <w:bookmarkEnd w:id="10"/>
    <w:p w14:paraId="602DDB31"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Kanat, S. ve Ünal, E. (2023). Terörizm Kavramı: Terör, Terörizm; Kavram ve Tanım Sorunu. İ. Karakaya (Ed.), </w:t>
      </w:r>
      <w:r>
        <w:rPr>
          <w:rFonts w:ascii="Times New Roman" w:hAnsi="Times New Roman"/>
          <w:i/>
          <w:iCs/>
          <w:sz w:val="24"/>
          <w:szCs w:val="24"/>
        </w:rPr>
        <w:t>Terörizmin El Kitabı</w:t>
      </w:r>
      <w:r>
        <w:rPr>
          <w:rFonts w:ascii="Times New Roman" w:hAnsi="Times New Roman"/>
          <w:sz w:val="24"/>
          <w:szCs w:val="24"/>
        </w:rPr>
        <w:t>. (5-22). Ankara: Nobel.</w:t>
      </w:r>
    </w:p>
    <w:p w14:paraId="5A3EC44F"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Öktem, E. (2004). Uluslararası Hukuk’ta Terörizm: Tanım Sorunu ve Milli Bağımsızlık Hareketleri. </w:t>
      </w:r>
      <w:r>
        <w:rPr>
          <w:rFonts w:ascii="Times New Roman" w:hAnsi="Times New Roman"/>
          <w:i/>
          <w:iCs/>
          <w:sz w:val="24"/>
          <w:szCs w:val="24"/>
        </w:rPr>
        <w:t>İstanbul Ticaret Üniversitesi Fen Bilimleri Dergisi, 3</w:t>
      </w:r>
      <w:r>
        <w:rPr>
          <w:rFonts w:ascii="Times New Roman" w:hAnsi="Times New Roman"/>
          <w:sz w:val="24"/>
          <w:szCs w:val="24"/>
        </w:rPr>
        <w:t xml:space="preserve"> (5), 133-147.</w:t>
      </w:r>
    </w:p>
    <w:p w14:paraId="34FDFEEA"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Kurt, S. (2023). Terörizmin Tarihsel Süreçte Dönüşümü: İdeolojiler, Tarihsel Süreç ve Olaylar. İ. Karakaya (Ed.), </w:t>
      </w:r>
      <w:r>
        <w:rPr>
          <w:rFonts w:ascii="Times New Roman" w:hAnsi="Times New Roman"/>
          <w:i/>
          <w:iCs/>
          <w:sz w:val="24"/>
          <w:szCs w:val="24"/>
        </w:rPr>
        <w:t>Terörizmin El Kitabı</w:t>
      </w:r>
      <w:r>
        <w:rPr>
          <w:rFonts w:ascii="Times New Roman" w:hAnsi="Times New Roman"/>
          <w:sz w:val="24"/>
          <w:szCs w:val="24"/>
        </w:rPr>
        <w:t>. (23-50). Ankara: Nobel.</w:t>
      </w:r>
    </w:p>
    <w:p w14:paraId="0F292649"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Rapoport, D. C. (2001). The Four Waves of Modern Terror: International Dimensions and Consequences. </w:t>
      </w:r>
      <w:r>
        <w:rPr>
          <w:rFonts w:ascii="Times New Roman" w:hAnsi="Times New Roman"/>
          <w:i/>
          <w:iCs/>
          <w:sz w:val="24"/>
          <w:szCs w:val="24"/>
        </w:rPr>
        <w:t>Current History,</w:t>
      </w:r>
      <w:r>
        <w:rPr>
          <w:rFonts w:ascii="Times New Roman" w:hAnsi="Times New Roman"/>
          <w:sz w:val="24"/>
          <w:szCs w:val="24"/>
        </w:rPr>
        <w:t xml:space="preserve"> 419-425.</w:t>
      </w:r>
    </w:p>
    <w:p w14:paraId="38AE78BD"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Acar, H. &amp; Karaağaç, Y. (2020). Siyasal Şiddet, Terör ve Terörizm Kavramları. H. Acar &amp; S. Yenal (Ed.), </w:t>
      </w:r>
      <w:r>
        <w:rPr>
          <w:rFonts w:ascii="Times New Roman" w:hAnsi="Times New Roman"/>
          <w:i/>
          <w:iCs/>
          <w:sz w:val="24"/>
          <w:szCs w:val="24"/>
        </w:rPr>
        <w:t>Siyasal Şiddet ve Radikalleşme Bağlamında Terör Örgütleri</w:t>
      </w:r>
      <w:r>
        <w:rPr>
          <w:rFonts w:ascii="Times New Roman" w:hAnsi="Times New Roman"/>
          <w:sz w:val="24"/>
          <w:szCs w:val="24"/>
        </w:rPr>
        <w:t>. (1-19). Ankara: Nobel.</w:t>
      </w:r>
    </w:p>
    <w:p w14:paraId="185AC9AC"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Yenal, S. (2020). Radikalleşme-Köktencilik Bağlamında Terör ve Terörizm. H. Acar &amp; S. Yenal (Ed.), </w:t>
      </w:r>
      <w:r>
        <w:rPr>
          <w:rFonts w:ascii="Times New Roman" w:hAnsi="Times New Roman"/>
          <w:i/>
          <w:iCs/>
          <w:sz w:val="24"/>
          <w:szCs w:val="24"/>
        </w:rPr>
        <w:t>Siyasal Şiddet ve Radikalleşme Bağlamında Terör Örgütleri</w:t>
      </w:r>
      <w:r>
        <w:rPr>
          <w:rFonts w:ascii="Times New Roman" w:hAnsi="Times New Roman"/>
          <w:sz w:val="24"/>
          <w:szCs w:val="24"/>
        </w:rPr>
        <w:t>. (21-43). Ankara: Nobel.</w:t>
      </w:r>
    </w:p>
    <w:p w14:paraId="6DF78B3F"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Saul, B. (2022). Terörizmin Tanımlanması: Kavramsal Mayın Tarlası. E. Chenoweth, R. English, A. Gofas &amp; S. Kalyvas (Ed.), </w:t>
      </w:r>
      <w:r>
        <w:rPr>
          <w:rFonts w:ascii="Times New Roman" w:hAnsi="Times New Roman"/>
          <w:i/>
          <w:iCs/>
          <w:sz w:val="24"/>
          <w:szCs w:val="24"/>
        </w:rPr>
        <w:t>Terörizmin El Kitabı</w:t>
      </w:r>
      <w:r>
        <w:rPr>
          <w:rFonts w:ascii="Times New Roman" w:hAnsi="Times New Roman"/>
          <w:sz w:val="24"/>
          <w:szCs w:val="24"/>
        </w:rPr>
        <w:t>. (69-83). Ankara: Siyasal Kitabevi.</w:t>
      </w:r>
    </w:p>
    <w:p w14:paraId="4CA5DFD4"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lastRenderedPageBreak/>
        <w:t>Ganor, B. (2002). Defining Terrorism: Is One Man’s Terrorist another Man’s Freedom Fighter</w:t>
      </w:r>
      <w:proofErr w:type="gramStart"/>
      <w:r>
        <w:rPr>
          <w:rFonts w:ascii="Times New Roman" w:hAnsi="Times New Roman"/>
          <w:sz w:val="24"/>
          <w:szCs w:val="24"/>
        </w:rPr>
        <w:t>?,</w:t>
      </w:r>
      <w:proofErr w:type="gramEnd"/>
      <w:r>
        <w:rPr>
          <w:rFonts w:ascii="Times New Roman" w:hAnsi="Times New Roman"/>
          <w:sz w:val="24"/>
          <w:szCs w:val="24"/>
        </w:rPr>
        <w:t> </w:t>
      </w:r>
      <w:r>
        <w:rPr>
          <w:rFonts w:ascii="Times New Roman" w:hAnsi="Times New Roman"/>
          <w:i/>
          <w:iCs/>
          <w:sz w:val="24"/>
          <w:szCs w:val="24"/>
        </w:rPr>
        <w:t>Police Practice and Research, 3</w:t>
      </w:r>
      <w:r>
        <w:rPr>
          <w:rFonts w:ascii="Times New Roman" w:hAnsi="Times New Roman"/>
          <w:sz w:val="24"/>
          <w:szCs w:val="24"/>
        </w:rPr>
        <w:t xml:space="preserve"> (4), 287-304.</w:t>
      </w:r>
    </w:p>
    <w:p w14:paraId="1288B03E"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Çona, Ö. (2023). Türkiye’de Terörizm Çalışmalarında Görülen Genel Sorunlar. E. B. Bural, S. Erkmen, B. Güneş &amp; H. Karadağ (Ed.), </w:t>
      </w:r>
      <w:r>
        <w:rPr>
          <w:rFonts w:ascii="Times New Roman" w:hAnsi="Times New Roman"/>
          <w:i/>
          <w:iCs/>
          <w:sz w:val="24"/>
          <w:szCs w:val="24"/>
        </w:rPr>
        <w:t>Cumhuriyetin Yüzüncü Yılında Türkiye’de Terörizm ve Terörizmle Mücadele</w:t>
      </w:r>
      <w:r>
        <w:rPr>
          <w:rFonts w:ascii="Times New Roman" w:hAnsi="Times New Roman"/>
          <w:sz w:val="24"/>
          <w:szCs w:val="24"/>
        </w:rPr>
        <w:t>. (9-33). Ankara: Nobel.</w:t>
      </w:r>
    </w:p>
    <w:p w14:paraId="20DE0767"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Taşdemir, F. (2020). </w:t>
      </w:r>
      <w:r>
        <w:rPr>
          <w:rFonts w:ascii="Times New Roman" w:hAnsi="Times New Roman"/>
          <w:i/>
          <w:iCs/>
          <w:sz w:val="24"/>
          <w:szCs w:val="24"/>
        </w:rPr>
        <w:t>Terörizm ve Ülke Dışı Kuvvet Kullanma Hukuku</w:t>
      </w:r>
      <w:r>
        <w:rPr>
          <w:rFonts w:ascii="Times New Roman" w:hAnsi="Times New Roman"/>
          <w:sz w:val="24"/>
          <w:szCs w:val="24"/>
        </w:rPr>
        <w:t>, Ankara: Nobel.</w:t>
      </w:r>
    </w:p>
    <w:p w14:paraId="00CEBBD6"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Bural, E. B. (2022). Doç.Dr. Nihat Ali ÖZCAN ile Söyleşi: Kuruluşundan Günümüze PKK Terör Örgütü. </w:t>
      </w:r>
      <w:r>
        <w:rPr>
          <w:rFonts w:ascii="Times New Roman" w:hAnsi="Times New Roman"/>
          <w:i/>
          <w:iCs/>
          <w:sz w:val="24"/>
          <w:szCs w:val="24"/>
        </w:rPr>
        <w:t>Terörizm ve Radikalleşme Araştırmaları Dergisi, 1</w:t>
      </w:r>
      <w:r>
        <w:rPr>
          <w:rFonts w:ascii="Times New Roman" w:hAnsi="Times New Roman"/>
          <w:sz w:val="24"/>
          <w:szCs w:val="24"/>
        </w:rPr>
        <w:t>(2), 187-201.</w:t>
      </w:r>
    </w:p>
    <w:p w14:paraId="1608A3D0" w14:textId="77777777" w:rsidR="00953F96" w:rsidRDefault="00953F96" w:rsidP="00953F96">
      <w:pPr>
        <w:pStyle w:val="ListeParagraf"/>
        <w:numPr>
          <w:ilvl w:val="0"/>
          <w:numId w:val="26"/>
        </w:numPr>
        <w:rPr>
          <w:rFonts w:ascii="Times New Roman" w:hAnsi="Times New Roman"/>
          <w:sz w:val="24"/>
          <w:szCs w:val="24"/>
        </w:rPr>
      </w:pPr>
      <w:r>
        <w:rPr>
          <w:rFonts w:ascii="Times New Roman" w:hAnsi="Times New Roman"/>
          <w:sz w:val="24"/>
          <w:szCs w:val="24"/>
        </w:rPr>
        <w:t xml:space="preserve">Bianchi, A. (2011). Terrorism and Armed Conflict: Insights from a Law &amp; Literature Perspective. </w:t>
      </w:r>
      <w:r>
        <w:rPr>
          <w:rFonts w:ascii="Times New Roman" w:hAnsi="Times New Roman"/>
          <w:i/>
          <w:sz w:val="24"/>
          <w:szCs w:val="24"/>
        </w:rPr>
        <w:t>Leiden Journal of International Law</w:t>
      </w:r>
      <w:r>
        <w:rPr>
          <w:rFonts w:ascii="Times New Roman" w:hAnsi="Times New Roman"/>
          <w:i/>
          <w:iCs/>
          <w:sz w:val="24"/>
          <w:szCs w:val="24"/>
        </w:rPr>
        <w:t>, 24</w:t>
      </w:r>
      <w:r>
        <w:rPr>
          <w:rFonts w:ascii="Times New Roman" w:hAnsi="Times New Roman"/>
          <w:sz w:val="24"/>
          <w:szCs w:val="24"/>
        </w:rPr>
        <w:t xml:space="preserve"> (1), 1-21.</w:t>
      </w:r>
    </w:p>
    <w:p w14:paraId="64811656"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Boulden, J. (2009). Terrorism and Civil Wars, </w:t>
      </w:r>
      <w:r>
        <w:rPr>
          <w:rFonts w:ascii="Times New Roman" w:hAnsi="Times New Roman"/>
          <w:i/>
          <w:iCs/>
          <w:sz w:val="24"/>
          <w:szCs w:val="24"/>
        </w:rPr>
        <w:t>Civil Wars, 11</w:t>
      </w:r>
      <w:r>
        <w:rPr>
          <w:rFonts w:ascii="Times New Roman" w:hAnsi="Times New Roman"/>
          <w:sz w:val="24"/>
          <w:szCs w:val="24"/>
        </w:rPr>
        <w:t>(1), 5-21.</w:t>
      </w:r>
    </w:p>
    <w:p w14:paraId="4742DA4A" w14:textId="77777777" w:rsidR="00953F96" w:rsidRDefault="00953F96" w:rsidP="00953F96">
      <w:pPr>
        <w:pStyle w:val="ListeParagraf"/>
        <w:numPr>
          <w:ilvl w:val="0"/>
          <w:numId w:val="26"/>
        </w:numPr>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Byers, M. (2002). Terrorism, the Use of Force and International Law after 11 September. </w:t>
      </w:r>
      <w:r>
        <w:rPr>
          <w:rFonts w:ascii="Times New Roman" w:eastAsia="Times New Roman" w:hAnsi="Times New Roman"/>
          <w:i/>
          <w:iCs/>
          <w:sz w:val="24"/>
          <w:szCs w:val="24"/>
          <w:lang w:eastAsia="tr-TR"/>
        </w:rPr>
        <w:t>The International and Comparative Law Quarterly</w:t>
      </w:r>
      <w:r>
        <w:rPr>
          <w:rFonts w:ascii="Times New Roman" w:eastAsia="Times New Roman" w:hAnsi="Times New Roman"/>
          <w:sz w:val="24"/>
          <w:szCs w:val="24"/>
          <w:lang w:eastAsia="tr-TR"/>
        </w:rPr>
        <w:t xml:space="preserve">, </w:t>
      </w:r>
      <w:r>
        <w:rPr>
          <w:rFonts w:ascii="Times New Roman" w:eastAsia="Times New Roman" w:hAnsi="Times New Roman"/>
          <w:i/>
          <w:iCs/>
          <w:sz w:val="24"/>
          <w:szCs w:val="24"/>
          <w:lang w:eastAsia="tr-TR"/>
        </w:rPr>
        <w:t>51</w:t>
      </w:r>
      <w:r>
        <w:rPr>
          <w:rFonts w:ascii="Times New Roman" w:eastAsia="Times New Roman" w:hAnsi="Times New Roman"/>
          <w:sz w:val="24"/>
          <w:szCs w:val="24"/>
          <w:lang w:eastAsia="tr-TR"/>
        </w:rPr>
        <w:t xml:space="preserve">(2), 401–414. </w:t>
      </w:r>
    </w:p>
    <w:p w14:paraId="6ABD2066"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Gasser, H. (2002). Acts of terror, “terrorism” and international humanitarian law. </w:t>
      </w:r>
      <w:r>
        <w:rPr>
          <w:rFonts w:ascii="Times New Roman" w:hAnsi="Times New Roman"/>
          <w:i/>
          <w:iCs/>
          <w:sz w:val="24"/>
          <w:szCs w:val="24"/>
        </w:rPr>
        <w:t>International Review of the Red Cross,</w:t>
      </w:r>
      <w:r>
        <w:rPr>
          <w:rFonts w:ascii="Times New Roman" w:hAnsi="Times New Roman"/>
          <w:sz w:val="24"/>
          <w:szCs w:val="24"/>
        </w:rPr>
        <w:t> </w:t>
      </w:r>
      <w:r>
        <w:rPr>
          <w:rFonts w:ascii="Times New Roman" w:hAnsi="Times New Roman"/>
          <w:i/>
          <w:iCs/>
          <w:sz w:val="24"/>
          <w:szCs w:val="24"/>
        </w:rPr>
        <w:t>84</w:t>
      </w:r>
      <w:r>
        <w:rPr>
          <w:rFonts w:ascii="Times New Roman" w:hAnsi="Times New Roman"/>
          <w:sz w:val="24"/>
          <w:szCs w:val="24"/>
        </w:rPr>
        <w:t>(847), 547-570.</w:t>
      </w:r>
    </w:p>
    <w:p w14:paraId="7490C8E3"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Honig, O.A</w:t>
      </w:r>
      <w:proofErr w:type="gramStart"/>
      <w:r>
        <w:rPr>
          <w:rFonts w:ascii="Times New Roman" w:hAnsi="Times New Roman"/>
          <w:sz w:val="24"/>
          <w:szCs w:val="24"/>
        </w:rPr>
        <w:t>.,</w:t>
      </w:r>
      <w:proofErr w:type="gramEnd"/>
      <w:r>
        <w:rPr>
          <w:rFonts w:ascii="Times New Roman" w:hAnsi="Times New Roman"/>
          <w:sz w:val="24"/>
          <w:szCs w:val="24"/>
        </w:rPr>
        <w:t xml:space="preserve"> &amp; Yahel, I. (2017). A Fifth Wave of Terrorism? The Emergence of Terrorist Semi-States. </w:t>
      </w:r>
      <w:r>
        <w:rPr>
          <w:rFonts w:ascii="Times New Roman" w:hAnsi="Times New Roman"/>
          <w:i/>
          <w:iCs/>
          <w:sz w:val="24"/>
          <w:szCs w:val="24"/>
        </w:rPr>
        <w:t>Terrorism and Political Violence, 31</w:t>
      </w:r>
      <w:r>
        <w:rPr>
          <w:rFonts w:ascii="Times New Roman" w:hAnsi="Times New Roman"/>
          <w:sz w:val="24"/>
          <w:szCs w:val="24"/>
        </w:rPr>
        <w:t>, 1210-1228.</w:t>
      </w:r>
    </w:p>
    <w:p w14:paraId="71779284"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Kaplan, J. (</w:t>
      </w:r>
      <w:r>
        <w:rPr>
          <w:rFonts w:ascii="Times New Roman" w:hAnsi="Times New Roman"/>
          <w:iCs/>
          <w:sz w:val="24"/>
          <w:szCs w:val="24"/>
        </w:rPr>
        <w:t>2008).</w:t>
      </w:r>
      <w:r>
        <w:rPr>
          <w:rFonts w:ascii="Times New Roman" w:hAnsi="Times New Roman"/>
          <w:sz w:val="24"/>
          <w:szCs w:val="24"/>
        </w:rPr>
        <w:t xml:space="preserve"> Terrorism’s Fifth Wave: A Theory, A Conundrum, And A Dilemma. </w:t>
      </w:r>
      <w:r>
        <w:rPr>
          <w:rFonts w:ascii="Times New Roman" w:hAnsi="Times New Roman"/>
          <w:i/>
          <w:sz w:val="24"/>
          <w:szCs w:val="24"/>
        </w:rPr>
        <w:t xml:space="preserve">Perspectives on Terrorism, 2 </w:t>
      </w:r>
      <w:r>
        <w:rPr>
          <w:rFonts w:ascii="Times New Roman" w:hAnsi="Times New Roman"/>
          <w:iCs/>
          <w:sz w:val="24"/>
          <w:szCs w:val="24"/>
        </w:rPr>
        <w:t>(2), 12-24.</w:t>
      </w:r>
    </w:p>
    <w:p w14:paraId="133CBB15"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Rapoport, D. C. (2022). </w:t>
      </w:r>
      <w:r>
        <w:rPr>
          <w:rFonts w:ascii="Times New Roman" w:hAnsi="Times New Roman"/>
          <w:i/>
          <w:iCs/>
          <w:sz w:val="24"/>
          <w:szCs w:val="24"/>
        </w:rPr>
        <w:t>Waves of Global Terrorism:</w:t>
      </w:r>
      <w:r>
        <w:rPr>
          <w:rFonts w:ascii="Times New Roman" w:hAnsi="Times New Roman"/>
          <w:sz w:val="24"/>
          <w:szCs w:val="24"/>
        </w:rPr>
        <w:t xml:space="preserve"> </w:t>
      </w:r>
      <w:r>
        <w:rPr>
          <w:rFonts w:ascii="Times New Roman" w:hAnsi="Times New Roman"/>
          <w:i/>
          <w:iCs/>
          <w:sz w:val="24"/>
          <w:szCs w:val="24"/>
        </w:rPr>
        <w:t>From 1879 to the Present</w:t>
      </w:r>
      <w:r>
        <w:rPr>
          <w:rFonts w:ascii="Times New Roman" w:hAnsi="Times New Roman"/>
          <w:sz w:val="24"/>
          <w:szCs w:val="24"/>
        </w:rPr>
        <w:t>. New York: Columbia University Press.</w:t>
      </w:r>
    </w:p>
    <w:p w14:paraId="1BE1C21D" w14:textId="77777777" w:rsidR="00953F96" w:rsidRDefault="00953F96" w:rsidP="00953F96">
      <w:pPr>
        <w:numPr>
          <w:ilvl w:val="0"/>
          <w:numId w:val="30"/>
        </w:numPr>
        <w:rPr>
          <w:rFonts w:ascii="Times New Roman" w:hAnsi="Times New Roman"/>
          <w:sz w:val="24"/>
          <w:szCs w:val="24"/>
        </w:rPr>
      </w:pPr>
      <w:bookmarkStart w:id="11" w:name="_Hlk151666671"/>
      <w:r>
        <w:rPr>
          <w:rFonts w:ascii="Times New Roman" w:hAnsi="Times New Roman"/>
          <w:sz w:val="24"/>
          <w:szCs w:val="24"/>
        </w:rPr>
        <w:t xml:space="preserve">Ergün, K. K. (2023). Terörizmin Nedenleri. İ. Karakaya (Ed.), </w:t>
      </w:r>
      <w:r>
        <w:rPr>
          <w:rFonts w:ascii="Times New Roman" w:hAnsi="Times New Roman"/>
          <w:i/>
          <w:iCs/>
          <w:sz w:val="24"/>
          <w:szCs w:val="24"/>
        </w:rPr>
        <w:t>Terörizmin El Kitabı</w:t>
      </w:r>
      <w:r>
        <w:rPr>
          <w:rFonts w:ascii="Times New Roman" w:hAnsi="Times New Roman"/>
          <w:sz w:val="24"/>
          <w:szCs w:val="24"/>
        </w:rPr>
        <w:t>. (51-68). Ankara: Nobel.</w:t>
      </w:r>
    </w:p>
    <w:p w14:paraId="3EE08FD4" w14:textId="77777777" w:rsidR="00953F96" w:rsidRDefault="00953F96" w:rsidP="00953F96">
      <w:pPr>
        <w:numPr>
          <w:ilvl w:val="0"/>
          <w:numId w:val="30"/>
        </w:numPr>
        <w:rPr>
          <w:rFonts w:ascii="Times New Roman" w:hAnsi="Times New Roman"/>
          <w:sz w:val="24"/>
          <w:szCs w:val="24"/>
        </w:rPr>
      </w:pPr>
      <w:r>
        <w:rPr>
          <w:rFonts w:ascii="Times New Roman" w:hAnsi="Times New Roman"/>
          <w:sz w:val="24"/>
          <w:szCs w:val="24"/>
        </w:rPr>
        <w:t xml:space="preserve">Byman, D. (2022). Terörizmle Mücadele Stratejileri. E. Chenoweth, R. English, A. Gofas &amp; S. Kalyvas (Ed.), </w:t>
      </w:r>
      <w:r>
        <w:rPr>
          <w:rFonts w:ascii="Times New Roman" w:hAnsi="Times New Roman"/>
          <w:i/>
          <w:iCs/>
          <w:sz w:val="24"/>
          <w:szCs w:val="24"/>
        </w:rPr>
        <w:t>Terörizmin El Kitabı</w:t>
      </w:r>
      <w:r>
        <w:rPr>
          <w:rFonts w:ascii="Times New Roman" w:hAnsi="Times New Roman"/>
          <w:sz w:val="24"/>
          <w:szCs w:val="24"/>
        </w:rPr>
        <w:t>. (765-783). Ankara: Siyasal Kitabevi.</w:t>
      </w:r>
    </w:p>
    <w:p w14:paraId="47FA81D2" w14:textId="77777777" w:rsidR="00953F96" w:rsidRDefault="00953F96" w:rsidP="00953F96">
      <w:pPr>
        <w:numPr>
          <w:ilvl w:val="0"/>
          <w:numId w:val="30"/>
        </w:numPr>
        <w:rPr>
          <w:rFonts w:ascii="Times New Roman" w:hAnsi="Times New Roman"/>
          <w:sz w:val="24"/>
          <w:szCs w:val="24"/>
        </w:rPr>
      </w:pPr>
      <w:r>
        <w:rPr>
          <w:rFonts w:ascii="Times New Roman" w:hAnsi="Times New Roman"/>
          <w:sz w:val="24"/>
          <w:szCs w:val="24"/>
        </w:rPr>
        <w:t xml:space="preserve">Demirel, M. (2023). Birleşmiş Milletler, Terör, Terörizm ve Terörizmle Mücadele. İ. Karakaya (Ed.), </w:t>
      </w:r>
      <w:r>
        <w:rPr>
          <w:rFonts w:ascii="Times New Roman" w:hAnsi="Times New Roman"/>
          <w:i/>
          <w:iCs/>
          <w:sz w:val="24"/>
          <w:szCs w:val="24"/>
        </w:rPr>
        <w:t>Terörizmin El Kitabı</w:t>
      </w:r>
      <w:r>
        <w:rPr>
          <w:rFonts w:ascii="Times New Roman" w:hAnsi="Times New Roman"/>
          <w:sz w:val="24"/>
          <w:szCs w:val="24"/>
        </w:rPr>
        <w:t>. (269-292). Ankara: Nobel.</w:t>
      </w:r>
    </w:p>
    <w:p w14:paraId="70532BE7" w14:textId="77777777" w:rsidR="00953F96" w:rsidRDefault="00953F96" w:rsidP="00953F96">
      <w:pPr>
        <w:numPr>
          <w:ilvl w:val="0"/>
          <w:numId w:val="30"/>
        </w:numPr>
        <w:rPr>
          <w:rFonts w:ascii="Times New Roman" w:hAnsi="Times New Roman"/>
          <w:sz w:val="24"/>
          <w:szCs w:val="24"/>
        </w:rPr>
      </w:pPr>
      <w:r>
        <w:rPr>
          <w:rFonts w:ascii="Times New Roman" w:hAnsi="Times New Roman"/>
          <w:sz w:val="24"/>
          <w:szCs w:val="24"/>
        </w:rPr>
        <w:t xml:space="preserve">Bianchi, A. (2022). Terörizmle Mücadele ve Uluslararası Hukuk. E. Chenoweth, R. English, A. Gofas &amp; S. Kalyvas (Ed.), </w:t>
      </w:r>
      <w:r>
        <w:rPr>
          <w:rFonts w:ascii="Times New Roman" w:hAnsi="Times New Roman"/>
          <w:i/>
          <w:iCs/>
          <w:sz w:val="24"/>
          <w:szCs w:val="24"/>
        </w:rPr>
        <w:t>Terörizmin El Kitabı</w:t>
      </w:r>
      <w:r>
        <w:rPr>
          <w:rFonts w:ascii="Times New Roman" w:hAnsi="Times New Roman"/>
          <w:sz w:val="24"/>
          <w:szCs w:val="24"/>
        </w:rPr>
        <w:t>. (809-827). Ankara: Siyasal Kitabevi.</w:t>
      </w:r>
    </w:p>
    <w:p w14:paraId="41C83C39" w14:textId="77777777" w:rsidR="00953F96" w:rsidRDefault="00953F96" w:rsidP="00953F96">
      <w:pPr>
        <w:numPr>
          <w:ilvl w:val="0"/>
          <w:numId w:val="30"/>
        </w:numPr>
        <w:rPr>
          <w:rFonts w:ascii="Times New Roman" w:hAnsi="Times New Roman"/>
          <w:sz w:val="24"/>
          <w:szCs w:val="24"/>
        </w:rPr>
      </w:pPr>
      <w:r>
        <w:rPr>
          <w:rFonts w:ascii="Times New Roman" w:hAnsi="Times New Roman"/>
          <w:sz w:val="24"/>
          <w:szCs w:val="24"/>
        </w:rPr>
        <w:lastRenderedPageBreak/>
        <w:t>Greenwood, C. (2002). International Law and the War against Terrorism.</w:t>
      </w:r>
      <w:r>
        <w:rPr>
          <w:rFonts w:ascii="Times New Roman" w:hAnsi="Times New Roman"/>
          <w:i/>
          <w:iCs/>
          <w:sz w:val="24"/>
          <w:szCs w:val="24"/>
        </w:rPr>
        <w:t xml:space="preserve"> Royal Institute of International Affairs</w:t>
      </w:r>
      <w:r>
        <w:rPr>
          <w:rFonts w:ascii="Times New Roman" w:hAnsi="Times New Roman"/>
          <w:sz w:val="24"/>
          <w:szCs w:val="24"/>
        </w:rPr>
        <w:t>, </w:t>
      </w:r>
      <w:r>
        <w:rPr>
          <w:rFonts w:ascii="Times New Roman" w:hAnsi="Times New Roman"/>
          <w:i/>
          <w:iCs/>
          <w:sz w:val="24"/>
          <w:szCs w:val="24"/>
        </w:rPr>
        <w:t>78</w:t>
      </w:r>
      <w:r>
        <w:rPr>
          <w:rFonts w:ascii="Times New Roman" w:hAnsi="Times New Roman"/>
          <w:sz w:val="24"/>
          <w:szCs w:val="24"/>
        </w:rPr>
        <w:t>(2), 301–317.</w:t>
      </w:r>
    </w:p>
    <w:p w14:paraId="39BB2190" w14:textId="77777777" w:rsidR="00953F96" w:rsidRDefault="00953F96" w:rsidP="00953F96">
      <w:pPr>
        <w:pStyle w:val="ListeParagraf"/>
        <w:numPr>
          <w:ilvl w:val="0"/>
          <w:numId w:val="30"/>
        </w:numPr>
        <w:rPr>
          <w:rFonts w:ascii="Times New Roman" w:hAnsi="Times New Roman"/>
          <w:sz w:val="24"/>
          <w:szCs w:val="24"/>
        </w:rPr>
      </w:pPr>
      <w:r>
        <w:rPr>
          <w:rFonts w:ascii="Times New Roman" w:hAnsi="Times New Roman"/>
          <w:sz w:val="24"/>
          <w:szCs w:val="24"/>
        </w:rPr>
        <w:t xml:space="preserve">Tekel, S. (2011). Birleşmiş Milletler ve Uluslararası Terörizm. Uluslararası Asya ve Kuzey Afrika Çalışmaları Kongresi Bildiriler, Cilt III, 1356-1359. </w:t>
      </w:r>
    </w:p>
    <w:p w14:paraId="5B035665" w14:textId="77777777" w:rsidR="00953F96" w:rsidRDefault="00953F96" w:rsidP="00953F96">
      <w:pPr>
        <w:numPr>
          <w:ilvl w:val="0"/>
          <w:numId w:val="26"/>
        </w:numPr>
        <w:rPr>
          <w:rFonts w:ascii="Times New Roman" w:hAnsi="Times New Roman"/>
          <w:sz w:val="24"/>
          <w:szCs w:val="24"/>
        </w:rPr>
      </w:pPr>
      <w:bookmarkStart w:id="12" w:name="_Hlk153708033"/>
      <w:bookmarkEnd w:id="11"/>
      <w:r>
        <w:rPr>
          <w:rFonts w:ascii="Times New Roman" w:hAnsi="Times New Roman"/>
          <w:sz w:val="24"/>
          <w:szCs w:val="24"/>
        </w:rPr>
        <w:t xml:space="preserve">Özgen, C. (2023). Terörizm ve Savunma Teknolojileri: İnsansız Hava Aracı Sistemlerinin Terörle Mücadelede Kullanımı. İ. Karakaya (Ed.), </w:t>
      </w:r>
      <w:r>
        <w:rPr>
          <w:rFonts w:ascii="Times New Roman" w:hAnsi="Times New Roman"/>
          <w:i/>
          <w:iCs/>
          <w:sz w:val="24"/>
          <w:szCs w:val="24"/>
        </w:rPr>
        <w:t>Terörizmin El Kitabı</w:t>
      </w:r>
      <w:r>
        <w:rPr>
          <w:rFonts w:ascii="Times New Roman" w:hAnsi="Times New Roman"/>
          <w:sz w:val="24"/>
          <w:szCs w:val="24"/>
        </w:rPr>
        <w:t>. (167-184). Ankara: Nobel.</w:t>
      </w:r>
    </w:p>
    <w:bookmarkEnd w:id="12"/>
    <w:p w14:paraId="2A164CAA" w14:textId="77777777" w:rsidR="00953F96" w:rsidRDefault="00953F96" w:rsidP="00953F96">
      <w:pPr>
        <w:pStyle w:val="ListeParagraf"/>
        <w:numPr>
          <w:ilvl w:val="0"/>
          <w:numId w:val="26"/>
        </w:numPr>
        <w:rPr>
          <w:rFonts w:ascii="Times New Roman" w:hAnsi="Times New Roman"/>
          <w:sz w:val="24"/>
          <w:szCs w:val="24"/>
        </w:rPr>
      </w:pPr>
      <w:r>
        <w:rPr>
          <w:rFonts w:ascii="Times New Roman" w:hAnsi="Times New Roman"/>
          <w:sz w:val="24"/>
          <w:szCs w:val="24"/>
        </w:rPr>
        <w:t xml:space="preserve">Kochler, Hans, “The United Nations, The International Rule of Law and Terrorism”, </w:t>
      </w:r>
      <w:r>
        <w:rPr>
          <w:rFonts w:ascii="Times New Roman" w:hAnsi="Times New Roman"/>
          <w:i/>
          <w:sz w:val="24"/>
          <w:szCs w:val="24"/>
        </w:rPr>
        <w:t xml:space="preserve">Fourteenth Centennial Lecture Supreme Court of Philipinnes &amp; Philipinne Judicial Academy, </w:t>
      </w:r>
      <w:r>
        <w:rPr>
          <w:rFonts w:ascii="Times New Roman" w:hAnsi="Times New Roman"/>
          <w:sz w:val="24"/>
          <w:szCs w:val="24"/>
        </w:rPr>
        <w:t>Manila, 2002.</w:t>
      </w:r>
    </w:p>
    <w:p w14:paraId="3487E5C8" w14:textId="77777777" w:rsidR="00953F96" w:rsidRDefault="00953F96" w:rsidP="00953F96">
      <w:pPr>
        <w:numPr>
          <w:ilvl w:val="0"/>
          <w:numId w:val="26"/>
        </w:numPr>
        <w:rPr>
          <w:rFonts w:ascii="Times New Roman" w:hAnsi="Times New Roman"/>
          <w:i/>
          <w:iCs/>
          <w:sz w:val="24"/>
          <w:szCs w:val="24"/>
        </w:rPr>
      </w:pPr>
      <w:r>
        <w:rPr>
          <w:rFonts w:ascii="Times New Roman" w:hAnsi="Times New Roman"/>
          <w:sz w:val="24"/>
          <w:szCs w:val="24"/>
        </w:rPr>
        <w:t xml:space="preserve">Kveberg, T. (2012). </w:t>
      </w:r>
      <w:r>
        <w:rPr>
          <w:rFonts w:ascii="Times New Roman" w:hAnsi="Times New Roman"/>
          <w:i/>
          <w:iCs/>
          <w:sz w:val="24"/>
          <w:szCs w:val="24"/>
        </w:rPr>
        <w:t>‘New Terrorism’- Fact or Fiction</w:t>
      </w:r>
      <w:proofErr w:type="gramStart"/>
      <w:r>
        <w:rPr>
          <w:rFonts w:ascii="Times New Roman" w:hAnsi="Times New Roman"/>
          <w:i/>
          <w:iCs/>
          <w:sz w:val="24"/>
          <w:szCs w:val="24"/>
        </w:rPr>
        <w:t>?:</w:t>
      </w:r>
      <w:proofErr w:type="gramEnd"/>
      <w:r>
        <w:rPr>
          <w:rFonts w:ascii="Times New Roman" w:hAnsi="Times New Roman"/>
          <w:i/>
          <w:iCs/>
          <w:sz w:val="24"/>
          <w:szCs w:val="24"/>
        </w:rPr>
        <w:t xml:space="preserve"> A Descriptive and Quantitative Analysis of Religious Terrorism Since 1985.</w:t>
      </w:r>
      <w:r>
        <w:rPr>
          <w:rFonts w:ascii="Times New Roman" w:hAnsi="Times New Roman"/>
          <w:sz w:val="24"/>
          <w:szCs w:val="24"/>
        </w:rPr>
        <w:t xml:space="preserve"> Master’s thesis in Political Science, Norwegian University of Science and Technology Faculty of Social Sciences and Technology Management Department of Sociology and Political Science.</w:t>
      </w:r>
    </w:p>
    <w:p w14:paraId="5C870332"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Moeckli, D. (2008). Emergence of Terrorism as a Distinct Category of International Law. </w:t>
      </w:r>
      <w:r>
        <w:rPr>
          <w:rFonts w:ascii="Times New Roman" w:hAnsi="Times New Roman"/>
          <w:i/>
          <w:iCs/>
          <w:sz w:val="24"/>
          <w:szCs w:val="24"/>
        </w:rPr>
        <w:t xml:space="preserve">Texas International Law Journal, 44 </w:t>
      </w:r>
      <w:r>
        <w:rPr>
          <w:rFonts w:ascii="Times New Roman" w:hAnsi="Times New Roman"/>
          <w:sz w:val="24"/>
          <w:szCs w:val="24"/>
        </w:rPr>
        <w:t>(2), 157–184.</w:t>
      </w:r>
    </w:p>
    <w:p w14:paraId="42927153"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Fazla, H. (2023). Uluslararası Güvenlik ve Terörizm. İ. Karakaya (Ed.), </w:t>
      </w:r>
      <w:r>
        <w:rPr>
          <w:rFonts w:ascii="Times New Roman" w:hAnsi="Times New Roman"/>
          <w:i/>
          <w:iCs/>
          <w:sz w:val="24"/>
          <w:szCs w:val="24"/>
        </w:rPr>
        <w:t>Terörizmin El Kitabı</w:t>
      </w:r>
      <w:r>
        <w:rPr>
          <w:rFonts w:ascii="Times New Roman" w:hAnsi="Times New Roman"/>
          <w:sz w:val="24"/>
          <w:szCs w:val="24"/>
        </w:rPr>
        <w:t>. (219-240). Ankara: Nobel.</w:t>
      </w:r>
    </w:p>
    <w:p w14:paraId="07126708" w14:textId="77777777" w:rsidR="00953F96" w:rsidRDefault="00953F96" w:rsidP="00953F96">
      <w:pPr>
        <w:numPr>
          <w:ilvl w:val="0"/>
          <w:numId w:val="26"/>
        </w:numPr>
        <w:rPr>
          <w:rFonts w:ascii="Times New Roman" w:hAnsi="Times New Roman"/>
          <w:sz w:val="24"/>
          <w:szCs w:val="24"/>
        </w:rPr>
      </w:pPr>
      <w:r>
        <w:rPr>
          <w:rFonts w:ascii="Times New Roman" w:hAnsi="Times New Roman"/>
          <w:sz w:val="24"/>
          <w:szCs w:val="24"/>
        </w:rPr>
        <w:t xml:space="preserve">Bird, J. (2022). Terörizm ve Terörizmle Mücadele Politik Bir Perspektif. E. Chenoweth, R. English, A. Gofas &amp; S. Kalyvas (Ed.), </w:t>
      </w:r>
      <w:r>
        <w:rPr>
          <w:rFonts w:ascii="Times New Roman" w:hAnsi="Times New Roman"/>
          <w:i/>
          <w:iCs/>
          <w:sz w:val="24"/>
          <w:szCs w:val="24"/>
        </w:rPr>
        <w:t>Terörizmin El Kitabı</w:t>
      </w:r>
      <w:r>
        <w:rPr>
          <w:rFonts w:ascii="Times New Roman" w:hAnsi="Times New Roman"/>
          <w:sz w:val="24"/>
          <w:szCs w:val="24"/>
        </w:rPr>
        <w:t>. (785-807). Ankara: Siyasal Kitabevi.</w:t>
      </w:r>
    </w:p>
    <w:p w14:paraId="68074444" w14:textId="77777777" w:rsidR="00953F96" w:rsidRDefault="00953F96" w:rsidP="00953F96">
      <w:pPr>
        <w:numPr>
          <w:ilvl w:val="0"/>
          <w:numId w:val="27"/>
        </w:numPr>
        <w:rPr>
          <w:rFonts w:ascii="Times New Roman" w:hAnsi="Times New Roman"/>
          <w:sz w:val="24"/>
          <w:szCs w:val="24"/>
        </w:rPr>
      </w:pPr>
      <w:bookmarkStart w:id="13" w:name="_Hlk153707913"/>
      <w:r>
        <w:rPr>
          <w:rFonts w:ascii="Times New Roman" w:hAnsi="Times New Roman"/>
          <w:sz w:val="24"/>
          <w:szCs w:val="24"/>
        </w:rPr>
        <w:t xml:space="preserve">Naimi, M. N. (2023). Terörizmin Türleri. İ. Karakaya (Ed.), </w:t>
      </w:r>
      <w:r>
        <w:rPr>
          <w:rFonts w:ascii="Times New Roman" w:hAnsi="Times New Roman"/>
          <w:i/>
          <w:iCs/>
          <w:sz w:val="24"/>
          <w:szCs w:val="24"/>
        </w:rPr>
        <w:t>Terörizmin El Kitabı</w:t>
      </w:r>
      <w:r>
        <w:rPr>
          <w:rFonts w:ascii="Times New Roman" w:hAnsi="Times New Roman"/>
          <w:sz w:val="24"/>
          <w:szCs w:val="24"/>
        </w:rPr>
        <w:t>. (69-86). Ankara: Nobel.</w:t>
      </w:r>
    </w:p>
    <w:p w14:paraId="79D2E4E7" w14:textId="77777777" w:rsidR="00953F96" w:rsidRDefault="00953F96" w:rsidP="00953F96">
      <w:pPr>
        <w:pStyle w:val="ListeParagraf"/>
        <w:numPr>
          <w:ilvl w:val="0"/>
          <w:numId w:val="27"/>
        </w:numPr>
        <w:rPr>
          <w:rFonts w:ascii="Times New Roman" w:hAnsi="Times New Roman"/>
          <w:sz w:val="24"/>
          <w:szCs w:val="24"/>
        </w:rPr>
      </w:pPr>
      <w:r>
        <w:rPr>
          <w:rFonts w:ascii="Times New Roman" w:hAnsi="Times New Roman"/>
          <w:sz w:val="24"/>
          <w:szCs w:val="24"/>
        </w:rPr>
        <w:t xml:space="preserve">Jinks, D. (2003). State Responsibility for Sponsorship of terrorist An Insurgent Groups: State Responsibility for the Acts of Private Armed Groups. </w:t>
      </w:r>
      <w:r>
        <w:rPr>
          <w:rFonts w:ascii="Times New Roman" w:hAnsi="Times New Roman"/>
          <w:i/>
          <w:sz w:val="24"/>
          <w:szCs w:val="24"/>
        </w:rPr>
        <w:t>Chicago Journal of International Law, 4</w:t>
      </w:r>
      <w:r>
        <w:rPr>
          <w:rFonts w:ascii="Times New Roman" w:hAnsi="Times New Roman"/>
          <w:sz w:val="24"/>
          <w:szCs w:val="24"/>
        </w:rPr>
        <w:t xml:space="preserve"> (1), 83-95.</w:t>
      </w:r>
    </w:p>
    <w:p w14:paraId="2AA469F4" w14:textId="77777777" w:rsidR="00953F96" w:rsidRDefault="00953F96" w:rsidP="00953F96">
      <w:pPr>
        <w:pStyle w:val="ListeParagraf"/>
        <w:numPr>
          <w:ilvl w:val="0"/>
          <w:numId w:val="27"/>
        </w:numPr>
        <w:rPr>
          <w:rFonts w:ascii="Times New Roman" w:hAnsi="Times New Roman"/>
          <w:sz w:val="24"/>
          <w:szCs w:val="24"/>
        </w:rPr>
      </w:pPr>
      <w:r>
        <w:rPr>
          <w:rFonts w:ascii="Times New Roman" w:hAnsi="Times New Roman"/>
          <w:sz w:val="24"/>
          <w:szCs w:val="24"/>
        </w:rPr>
        <w:t xml:space="preserve">Maogoto, J. N. (2003). War on the Enemy: Self-Defence and State-Sponsored Terrorism. </w:t>
      </w:r>
      <w:r>
        <w:rPr>
          <w:rFonts w:ascii="Times New Roman" w:hAnsi="Times New Roman"/>
          <w:i/>
          <w:sz w:val="24"/>
          <w:szCs w:val="24"/>
        </w:rPr>
        <w:t>Melbourne Journal of International Law, 4 (2)</w:t>
      </w:r>
      <w:r>
        <w:rPr>
          <w:rFonts w:ascii="Times New Roman" w:hAnsi="Times New Roman"/>
          <w:sz w:val="24"/>
          <w:szCs w:val="24"/>
        </w:rPr>
        <w:t>, 406-438.</w:t>
      </w:r>
    </w:p>
    <w:p w14:paraId="00818F2F" w14:textId="77777777" w:rsidR="00953F96" w:rsidRDefault="00953F96" w:rsidP="00953F96">
      <w:pPr>
        <w:numPr>
          <w:ilvl w:val="0"/>
          <w:numId w:val="27"/>
        </w:numPr>
        <w:rPr>
          <w:rFonts w:ascii="Times New Roman" w:hAnsi="Times New Roman"/>
          <w:sz w:val="24"/>
          <w:szCs w:val="24"/>
        </w:rPr>
      </w:pPr>
      <w:r>
        <w:rPr>
          <w:rFonts w:ascii="Times New Roman" w:hAnsi="Times New Roman"/>
          <w:sz w:val="24"/>
          <w:szCs w:val="24"/>
        </w:rPr>
        <w:t xml:space="preserve">Özdan, S. (2022). Devlet Destekli Terörizm. F. Birtek ve S. Özdan (Ed.), </w:t>
      </w:r>
      <w:r>
        <w:rPr>
          <w:rFonts w:ascii="Times New Roman" w:hAnsi="Times New Roman"/>
          <w:i/>
          <w:iCs/>
          <w:sz w:val="24"/>
          <w:szCs w:val="24"/>
        </w:rPr>
        <w:t>Hukuk Devletinin Kamburu: Terör</w:t>
      </w:r>
      <w:r>
        <w:rPr>
          <w:rFonts w:ascii="Times New Roman" w:hAnsi="Times New Roman"/>
          <w:sz w:val="24"/>
          <w:szCs w:val="24"/>
        </w:rPr>
        <w:t>. (65-86). Ankara: Adalet.</w:t>
      </w:r>
    </w:p>
    <w:p w14:paraId="055EB3E0" w14:textId="77777777" w:rsidR="00953F96" w:rsidRDefault="00953F96" w:rsidP="00953F96">
      <w:pPr>
        <w:numPr>
          <w:ilvl w:val="0"/>
          <w:numId w:val="27"/>
        </w:numPr>
        <w:rPr>
          <w:rFonts w:ascii="Times New Roman" w:hAnsi="Times New Roman"/>
          <w:sz w:val="24"/>
          <w:szCs w:val="24"/>
        </w:rPr>
      </w:pPr>
      <w:r>
        <w:rPr>
          <w:rFonts w:ascii="Times New Roman" w:hAnsi="Times New Roman"/>
          <w:sz w:val="24"/>
          <w:szCs w:val="24"/>
        </w:rPr>
        <w:t xml:space="preserve">Bıçakcı, S. (2019). “Hibrit Savaş”. </w:t>
      </w:r>
      <w:r>
        <w:rPr>
          <w:rFonts w:ascii="Times New Roman" w:hAnsi="Times New Roman"/>
          <w:i/>
          <w:iCs/>
          <w:sz w:val="24"/>
          <w:szCs w:val="24"/>
        </w:rPr>
        <w:t>Güvenlik Yazıları Serisi</w:t>
      </w:r>
      <w:r>
        <w:rPr>
          <w:rFonts w:ascii="Times New Roman" w:hAnsi="Times New Roman"/>
          <w:sz w:val="24"/>
          <w:szCs w:val="24"/>
        </w:rPr>
        <w:t>, No:33.</w:t>
      </w:r>
    </w:p>
    <w:p w14:paraId="1D275BE4" w14:textId="77777777" w:rsidR="00953F96" w:rsidRDefault="00953F96" w:rsidP="00953F96">
      <w:pPr>
        <w:numPr>
          <w:ilvl w:val="0"/>
          <w:numId w:val="27"/>
        </w:numPr>
        <w:rPr>
          <w:rFonts w:ascii="Times New Roman" w:hAnsi="Times New Roman"/>
          <w:sz w:val="24"/>
          <w:szCs w:val="24"/>
        </w:rPr>
      </w:pPr>
      <w:r>
        <w:rPr>
          <w:rFonts w:ascii="Times New Roman" w:hAnsi="Times New Roman"/>
          <w:sz w:val="24"/>
          <w:szCs w:val="24"/>
        </w:rPr>
        <w:lastRenderedPageBreak/>
        <w:t xml:space="preserve">Özer, Y. (2018). Savaşın Değişen Karakteri: Teori ve Uygulamada Hibrit Savaş. </w:t>
      </w:r>
      <w:r>
        <w:rPr>
          <w:rFonts w:ascii="Times New Roman" w:hAnsi="Times New Roman"/>
          <w:i/>
          <w:iCs/>
          <w:sz w:val="24"/>
          <w:szCs w:val="24"/>
        </w:rPr>
        <w:t>Güvenlik Bilimleri Dergisi, 7</w:t>
      </w:r>
      <w:r>
        <w:rPr>
          <w:rFonts w:ascii="Times New Roman" w:hAnsi="Times New Roman"/>
          <w:sz w:val="24"/>
          <w:szCs w:val="24"/>
        </w:rPr>
        <w:t>(1), 29-56.</w:t>
      </w:r>
    </w:p>
    <w:p w14:paraId="09FCEBB1" w14:textId="77777777" w:rsidR="00953F96" w:rsidRDefault="00953F96" w:rsidP="00953F96">
      <w:pPr>
        <w:numPr>
          <w:ilvl w:val="0"/>
          <w:numId w:val="27"/>
        </w:numPr>
        <w:rPr>
          <w:rFonts w:ascii="Times New Roman" w:hAnsi="Times New Roman"/>
          <w:sz w:val="24"/>
          <w:szCs w:val="24"/>
        </w:rPr>
      </w:pPr>
      <w:r>
        <w:rPr>
          <w:rFonts w:ascii="Times New Roman" w:hAnsi="Times New Roman"/>
          <w:sz w:val="24"/>
          <w:szCs w:val="24"/>
        </w:rPr>
        <w:t>Bowers, C. O. (2012). ‘‘Identifying Emerging Hybrid Adversaries’’, </w:t>
      </w:r>
      <w:r>
        <w:rPr>
          <w:rFonts w:ascii="Times New Roman" w:hAnsi="Times New Roman"/>
          <w:i/>
          <w:iCs/>
          <w:sz w:val="24"/>
          <w:szCs w:val="24"/>
        </w:rPr>
        <w:t>Parameters</w:t>
      </w:r>
      <w:r>
        <w:rPr>
          <w:rFonts w:ascii="Times New Roman" w:hAnsi="Times New Roman"/>
          <w:sz w:val="24"/>
          <w:szCs w:val="24"/>
        </w:rPr>
        <w:t>, 42(1): 39-50.</w:t>
      </w:r>
    </w:p>
    <w:p w14:paraId="46EA9FC8" w14:textId="77777777" w:rsidR="00953F96" w:rsidRDefault="00953F96" w:rsidP="00953F96">
      <w:pPr>
        <w:numPr>
          <w:ilvl w:val="0"/>
          <w:numId w:val="27"/>
        </w:numPr>
        <w:rPr>
          <w:rFonts w:ascii="Times New Roman" w:hAnsi="Times New Roman"/>
          <w:sz w:val="24"/>
          <w:szCs w:val="24"/>
        </w:rPr>
      </w:pPr>
      <w:r>
        <w:rPr>
          <w:rFonts w:ascii="Times New Roman" w:hAnsi="Times New Roman"/>
          <w:sz w:val="24"/>
          <w:szCs w:val="24"/>
        </w:rPr>
        <w:t xml:space="preserve">Açıkgöz, A. ve Değer, F. (2023). Hibrit Savaşların Silahlı Çatışma Hukuku Işığında Değerlendirilmesi: Rusya- Kırım Örneği. </w:t>
      </w:r>
      <w:r>
        <w:rPr>
          <w:rFonts w:ascii="Times New Roman" w:hAnsi="Times New Roman"/>
          <w:i/>
          <w:iCs/>
          <w:sz w:val="24"/>
          <w:szCs w:val="24"/>
        </w:rPr>
        <w:t>Güvenlik Bilimleri Dergisi, 12</w:t>
      </w:r>
      <w:r>
        <w:rPr>
          <w:rFonts w:ascii="Times New Roman" w:hAnsi="Times New Roman"/>
          <w:sz w:val="24"/>
          <w:szCs w:val="24"/>
        </w:rPr>
        <w:t xml:space="preserve">(2), 195-222. </w:t>
      </w:r>
    </w:p>
    <w:p w14:paraId="32009FE0" w14:textId="77777777" w:rsidR="00953F96" w:rsidRDefault="00953F96" w:rsidP="00953F96">
      <w:pPr>
        <w:numPr>
          <w:ilvl w:val="0"/>
          <w:numId w:val="27"/>
        </w:numPr>
        <w:rPr>
          <w:rFonts w:ascii="Times New Roman" w:hAnsi="Times New Roman"/>
          <w:sz w:val="24"/>
          <w:szCs w:val="24"/>
        </w:rPr>
      </w:pPr>
      <w:r>
        <w:rPr>
          <w:rFonts w:ascii="Times New Roman" w:hAnsi="Times New Roman"/>
          <w:sz w:val="24"/>
          <w:szCs w:val="24"/>
        </w:rPr>
        <w:t>Bıçakcı, S. (2012). Yeni Savaş ve Siber Güvenlik Arasında NATO’nun Yeniden Doğuşu. </w:t>
      </w:r>
      <w:r>
        <w:rPr>
          <w:rFonts w:ascii="Times New Roman" w:hAnsi="Times New Roman"/>
          <w:i/>
          <w:iCs/>
          <w:sz w:val="24"/>
          <w:szCs w:val="24"/>
        </w:rPr>
        <w:t>Uluslararası İlişkiler / International Relations</w:t>
      </w:r>
      <w:r>
        <w:rPr>
          <w:rFonts w:ascii="Times New Roman" w:hAnsi="Times New Roman"/>
          <w:sz w:val="24"/>
          <w:szCs w:val="24"/>
        </w:rPr>
        <w:t>, </w:t>
      </w:r>
      <w:r>
        <w:rPr>
          <w:rFonts w:ascii="Times New Roman" w:hAnsi="Times New Roman"/>
          <w:i/>
          <w:iCs/>
          <w:sz w:val="24"/>
          <w:szCs w:val="24"/>
        </w:rPr>
        <w:t>9</w:t>
      </w:r>
      <w:r>
        <w:rPr>
          <w:rFonts w:ascii="Times New Roman" w:hAnsi="Times New Roman"/>
          <w:sz w:val="24"/>
          <w:szCs w:val="24"/>
        </w:rPr>
        <w:t>(34), 205–226. </w:t>
      </w:r>
    </w:p>
    <w:bookmarkEnd w:id="13"/>
    <w:p w14:paraId="5D0218DC" w14:textId="77777777" w:rsidR="00953F96" w:rsidRDefault="00953F96" w:rsidP="00953F96">
      <w:pPr>
        <w:pStyle w:val="ListeParagraf"/>
        <w:numPr>
          <w:ilvl w:val="0"/>
          <w:numId w:val="27"/>
        </w:numPr>
        <w:rPr>
          <w:rFonts w:ascii="Times New Roman" w:hAnsi="Times New Roman"/>
          <w:sz w:val="24"/>
          <w:szCs w:val="24"/>
        </w:rPr>
      </w:pPr>
      <w:r>
        <w:rPr>
          <w:rFonts w:ascii="Times New Roman" w:hAnsi="Times New Roman"/>
          <w:sz w:val="24"/>
          <w:szCs w:val="24"/>
        </w:rPr>
        <w:t xml:space="preserve">Martin, G. (2017). </w:t>
      </w:r>
      <w:r>
        <w:rPr>
          <w:rFonts w:ascii="Times New Roman" w:hAnsi="Times New Roman"/>
          <w:i/>
          <w:iCs/>
          <w:sz w:val="24"/>
          <w:szCs w:val="24"/>
        </w:rPr>
        <w:t>Terörizm: Kavramlar ve Kuramlar</w:t>
      </w:r>
      <w:r>
        <w:rPr>
          <w:rFonts w:ascii="Times New Roman" w:hAnsi="Times New Roman"/>
          <w:sz w:val="24"/>
          <w:szCs w:val="24"/>
        </w:rPr>
        <w:t>. Ankara: Adres Yayınları.</w:t>
      </w:r>
    </w:p>
    <w:p w14:paraId="34808A83" w14:textId="77777777" w:rsidR="00953F96" w:rsidRDefault="00953F96" w:rsidP="00953F96">
      <w:pPr>
        <w:numPr>
          <w:ilvl w:val="0"/>
          <w:numId w:val="27"/>
        </w:numPr>
        <w:rPr>
          <w:rFonts w:ascii="Times New Roman" w:hAnsi="Times New Roman"/>
          <w:sz w:val="24"/>
          <w:szCs w:val="24"/>
        </w:rPr>
      </w:pPr>
      <w:r>
        <w:rPr>
          <w:rFonts w:ascii="Times New Roman" w:hAnsi="Times New Roman"/>
          <w:sz w:val="24"/>
          <w:szCs w:val="24"/>
        </w:rPr>
        <w:t xml:space="preserve">Kurum, M. (2023). </w:t>
      </w:r>
      <w:r>
        <w:rPr>
          <w:rFonts w:ascii="Times New Roman" w:hAnsi="Times New Roman"/>
          <w:i/>
          <w:iCs/>
          <w:sz w:val="24"/>
          <w:szCs w:val="24"/>
        </w:rPr>
        <w:t>Teori ve Pratikte Siyasal Şiddet ve Terörizm.</w:t>
      </w:r>
      <w:r>
        <w:rPr>
          <w:rFonts w:ascii="Times New Roman" w:hAnsi="Times New Roman"/>
          <w:sz w:val="24"/>
          <w:szCs w:val="24"/>
        </w:rPr>
        <w:t xml:space="preserve"> Ankara: Nobel.</w:t>
      </w:r>
    </w:p>
    <w:p w14:paraId="424E8E38" w14:textId="77777777" w:rsidR="00953F96" w:rsidRDefault="00953F96" w:rsidP="00953F96">
      <w:pPr>
        <w:numPr>
          <w:ilvl w:val="0"/>
          <w:numId w:val="27"/>
        </w:numPr>
        <w:rPr>
          <w:rFonts w:ascii="Times New Roman" w:hAnsi="Times New Roman"/>
          <w:sz w:val="24"/>
          <w:szCs w:val="24"/>
        </w:rPr>
      </w:pPr>
      <w:r>
        <w:rPr>
          <w:rFonts w:ascii="Times New Roman" w:hAnsi="Times New Roman"/>
          <w:sz w:val="24"/>
          <w:szCs w:val="24"/>
        </w:rPr>
        <w:t xml:space="preserve">Wilson, T. (2022). Devlet Terörizmi. E. Chenoweth, R. English, A. Gofas &amp; S. Kalyvas (Ed.), </w:t>
      </w:r>
      <w:r>
        <w:rPr>
          <w:rFonts w:ascii="Times New Roman" w:hAnsi="Times New Roman"/>
          <w:i/>
          <w:iCs/>
          <w:sz w:val="24"/>
          <w:szCs w:val="24"/>
        </w:rPr>
        <w:t>Terörizmin El Kitabı</w:t>
      </w:r>
      <w:r>
        <w:rPr>
          <w:rFonts w:ascii="Times New Roman" w:hAnsi="Times New Roman"/>
          <w:sz w:val="24"/>
          <w:szCs w:val="24"/>
        </w:rPr>
        <w:t>. (417-435). Ankara: Siyasal Kitabevi.</w:t>
      </w:r>
    </w:p>
    <w:p w14:paraId="5AB2D0E2" w14:textId="77777777" w:rsidR="00953F96" w:rsidRDefault="00953F96" w:rsidP="00953F96">
      <w:pPr>
        <w:numPr>
          <w:ilvl w:val="0"/>
          <w:numId w:val="27"/>
        </w:numPr>
        <w:rPr>
          <w:rFonts w:ascii="Times New Roman" w:hAnsi="Times New Roman"/>
          <w:sz w:val="24"/>
          <w:szCs w:val="24"/>
        </w:rPr>
      </w:pPr>
      <w:r>
        <w:rPr>
          <w:rFonts w:ascii="Times New Roman" w:hAnsi="Times New Roman"/>
          <w:sz w:val="24"/>
          <w:szCs w:val="24"/>
        </w:rPr>
        <w:t xml:space="preserve">Cin, G. ve Tekin, H. (2021). Rusya’nın Hibrit Savaş Kapasitesinin Kırım ve Donbas Vakaları Üzerinden Analizi. </w:t>
      </w:r>
      <w:r>
        <w:rPr>
          <w:rFonts w:ascii="Times New Roman" w:hAnsi="Times New Roman"/>
          <w:i/>
          <w:iCs/>
          <w:sz w:val="24"/>
          <w:szCs w:val="24"/>
        </w:rPr>
        <w:t>Güvenlik Stratejileri Dergisi, 17</w:t>
      </w:r>
      <w:r>
        <w:rPr>
          <w:rFonts w:ascii="Times New Roman" w:hAnsi="Times New Roman"/>
          <w:sz w:val="24"/>
          <w:szCs w:val="24"/>
        </w:rPr>
        <w:t>(37), 203-246.</w:t>
      </w:r>
    </w:p>
    <w:p w14:paraId="19046670" w14:textId="77777777" w:rsidR="00953F96" w:rsidRDefault="00953F96" w:rsidP="00953F96">
      <w:pPr>
        <w:numPr>
          <w:ilvl w:val="0"/>
          <w:numId w:val="27"/>
        </w:numPr>
        <w:rPr>
          <w:rFonts w:ascii="Times New Roman" w:hAnsi="Times New Roman"/>
          <w:sz w:val="24"/>
          <w:szCs w:val="24"/>
        </w:rPr>
      </w:pPr>
      <w:r>
        <w:rPr>
          <w:rFonts w:ascii="Times New Roman" w:hAnsi="Times New Roman"/>
          <w:sz w:val="24"/>
          <w:szCs w:val="24"/>
        </w:rPr>
        <w:t xml:space="preserve">Kaplan, F. (2023). “Hibrit Savaş” Teriminin İkinci Lübnan Savaşı ve Rusya’nın Kırım’ı İlhakı Kapsamında İncelenmesi. </w:t>
      </w:r>
      <w:r>
        <w:rPr>
          <w:rFonts w:ascii="Times New Roman" w:hAnsi="Times New Roman"/>
          <w:i/>
          <w:iCs/>
          <w:sz w:val="24"/>
          <w:szCs w:val="24"/>
        </w:rPr>
        <w:t>Güvenlik Stratejileri Dergisi, 19</w:t>
      </w:r>
      <w:r>
        <w:rPr>
          <w:rFonts w:ascii="Times New Roman" w:hAnsi="Times New Roman"/>
          <w:sz w:val="24"/>
          <w:szCs w:val="24"/>
        </w:rPr>
        <w:t>(45), 393-420.</w:t>
      </w:r>
    </w:p>
    <w:p w14:paraId="58DAA596" w14:textId="77777777" w:rsidR="00953F96" w:rsidRDefault="00953F96" w:rsidP="00953F96">
      <w:pPr>
        <w:numPr>
          <w:ilvl w:val="0"/>
          <w:numId w:val="27"/>
        </w:numPr>
        <w:rPr>
          <w:rFonts w:ascii="Times New Roman" w:hAnsi="Times New Roman"/>
          <w:i/>
          <w:iCs/>
          <w:sz w:val="24"/>
          <w:szCs w:val="24"/>
        </w:rPr>
      </w:pPr>
      <w:r>
        <w:rPr>
          <w:rFonts w:ascii="Times New Roman" w:hAnsi="Times New Roman"/>
          <w:sz w:val="24"/>
          <w:szCs w:val="24"/>
        </w:rPr>
        <w:t>Başer, S. (2022). Hibrit Savaş, Bir Savaş Aracı Olarak Göç Silahı ve Rusya Uygulaması. </w:t>
      </w:r>
      <w:r>
        <w:rPr>
          <w:rFonts w:ascii="Times New Roman" w:hAnsi="Times New Roman"/>
          <w:i/>
          <w:iCs/>
          <w:sz w:val="24"/>
          <w:szCs w:val="24"/>
        </w:rPr>
        <w:t>Fenerbahçe Üniversitesi Sosyal Bilimler Dergisi</w:t>
      </w:r>
      <w:r>
        <w:rPr>
          <w:rFonts w:ascii="Times New Roman" w:hAnsi="Times New Roman"/>
          <w:sz w:val="24"/>
          <w:szCs w:val="24"/>
        </w:rPr>
        <w:t>, </w:t>
      </w:r>
      <w:r>
        <w:rPr>
          <w:rFonts w:ascii="Times New Roman" w:hAnsi="Times New Roman"/>
          <w:i/>
          <w:iCs/>
          <w:sz w:val="24"/>
          <w:szCs w:val="24"/>
        </w:rPr>
        <w:t xml:space="preserve">2 </w:t>
      </w:r>
      <w:r>
        <w:rPr>
          <w:rFonts w:ascii="Times New Roman" w:hAnsi="Times New Roman"/>
          <w:sz w:val="24"/>
          <w:szCs w:val="24"/>
        </w:rPr>
        <w:t>(2), 238–257. </w:t>
      </w:r>
    </w:p>
    <w:p w14:paraId="570F4F98" w14:textId="77777777" w:rsidR="00953F96" w:rsidRPr="002F2879" w:rsidRDefault="00953F96" w:rsidP="00953F96">
      <w:pPr>
        <w:rPr>
          <w:rFonts w:ascii="Times New Roman" w:hAnsi="Times New Roman"/>
          <w:bCs/>
          <w:sz w:val="24"/>
          <w:szCs w:val="24"/>
          <w:lang w:val="en-US"/>
        </w:rPr>
      </w:pPr>
      <w:r>
        <w:rPr>
          <w:rFonts w:ascii="Times New Roman" w:hAnsi="Times New Roman"/>
          <w:sz w:val="24"/>
          <w:szCs w:val="24"/>
        </w:rPr>
        <w:t>Tatlı, M. (2022). Gerasimov Doktrininin Hibrit Savaş Olgusu İle İlişkiselliğinin Rus Savaş Algısına Yansıması: Gürcistan Krizi. </w:t>
      </w:r>
      <w:r>
        <w:rPr>
          <w:rFonts w:ascii="Times New Roman" w:hAnsi="Times New Roman"/>
          <w:i/>
          <w:iCs/>
          <w:sz w:val="24"/>
          <w:szCs w:val="24"/>
        </w:rPr>
        <w:t>International Social Mentality and Researcher Thinkers Journal</w:t>
      </w:r>
      <w:r>
        <w:rPr>
          <w:rFonts w:ascii="Times New Roman" w:hAnsi="Times New Roman"/>
          <w:sz w:val="24"/>
          <w:szCs w:val="24"/>
        </w:rPr>
        <w:t>, </w:t>
      </w:r>
      <w:r>
        <w:rPr>
          <w:rFonts w:ascii="Times New Roman" w:hAnsi="Times New Roman"/>
          <w:i/>
          <w:iCs/>
          <w:sz w:val="24"/>
          <w:szCs w:val="24"/>
        </w:rPr>
        <w:t xml:space="preserve">8 </w:t>
      </w:r>
      <w:r>
        <w:rPr>
          <w:rFonts w:ascii="Times New Roman" w:hAnsi="Times New Roman"/>
          <w:sz w:val="24"/>
          <w:szCs w:val="24"/>
        </w:rPr>
        <w:t>(62), 1505–1517.</w:t>
      </w:r>
    </w:p>
    <w:p w14:paraId="016D6DD6" w14:textId="77777777" w:rsidR="00953F96" w:rsidRPr="002F2879" w:rsidRDefault="00953F96" w:rsidP="00953F96">
      <w:pPr>
        <w:tabs>
          <w:tab w:val="left" w:pos="4470"/>
        </w:tabs>
        <w:jc w:val="center"/>
        <w:rPr>
          <w:rFonts w:ascii="Times New Roman" w:hAnsi="Times New Roman"/>
          <w:b/>
          <w:sz w:val="24"/>
          <w:szCs w:val="24"/>
        </w:rPr>
      </w:pPr>
    </w:p>
    <w:p w14:paraId="3CD63B93" w14:textId="77777777" w:rsidR="00AB6269" w:rsidRDefault="00AB6269">
      <w:pPr>
        <w:rPr>
          <w:rFonts w:ascii="Times New Roman" w:hAnsi="Times New Roman"/>
          <w:b/>
          <w:sz w:val="24"/>
          <w:szCs w:val="24"/>
        </w:rPr>
      </w:pPr>
      <w:r>
        <w:rPr>
          <w:rFonts w:ascii="Times New Roman" w:hAnsi="Times New Roman"/>
          <w:b/>
          <w:sz w:val="24"/>
          <w:szCs w:val="24"/>
        </w:rPr>
        <w:br w:type="page"/>
      </w:r>
    </w:p>
    <w:p w14:paraId="5E1B68A2" w14:textId="60912F73" w:rsidR="00953F96" w:rsidRPr="002F2879" w:rsidRDefault="00953F96" w:rsidP="00953F96">
      <w:pPr>
        <w:tabs>
          <w:tab w:val="left" w:pos="4470"/>
        </w:tabs>
        <w:jc w:val="center"/>
        <w:rPr>
          <w:rFonts w:ascii="Times New Roman" w:hAnsi="Times New Roman"/>
          <w:b/>
          <w:sz w:val="24"/>
          <w:szCs w:val="24"/>
        </w:rPr>
      </w:pPr>
      <w:r w:rsidRPr="002F2879">
        <w:rPr>
          <w:rFonts w:ascii="Times New Roman" w:hAnsi="Times New Roman"/>
          <w:b/>
          <w:sz w:val="24"/>
          <w:szCs w:val="24"/>
        </w:rPr>
        <w:lastRenderedPageBreak/>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953F96" w:rsidRPr="002F2879" w14:paraId="22A12B18" w14:textId="77777777" w:rsidTr="00DC4184">
        <w:trPr>
          <w:trHeight w:val="227"/>
        </w:trPr>
        <w:tc>
          <w:tcPr>
            <w:tcW w:w="1201" w:type="dxa"/>
            <w:shd w:val="clear" w:color="auto" w:fill="auto"/>
            <w:vAlign w:val="bottom"/>
          </w:tcPr>
          <w:p w14:paraId="5C89EA0A"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31E4691C"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Units</w:t>
            </w:r>
          </w:p>
        </w:tc>
      </w:tr>
      <w:tr w:rsidR="00953F96" w:rsidRPr="002F2879" w14:paraId="7689C8A3" w14:textId="77777777" w:rsidTr="00DC4184">
        <w:trPr>
          <w:trHeight w:val="227"/>
        </w:trPr>
        <w:tc>
          <w:tcPr>
            <w:tcW w:w="1201" w:type="dxa"/>
            <w:shd w:val="clear" w:color="auto" w:fill="auto"/>
            <w:vAlign w:val="bottom"/>
          </w:tcPr>
          <w:p w14:paraId="1BFEFBFB"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center"/>
          </w:tcPr>
          <w:p w14:paraId="201591DF" w14:textId="77777777" w:rsidR="00953F96" w:rsidRPr="002F2879" w:rsidRDefault="00953F96" w:rsidP="00DC4184">
            <w:pPr>
              <w:ind w:left="135"/>
              <w:jc w:val="left"/>
              <w:rPr>
                <w:rFonts w:ascii="Times New Roman" w:hAnsi="Times New Roman"/>
                <w:color w:val="000000"/>
                <w:sz w:val="24"/>
                <w:szCs w:val="24"/>
                <w:lang w:val="en-US"/>
              </w:rPr>
            </w:pPr>
            <w:r w:rsidRPr="00A00B0A">
              <w:rPr>
                <w:rFonts w:ascii="Times New Roman" w:hAnsi="Times New Roman"/>
                <w:bCs/>
                <w:sz w:val="24"/>
                <w:szCs w:val="24"/>
              </w:rPr>
              <w:t>Use of Force by States Before the United Nations</w:t>
            </w:r>
          </w:p>
        </w:tc>
      </w:tr>
      <w:tr w:rsidR="00953F96" w:rsidRPr="002F2879" w14:paraId="648AF556" w14:textId="77777777" w:rsidTr="00DC4184">
        <w:trPr>
          <w:trHeight w:val="227"/>
        </w:trPr>
        <w:tc>
          <w:tcPr>
            <w:tcW w:w="1201" w:type="dxa"/>
            <w:shd w:val="clear" w:color="auto" w:fill="auto"/>
            <w:vAlign w:val="bottom"/>
          </w:tcPr>
          <w:p w14:paraId="1EE31100"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center"/>
          </w:tcPr>
          <w:p w14:paraId="080FE32D" w14:textId="77777777" w:rsidR="00953F96" w:rsidRPr="002F2879" w:rsidRDefault="00953F96" w:rsidP="00DC4184">
            <w:pPr>
              <w:ind w:left="135"/>
              <w:jc w:val="left"/>
              <w:rPr>
                <w:rFonts w:ascii="Times New Roman" w:hAnsi="Times New Roman"/>
                <w:color w:val="000000"/>
                <w:sz w:val="24"/>
                <w:szCs w:val="24"/>
                <w:lang w:val="en-US"/>
              </w:rPr>
            </w:pPr>
            <w:r w:rsidRPr="00A00B0A">
              <w:rPr>
                <w:rFonts w:ascii="Times New Roman" w:hAnsi="Times New Roman"/>
                <w:bCs/>
                <w:sz w:val="24"/>
                <w:szCs w:val="24"/>
              </w:rPr>
              <w:t>Use of Force in the United Nations Convention</w:t>
            </w:r>
          </w:p>
        </w:tc>
      </w:tr>
      <w:tr w:rsidR="00953F96" w:rsidRPr="002F2879" w14:paraId="4379F195" w14:textId="77777777" w:rsidTr="00DC4184">
        <w:trPr>
          <w:trHeight w:val="227"/>
        </w:trPr>
        <w:tc>
          <w:tcPr>
            <w:tcW w:w="1201" w:type="dxa"/>
            <w:shd w:val="clear" w:color="auto" w:fill="auto"/>
            <w:vAlign w:val="bottom"/>
          </w:tcPr>
          <w:p w14:paraId="41F2C2BA"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center"/>
          </w:tcPr>
          <w:p w14:paraId="19253549" w14:textId="77777777" w:rsidR="00953F96" w:rsidRPr="002F2879" w:rsidRDefault="00953F96" w:rsidP="00DC4184">
            <w:pPr>
              <w:ind w:left="135"/>
              <w:jc w:val="left"/>
              <w:rPr>
                <w:rFonts w:ascii="Times New Roman" w:hAnsi="Times New Roman"/>
                <w:color w:val="000000"/>
                <w:sz w:val="24"/>
                <w:szCs w:val="24"/>
                <w:lang w:val="en-US"/>
              </w:rPr>
            </w:pPr>
            <w:r w:rsidRPr="00A00B0A">
              <w:rPr>
                <w:rFonts w:ascii="Times New Roman" w:hAnsi="Times New Roman"/>
                <w:sz w:val="24"/>
                <w:szCs w:val="24"/>
              </w:rPr>
              <w:t>United Nations Security System</w:t>
            </w:r>
          </w:p>
        </w:tc>
      </w:tr>
      <w:tr w:rsidR="00953F96" w:rsidRPr="002F2879" w14:paraId="3EB78EA5" w14:textId="77777777" w:rsidTr="00DC4184">
        <w:trPr>
          <w:trHeight w:val="227"/>
        </w:trPr>
        <w:tc>
          <w:tcPr>
            <w:tcW w:w="1201" w:type="dxa"/>
            <w:shd w:val="clear" w:color="auto" w:fill="auto"/>
            <w:vAlign w:val="bottom"/>
          </w:tcPr>
          <w:p w14:paraId="3835C695"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center"/>
          </w:tcPr>
          <w:p w14:paraId="021019B9" w14:textId="77777777" w:rsidR="00953F96" w:rsidRPr="002F2879" w:rsidRDefault="00953F96" w:rsidP="00DC4184">
            <w:pPr>
              <w:ind w:left="135"/>
              <w:jc w:val="left"/>
              <w:rPr>
                <w:rFonts w:ascii="Times New Roman" w:hAnsi="Times New Roman"/>
                <w:color w:val="000000"/>
                <w:sz w:val="24"/>
                <w:szCs w:val="24"/>
                <w:lang w:val="en-US"/>
              </w:rPr>
            </w:pPr>
            <w:r w:rsidRPr="00A00B0A">
              <w:rPr>
                <w:rFonts w:ascii="Times New Roman" w:hAnsi="Times New Roman"/>
                <w:sz w:val="24"/>
                <w:szCs w:val="24"/>
              </w:rPr>
              <w:t>Self Defense</w:t>
            </w:r>
          </w:p>
        </w:tc>
      </w:tr>
      <w:tr w:rsidR="00953F96" w:rsidRPr="002F2879" w14:paraId="42552765" w14:textId="77777777" w:rsidTr="00DC4184">
        <w:trPr>
          <w:trHeight w:val="227"/>
        </w:trPr>
        <w:tc>
          <w:tcPr>
            <w:tcW w:w="1201" w:type="dxa"/>
            <w:shd w:val="clear" w:color="auto" w:fill="auto"/>
            <w:vAlign w:val="bottom"/>
          </w:tcPr>
          <w:p w14:paraId="22E831E1"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center"/>
          </w:tcPr>
          <w:p w14:paraId="40CE385D" w14:textId="77777777" w:rsidR="00953F96" w:rsidRPr="002F2879" w:rsidRDefault="00953F96" w:rsidP="00DC4184">
            <w:pPr>
              <w:ind w:left="135"/>
              <w:jc w:val="left"/>
              <w:rPr>
                <w:rFonts w:ascii="Times New Roman" w:hAnsi="Times New Roman"/>
                <w:color w:val="000000"/>
                <w:sz w:val="24"/>
                <w:szCs w:val="24"/>
                <w:lang w:val="en-US"/>
              </w:rPr>
            </w:pPr>
            <w:r w:rsidRPr="00A00B0A">
              <w:rPr>
                <w:rFonts w:ascii="Times New Roman" w:hAnsi="Times New Roman"/>
                <w:sz w:val="24"/>
                <w:szCs w:val="24"/>
              </w:rPr>
              <w:t>Humanitarian Intervention – Responsibility to Protect</w:t>
            </w:r>
          </w:p>
        </w:tc>
      </w:tr>
      <w:tr w:rsidR="00953F96" w:rsidRPr="002F2879" w14:paraId="58F00356" w14:textId="77777777" w:rsidTr="00DC4184">
        <w:trPr>
          <w:trHeight w:val="227"/>
        </w:trPr>
        <w:tc>
          <w:tcPr>
            <w:tcW w:w="1201" w:type="dxa"/>
            <w:shd w:val="clear" w:color="auto" w:fill="auto"/>
            <w:vAlign w:val="bottom"/>
          </w:tcPr>
          <w:p w14:paraId="57D51ED6"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center"/>
          </w:tcPr>
          <w:p w14:paraId="260CED15" w14:textId="77777777" w:rsidR="00953F96" w:rsidRPr="002F2879" w:rsidRDefault="00953F96" w:rsidP="00DC4184">
            <w:pPr>
              <w:ind w:left="135"/>
              <w:jc w:val="left"/>
              <w:rPr>
                <w:rFonts w:ascii="Times New Roman" w:hAnsi="Times New Roman"/>
                <w:color w:val="000000"/>
                <w:sz w:val="24"/>
                <w:szCs w:val="24"/>
                <w:lang w:val="en-US"/>
              </w:rPr>
            </w:pPr>
            <w:r w:rsidRPr="00A00B0A">
              <w:rPr>
                <w:rFonts w:ascii="Times New Roman" w:hAnsi="Times New Roman"/>
                <w:sz w:val="24"/>
                <w:szCs w:val="24"/>
              </w:rPr>
              <w:t>Classification of Armed Conflicts</w:t>
            </w:r>
          </w:p>
        </w:tc>
      </w:tr>
      <w:tr w:rsidR="00953F96" w:rsidRPr="002F2879" w14:paraId="4ED31CC3" w14:textId="77777777" w:rsidTr="00DC4184">
        <w:trPr>
          <w:trHeight w:val="227"/>
        </w:trPr>
        <w:tc>
          <w:tcPr>
            <w:tcW w:w="1201" w:type="dxa"/>
            <w:shd w:val="clear" w:color="auto" w:fill="auto"/>
            <w:vAlign w:val="bottom"/>
          </w:tcPr>
          <w:p w14:paraId="0ABCE9BD"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7</w:t>
            </w:r>
          </w:p>
        </w:tc>
        <w:tc>
          <w:tcPr>
            <w:tcW w:w="9005" w:type="dxa"/>
            <w:shd w:val="clear" w:color="auto" w:fill="auto"/>
            <w:vAlign w:val="center"/>
          </w:tcPr>
          <w:p w14:paraId="0C5FB5EE" w14:textId="77777777" w:rsidR="00953F96" w:rsidRPr="002F2879" w:rsidRDefault="00953F96" w:rsidP="00DC4184">
            <w:pPr>
              <w:ind w:left="135"/>
              <w:jc w:val="left"/>
              <w:rPr>
                <w:rFonts w:ascii="Times New Roman" w:hAnsi="Times New Roman"/>
                <w:color w:val="000000"/>
                <w:sz w:val="24"/>
                <w:szCs w:val="24"/>
                <w:lang w:val="en-US"/>
              </w:rPr>
            </w:pPr>
            <w:r w:rsidRPr="00A00B0A">
              <w:rPr>
                <w:rFonts w:ascii="Times New Roman" w:hAnsi="Times New Roman"/>
                <w:sz w:val="24"/>
                <w:szCs w:val="24"/>
              </w:rPr>
              <w:t>Status and Protection of Persons in Armed Conflicts</w:t>
            </w:r>
          </w:p>
        </w:tc>
      </w:tr>
      <w:tr w:rsidR="00953F96" w:rsidRPr="002F2879" w14:paraId="30A34069" w14:textId="77777777" w:rsidTr="00DC4184">
        <w:trPr>
          <w:trHeight w:val="227"/>
        </w:trPr>
        <w:tc>
          <w:tcPr>
            <w:tcW w:w="1201" w:type="dxa"/>
            <w:shd w:val="clear" w:color="auto" w:fill="auto"/>
            <w:vAlign w:val="bottom"/>
          </w:tcPr>
          <w:p w14:paraId="1403529D"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vAlign w:val="center"/>
          </w:tcPr>
          <w:p w14:paraId="5E85087B" w14:textId="77777777" w:rsidR="00953F96" w:rsidRPr="002F2879" w:rsidRDefault="00953F96" w:rsidP="00DC4184">
            <w:pPr>
              <w:ind w:left="135"/>
              <w:jc w:val="left"/>
              <w:rPr>
                <w:rFonts w:ascii="Times New Roman" w:hAnsi="Times New Roman"/>
                <w:color w:val="000000"/>
                <w:sz w:val="24"/>
                <w:szCs w:val="24"/>
                <w:lang w:val="en-US"/>
              </w:rPr>
            </w:pPr>
            <w:r w:rsidRPr="00A00B0A">
              <w:rPr>
                <w:rFonts w:ascii="Times New Roman" w:hAnsi="Times New Roman"/>
                <w:sz w:val="24"/>
                <w:szCs w:val="24"/>
              </w:rPr>
              <w:t>Targeted Killing– Autonomous Weapon Systems</w:t>
            </w:r>
          </w:p>
        </w:tc>
      </w:tr>
      <w:tr w:rsidR="00953F96" w:rsidRPr="002F2879" w14:paraId="48EA4935" w14:textId="77777777" w:rsidTr="00DC4184">
        <w:trPr>
          <w:trHeight w:val="227"/>
        </w:trPr>
        <w:tc>
          <w:tcPr>
            <w:tcW w:w="1201" w:type="dxa"/>
            <w:shd w:val="clear" w:color="auto" w:fill="auto"/>
            <w:vAlign w:val="bottom"/>
          </w:tcPr>
          <w:p w14:paraId="01EABAF0"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center"/>
          </w:tcPr>
          <w:p w14:paraId="251244E8" w14:textId="77777777" w:rsidR="00953F96" w:rsidRPr="002F2879" w:rsidRDefault="00953F96" w:rsidP="00DC4184">
            <w:pPr>
              <w:ind w:left="135"/>
              <w:jc w:val="left"/>
              <w:rPr>
                <w:rFonts w:ascii="Times New Roman" w:hAnsi="Times New Roman"/>
                <w:color w:val="000000"/>
                <w:sz w:val="24"/>
                <w:szCs w:val="24"/>
                <w:lang w:val="en-US"/>
              </w:rPr>
            </w:pPr>
            <w:r w:rsidRPr="00A00B0A">
              <w:rPr>
                <w:rFonts w:ascii="Times New Roman" w:hAnsi="Times New Roman"/>
                <w:bCs/>
                <w:sz w:val="24"/>
                <w:szCs w:val="24"/>
              </w:rPr>
              <w:t xml:space="preserve">Post-Conflict Liability </w:t>
            </w:r>
          </w:p>
        </w:tc>
      </w:tr>
      <w:tr w:rsidR="00953F96" w:rsidRPr="002F2879" w14:paraId="2C6DC283" w14:textId="77777777" w:rsidTr="00DC4184">
        <w:trPr>
          <w:trHeight w:val="227"/>
        </w:trPr>
        <w:tc>
          <w:tcPr>
            <w:tcW w:w="1201" w:type="dxa"/>
            <w:shd w:val="clear" w:color="auto" w:fill="auto"/>
            <w:vAlign w:val="bottom"/>
          </w:tcPr>
          <w:p w14:paraId="5F074753"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center"/>
          </w:tcPr>
          <w:p w14:paraId="35482986" w14:textId="77777777" w:rsidR="00953F96" w:rsidRPr="002F2879" w:rsidRDefault="00953F96" w:rsidP="00DC4184">
            <w:pPr>
              <w:ind w:left="135"/>
              <w:jc w:val="left"/>
              <w:rPr>
                <w:rFonts w:ascii="Times New Roman" w:hAnsi="Times New Roman"/>
                <w:color w:val="000000"/>
                <w:sz w:val="24"/>
                <w:szCs w:val="24"/>
                <w:lang w:val="en-US"/>
              </w:rPr>
            </w:pPr>
            <w:r w:rsidRPr="00A00B0A">
              <w:rPr>
                <w:rFonts w:ascii="Times New Roman" w:hAnsi="Times New Roman"/>
                <w:bCs/>
                <w:sz w:val="24"/>
                <w:szCs w:val="24"/>
              </w:rPr>
              <w:t>Justice After Armed Conflict (Jus Post Bellum)</w:t>
            </w:r>
          </w:p>
        </w:tc>
      </w:tr>
      <w:tr w:rsidR="00953F96" w:rsidRPr="002F2879" w14:paraId="2786272C" w14:textId="77777777" w:rsidTr="00DC4184">
        <w:trPr>
          <w:trHeight w:val="227"/>
        </w:trPr>
        <w:tc>
          <w:tcPr>
            <w:tcW w:w="1201" w:type="dxa"/>
            <w:shd w:val="clear" w:color="auto" w:fill="auto"/>
            <w:vAlign w:val="bottom"/>
          </w:tcPr>
          <w:p w14:paraId="09CBE459"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center"/>
          </w:tcPr>
          <w:p w14:paraId="6E03EC1E" w14:textId="77777777" w:rsidR="00953F96" w:rsidRPr="002F2879" w:rsidRDefault="00953F96" w:rsidP="00DC4184">
            <w:pPr>
              <w:ind w:left="135"/>
              <w:jc w:val="left"/>
              <w:rPr>
                <w:rFonts w:ascii="Times New Roman" w:hAnsi="Times New Roman"/>
                <w:color w:val="000000"/>
                <w:sz w:val="24"/>
                <w:szCs w:val="24"/>
                <w:lang w:val="en-US"/>
              </w:rPr>
            </w:pPr>
            <w:r w:rsidRPr="00A00B0A">
              <w:rPr>
                <w:rFonts w:ascii="Times New Roman" w:hAnsi="Times New Roman"/>
                <w:bCs/>
                <w:sz w:val="24"/>
                <w:szCs w:val="24"/>
              </w:rPr>
              <w:t>Non-State Actors</w:t>
            </w:r>
          </w:p>
        </w:tc>
      </w:tr>
      <w:tr w:rsidR="00953F96" w:rsidRPr="002F2879" w14:paraId="6961C710" w14:textId="77777777" w:rsidTr="00DC4184">
        <w:trPr>
          <w:trHeight w:val="227"/>
        </w:trPr>
        <w:tc>
          <w:tcPr>
            <w:tcW w:w="1201" w:type="dxa"/>
            <w:shd w:val="clear" w:color="auto" w:fill="auto"/>
            <w:vAlign w:val="bottom"/>
          </w:tcPr>
          <w:p w14:paraId="60998897"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center"/>
          </w:tcPr>
          <w:p w14:paraId="7D19FF3D" w14:textId="77777777" w:rsidR="00953F96" w:rsidRPr="002F2879" w:rsidRDefault="00953F96" w:rsidP="00DC4184">
            <w:pPr>
              <w:ind w:left="135"/>
              <w:jc w:val="left"/>
              <w:rPr>
                <w:rFonts w:ascii="Times New Roman" w:hAnsi="Times New Roman"/>
                <w:color w:val="000000"/>
                <w:sz w:val="24"/>
                <w:szCs w:val="24"/>
                <w:lang w:val="en-US"/>
              </w:rPr>
            </w:pPr>
            <w:r w:rsidRPr="00A00B0A">
              <w:rPr>
                <w:rFonts w:ascii="Times New Roman" w:hAnsi="Times New Roman"/>
                <w:bCs/>
                <w:sz w:val="24"/>
                <w:szCs w:val="24"/>
              </w:rPr>
              <w:t>Definition and History of Terrorism</w:t>
            </w:r>
          </w:p>
        </w:tc>
      </w:tr>
      <w:tr w:rsidR="00953F96" w:rsidRPr="002F2879" w14:paraId="5792F17F" w14:textId="77777777" w:rsidTr="00DC4184">
        <w:trPr>
          <w:trHeight w:val="227"/>
        </w:trPr>
        <w:tc>
          <w:tcPr>
            <w:tcW w:w="1201" w:type="dxa"/>
            <w:shd w:val="clear" w:color="auto" w:fill="auto"/>
            <w:vAlign w:val="bottom"/>
          </w:tcPr>
          <w:p w14:paraId="671E8D0C"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1A15F634" w14:textId="77777777" w:rsidR="00953F96" w:rsidRPr="002F2879" w:rsidRDefault="00953F96" w:rsidP="00DC4184">
            <w:pPr>
              <w:ind w:left="135"/>
              <w:jc w:val="left"/>
              <w:rPr>
                <w:rFonts w:ascii="Times New Roman" w:hAnsi="Times New Roman"/>
                <w:color w:val="000000"/>
                <w:sz w:val="24"/>
                <w:szCs w:val="24"/>
                <w:lang w:val="en-US"/>
              </w:rPr>
            </w:pPr>
            <w:r w:rsidRPr="00A00B0A">
              <w:rPr>
                <w:rFonts w:ascii="Times New Roman" w:hAnsi="Times New Roman"/>
                <w:bCs/>
                <w:sz w:val="24"/>
                <w:szCs w:val="24"/>
              </w:rPr>
              <w:t>Causes of Terrorism - Methods to Fight Terrorism</w:t>
            </w:r>
          </w:p>
        </w:tc>
      </w:tr>
      <w:tr w:rsidR="00953F96" w:rsidRPr="002F2879" w14:paraId="73BF529D" w14:textId="77777777" w:rsidTr="00DC4184">
        <w:trPr>
          <w:trHeight w:val="227"/>
        </w:trPr>
        <w:tc>
          <w:tcPr>
            <w:tcW w:w="1201" w:type="dxa"/>
            <w:shd w:val="clear" w:color="auto" w:fill="auto"/>
            <w:vAlign w:val="bottom"/>
          </w:tcPr>
          <w:p w14:paraId="3B476F5A"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3E879DD9" w14:textId="77777777" w:rsidR="00953F96" w:rsidRPr="002F2879" w:rsidRDefault="00953F96" w:rsidP="00DC4184">
            <w:pPr>
              <w:ind w:left="135"/>
              <w:jc w:val="left"/>
              <w:rPr>
                <w:rFonts w:ascii="Times New Roman" w:hAnsi="Times New Roman"/>
                <w:color w:val="000000"/>
                <w:sz w:val="24"/>
                <w:szCs w:val="24"/>
                <w:lang w:val="en-US"/>
              </w:rPr>
            </w:pPr>
            <w:r w:rsidRPr="00A00B0A">
              <w:rPr>
                <w:rFonts w:ascii="Times New Roman" w:hAnsi="Times New Roman"/>
                <w:bCs/>
                <w:sz w:val="24"/>
                <w:szCs w:val="24"/>
              </w:rPr>
              <w:t>Types of Terrorism - Hybrid Warfare</w:t>
            </w:r>
          </w:p>
        </w:tc>
      </w:tr>
      <w:tr w:rsidR="00953F96" w:rsidRPr="002F2879" w14:paraId="05EB78DB" w14:textId="77777777" w:rsidTr="00DC4184">
        <w:trPr>
          <w:trHeight w:val="227"/>
        </w:trPr>
        <w:tc>
          <w:tcPr>
            <w:tcW w:w="1201" w:type="dxa"/>
            <w:shd w:val="clear" w:color="auto" w:fill="auto"/>
            <w:vAlign w:val="bottom"/>
          </w:tcPr>
          <w:p w14:paraId="0DD14780"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30B0B3B8" w14:textId="77777777" w:rsidR="00953F96" w:rsidRPr="002F2879" w:rsidRDefault="00953F96" w:rsidP="00DC4184">
            <w:pPr>
              <w:ind w:left="135"/>
              <w:jc w:val="left"/>
              <w:rPr>
                <w:rFonts w:ascii="Times New Roman" w:hAnsi="Times New Roman"/>
                <w:color w:val="000000"/>
                <w:sz w:val="24"/>
                <w:szCs w:val="24"/>
                <w:lang w:val="en-US"/>
              </w:rPr>
            </w:pPr>
            <w:r w:rsidRPr="00A00B0A">
              <w:rPr>
                <w:rFonts w:ascii="Times New Roman" w:hAnsi="Times New Roman"/>
                <w:sz w:val="24"/>
                <w:szCs w:val="24"/>
              </w:rPr>
              <w:t>Final Exam</w:t>
            </w:r>
          </w:p>
        </w:tc>
      </w:tr>
    </w:tbl>
    <w:p w14:paraId="35882953" w14:textId="77777777" w:rsidR="00953F96" w:rsidRPr="002F2879" w:rsidRDefault="00953F96" w:rsidP="00953F96">
      <w:pPr>
        <w:tabs>
          <w:tab w:val="left" w:pos="4678"/>
        </w:tabs>
        <w:jc w:val="center"/>
        <w:rPr>
          <w:rFonts w:ascii="Times New Roman" w:hAnsi="Times New Roman"/>
          <w:b/>
          <w:sz w:val="24"/>
          <w:szCs w:val="24"/>
        </w:rPr>
      </w:pPr>
    </w:p>
    <w:p w14:paraId="43A61EBB" w14:textId="77777777" w:rsidR="00953F96" w:rsidRPr="002F2879" w:rsidRDefault="00953F96" w:rsidP="00953F96">
      <w:pPr>
        <w:tabs>
          <w:tab w:val="left" w:pos="4678"/>
        </w:tabs>
        <w:jc w:val="center"/>
        <w:rPr>
          <w:rFonts w:ascii="Times New Roman" w:hAnsi="Times New Roman"/>
          <w:b/>
          <w:sz w:val="24"/>
          <w:szCs w:val="24"/>
        </w:rPr>
      </w:pPr>
      <w:r w:rsidRPr="002F2879">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0"/>
        <w:gridCol w:w="3436"/>
      </w:tblGrid>
      <w:tr w:rsidR="00953F96" w:rsidRPr="002F2879" w14:paraId="48524EFE" w14:textId="77777777" w:rsidTr="00DC4184">
        <w:trPr>
          <w:trHeight w:val="397"/>
          <w:jc w:val="center"/>
        </w:trPr>
        <w:tc>
          <w:tcPr>
            <w:tcW w:w="3318" w:type="dxa"/>
            <w:vAlign w:val="center"/>
          </w:tcPr>
          <w:p w14:paraId="56F5D402"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2FD33608"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54CC9A8F"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rPr>
              <w:t>Contribution Margin</w:t>
            </w:r>
            <w:r w:rsidRPr="002F2879">
              <w:rPr>
                <w:rFonts w:ascii="Times New Roman" w:hAnsi="Times New Roman"/>
                <w:b/>
                <w:sz w:val="24"/>
                <w:szCs w:val="24"/>
              </w:rPr>
              <w:t xml:space="preserve"> %</w:t>
            </w:r>
          </w:p>
        </w:tc>
      </w:tr>
      <w:tr w:rsidR="00953F96" w:rsidRPr="002F2879" w14:paraId="22C3D80A" w14:textId="77777777" w:rsidTr="00DC4184">
        <w:trPr>
          <w:trHeight w:val="397"/>
          <w:jc w:val="center"/>
        </w:trPr>
        <w:tc>
          <w:tcPr>
            <w:tcW w:w="3318" w:type="dxa"/>
            <w:vAlign w:val="center"/>
          </w:tcPr>
          <w:p w14:paraId="18AD4775"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4A9B1D88" w14:textId="77777777" w:rsidR="00953F96" w:rsidRPr="002F2879" w:rsidRDefault="00953F96" w:rsidP="00DC4184">
            <w:pPr>
              <w:jc w:val="center"/>
              <w:rPr>
                <w:rFonts w:ascii="Times New Roman" w:hAnsi="Times New Roman"/>
                <w:sz w:val="24"/>
                <w:szCs w:val="24"/>
              </w:rPr>
            </w:pPr>
            <w:r w:rsidRPr="006A5EAE">
              <w:rPr>
                <w:rFonts w:ascii="Times New Roman" w:hAnsi="Times New Roman"/>
                <w:sz w:val="24"/>
                <w:szCs w:val="24"/>
              </w:rPr>
              <w:t>1</w:t>
            </w:r>
          </w:p>
        </w:tc>
        <w:tc>
          <w:tcPr>
            <w:tcW w:w="3436" w:type="dxa"/>
            <w:vAlign w:val="center"/>
          </w:tcPr>
          <w:p w14:paraId="3BC8D5EE"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1</w:t>
            </w:r>
            <w:r w:rsidRPr="006A5EAE">
              <w:rPr>
                <w:rFonts w:ascii="Times New Roman" w:hAnsi="Times New Roman"/>
                <w:sz w:val="24"/>
                <w:szCs w:val="24"/>
              </w:rPr>
              <w:t>0</w:t>
            </w:r>
          </w:p>
        </w:tc>
      </w:tr>
      <w:tr w:rsidR="00953F96" w:rsidRPr="002F2879" w14:paraId="466F9540" w14:textId="77777777" w:rsidTr="00DC4184">
        <w:trPr>
          <w:trHeight w:val="397"/>
          <w:jc w:val="center"/>
        </w:trPr>
        <w:tc>
          <w:tcPr>
            <w:tcW w:w="3318" w:type="dxa"/>
            <w:vAlign w:val="center"/>
          </w:tcPr>
          <w:p w14:paraId="4E43C389"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18B138B0" w14:textId="77777777" w:rsidR="00953F96" w:rsidRPr="002F2879" w:rsidRDefault="00953F96" w:rsidP="00DC4184">
            <w:pPr>
              <w:jc w:val="center"/>
              <w:rPr>
                <w:rFonts w:ascii="Times New Roman" w:hAnsi="Times New Roman"/>
                <w:sz w:val="24"/>
                <w:szCs w:val="24"/>
              </w:rPr>
            </w:pPr>
            <w:r w:rsidRPr="006A5EAE">
              <w:rPr>
                <w:rFonts w:ascii="Times New Roman" w:hAnsi="Times New Roman"/>
                <w:sz w:val="24"/>
                <w:szCs w:val="24"/>
              </w:rPr>
              <w:t>-</w:t>
            </w:r>
          </w:p>
        </w:tc>
        <w:tc>
          <w:tcPr>
            <w:tcW w:w="3436" w:type="dxa"/>
            <w:vAlign w:val="center"/>
          </w:tcPr>
          <w:p w14:paraId="61D86A36" w14:textId="77777777" w:rsidR="00953F96" w:rsidRPr="002F2879" w:rsidRDefault="00953F96" w:rsidP="00DC4184">
            <w:pPr>
              <w:jc w:val="center"/>
              <w:rPr>
                <w:rFonts w:ascii="Times New Roman" w:hAnsi="Times New Roman"/>
                <w:sz w:val="24"/>
                <w:szCs w:val="24"/>
              </w:rPr>
            </w:pPr>
            <w:r w:rsidRPr="006A5EAE">
              <w:rPr>
                <w:rFonts w:ascii="Times New Roman" w:hAnsi="Times New Roman"/>
                <w:sz w:val="24"/>
                <w:szCs w:val="24"/>
              </w:rPr>
              <w:t>-</w:t>
            </w:r>
          </w:p>
        </w:tc>
      </w:tr>
      <w:tr w:rsidR="00953F96" w:rsidRPr="002F2879" w14:paraId="47410FA2" w14:textId="77777777" w:rsidTr="00DC4184">
        <w:trPr>
          <w:trHeight w:val="397"/>
          <w:jc w:val="center"/>
        </w:trPr>
        <w:tc>
          <w:tcPr>
            <w:tcW w:w="3318" w:type="dxa"/>
            <w:vAlign w:val="center"/>
          </w:tcPr>
          <w:p w14:paraId="41BD86DA"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1EEB216E" w14:textId="77777777" w:rsidR="00953F96" w:rsidRPr="002F2879" w:rsidRDefault="00953F96" w:rsidP="00DC4184">
            <w:pPr>
              <w:jc w:val="center"/>
              <w:rPr>
                <w:rFonts w:ascii="Times New Roman" w:hAnsi="Times New Roman"/>
                <w:sz w:val="24"/>
                <w:szCs w:val="24"/>
              </w:rPr>
            </w:pPr>
            <w:r w:rsidRPr="006A5EAE">
              <w:rPr>
                <w:rFonts w:ascii="Times New Roman" w:hAnsi="Times New Roman"/>
                <w:sz w:val="24"/>
                <w:szCs w:val="24"/>
              </w:rPr>
              <w:t>-</w:t>
            </w:r>
          </w:p>
        </w:tc>
        <w:tc>
          <w:tcPr>
            <w:tcW w:w="3436" w:type="dxa"/>
            <w:vAlign w:val="center"/>
          </w:tcPr>
          <w:p w14:paraId="3D6E3055" w14:textId="77777777" w:rsidR="00953F96" w:rsidRPr="002F2879" w:rsidRDefault="00953F96" w:rsidP="00DC4184">
            <w:pPr>
              <w:jc w:val="center"/>
              <w:rPr>
                <w:rFonts w:ascii="Times New Roman" w:hAnsi="Times New Roman"/>
                <w:sz w:val="24"/>
                <w:szCs w:val="24"/>
              </w:rPr>
            </w:pPr>
            <w:r w:rsidRPr="006A5EAE">
              <w:rPr>
                <w:rFonts w:ascii="Times New Roman" w:hAnsi="Times New Roman"/>
                <w:sz w:val="24"/>
                <w:szCs w:val="24"/>
              </w:rPr>
              <w:t>-</w:t>
            </w:r>
          </w:p>
        </w:tc>
      </w:tr>
      <w:tr w:rsidR="00953F96" w:rsidRPr="002F2879" w14:paraId="7DE2EFD3" w14:textId="77777777" w:rsidTr="00DC4184">
        <w:trPr>
          <w:trHeight w:val="397"/>
          <w:jc w:val="center"/>
        </w:trPr>
        <w:tc>
          <w:tcPr>
            <w:tcW w:w="3318" w:type="dxa"/>
            <w:vAlign w:val="center"/>
          </w:tcPr>
          <w:p w14:paraId="2601A321"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27DBE455" w14:textId="77777777" w:rsidR="00953F96" w:rsidRPr="002F2879" w:rsidRDefault="00953F96" w:rsidP="00DC4184">
            <w:pPr>
              <w:jc w:val="center"/>
              <w:rPr>
                <w:rFonts w:ascii="Times New Roman" w:hAnsi="Times New Roman"/>
                <w:sz w:val="24"/>
                <w:szCs w:val="24"/>
              </w:rPr>
            </w:pPr>
            <w:r w:rsidRPr="006A5EAE">
              <w:rPr>
                <w:rFonts w:ascii="Times New Roman" w:hAnsi="Times New Roman"/>
                <w:sz w:val="24"/>
                <w:szCs w:val="24"/>
              </w:rPr>
              <w:t>-</w:t>
            </w:r>
          </w:p>
        </w:tc>
        <w:tc>
          <w:tcPr>
            <w:tcW w:w="3436" w:type="dxa"/>
            <w:vAlign w:val="center"/>
          </w:tcPr>
          <w:p w14:paraId="39D36553" w14:textId="77777777" w:rsidR="00953F96" w:rsidRPr="002F2879" w:rsidRDefault="00953F96" w:rsidP="00DC4184">
            <w:pPr>
              <w:jc w:val="center"/>
              <w:rPr>
                <w:rFonts w:ascii="Times New Roman" w:hAnsi="Times New Roman"/>
                <w:sz w:val="24"/>
                <w:szCs w:val="24"/>
              </w:rPr>
            </w:pPr>
            <w:r w:rsidRPr="006A5EAE">
              <w:rPr>
                <w:rFonts w:ascii="Times New Roman" w:hAnsi="Times New Roman"/>
                <w:sz w:val="24"/>
                <w:szCs w:val="24"/>
              </w:rPr>
              <w:t>-</w:t>
            </w:r>
          </w:p>
        </w:tc>
      </w:tr>
      <w:tr w:rsidR="00953F96" w:rsidRPr="002F2879" w14:paraId="7B0879F9" w14:textId="77777777" w:rsidTr="00DC4184">
        <w:trPr>
          <w:trHeight w:val="397"/>
          <w:jc w:val="center"/>
        </w:trPr>
        <w:tc>
          <w:tcPr>
            <w:tcW w:w="3318" w:type="dxa"/>
            <w:vAlign w:val="center"/>
          </w:tcPr>
          <w:p w14:paraId="06176738"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4ADF82AB" w14:textId="77777777" w:rsidR="00953F96" w:rsidRPr="002F2879" w:rsidRDefault="00953F96" w:rsidP="00DC4184">
            <w:pPr>
              <w:jc w:val="center"/>
              <w:rPr>
                <w:rFonts w:ascii="Times New Roman" w:hAnsi="Times New Roman"/>
                <w:sz w:val="24"/>
                <w:szCs w:val="24"/>
              </w:rPr>
            </w:pPr>
            <w:r w:rsidRPr="006A5EAE">
              <w:rPr>
                <w:rFonts w:ascii="Times New Roman" w:hAnsi="Times New Roman"/>
                <w:sz w:val="24"/>
                <w:szCs w:val="24"/>
              </w:rPr>
              <w:t>-</w:t>
            </w:r>
          </w:p>
        </w:tc>
        <w:tc>
          <w:tcPr>
            <w:tcW w:w="3436" w:type="dxa"/>
            <w:vAlign w:val="center"/>
          </w:tcPr>
          <w:p w14:paraId="7BA4C437" w14:textId="77777777" w:rsidR="00953F96" w:rsidRPr="002F2879" w:rsidRDefault="00953F96" w:rsidP="00DC4184">
            <w:pPr>
              <w:jc w:val="center"/>
              <w:rPr>
                <w:rFonts w:ascii="Times New Roman" w:hAnsi="Times New Roman"/>
                <w:sz w:val="24"/>
                <w:szCs w:val="24"/>
              </w:rPr>
            </w:pPr>
            <w:r w:rsidRPr="006A5EAE">
              <w:rPr>
                <w:rFonts w:ascii="Times New Roman" w:hAnsi="Times New Roman"/>
                <w:sz w:val="24"/>
                <w:szCs w:val="24"/>
              </w:rPr>
              <w:t>-</w:t>
            </w:r>
          </w:p>
        </w:tc>
      </w:tr>
      <w:tr w:rsidR="00953F96" w:rsidRPr="002F2879" w14:paraId="6074A889" w14:textId="77777777" w:rsidTr="00DC4184">
        <w:trPr>
          <w:trHeight w:val="397"/>
          <w:jc w:val="center"/>
        </w:trPr>
        <w:tc>
          <w:tcPr>
            <w:tcW w:w="3318" w:type="dxa"/>
            <w:vAlign w:val="center"/>
          </w:tcPr>
          <w:p w14:paraId="0F3C3960" w14:textId="77777777" w:rsidR="00953F96" w:rsidRPr="002F2879" w:rsidRDefault="00953F96" w:rsidP="00DC4184">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vAlign w:val="center"/>
          </w:tcPr>
          <w:p w14:paraId="1471CB5B" w14:textId="77777777" w:rsidR="00953F96" w:rsidRPr="002F2879" w:rsidRDefault="00953F96" w:rsidP="00DC4184">
            <w:pPr>
              <w:jc w:val="center"/>
              <w:rPr>
                <w:rFonts w:ascii="Times New Roman" w:hAnsi="Times New Roman"/>
                <w:sz w:val="24"/>
                <w:szCs w:val="24"/>
              </w:rPr>
            </w:pPr>
            <w:r w:rsidRPr="006A5EAE">
              <w:rPr>
                <w:rFonts w:ascii="Times New Roman" w:hAnsi="Times New Roman"/>
                <w:sz w:val="24"/>
                <w:szCs w:val="24"/>
              </w:rPr>
              <w:t>1</w:t>
            </w:r>
          </w:p>
        </w:tc>
        <w:tc>
          <w:tcPr>
            <w:tcW w:w="3436" w:type="dxa"/>
            <w:vAlign w:val="center"/>
          </w:tcPr>
          <w:p w14:paraId="6C930D5D"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4</w:t>
            </w:r>
            <w:r w:rsidRPr="006A5EAE">
              <w:rPr>
                <w:rFonts w:ascii="Times New Roman" w:hAnsi="Times New Roman"/>
                <w:sz w:val="24"/>
                <w:szCs w:val="24"/>
              </w:rPr>
              <w:t>0</w:t>
            </w:r>
          </w:p>
        </w:tc>
      </w:tr>
      <w:tr w:rsidR="00953F96" w:rsidRPr="002F2879" w14:paraId="0137543E" w14:textId="77777777" w:rsidTr="00DC4184">
        <w:trPr>
          <w:trHeight w:val="397"/>
          <w:jc w:val="center"/>
        </w:trPr>
        <w:tc>
          <w:tcPr>
            <w:tcW w:w="3318" w:type="dxa"/>
            <w:vAlign w:val="center"/>
          </w:tcPr>
          <w:p w14:paraId="7672846E"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224F690C" w14:textId="77777777" w:rsidR="00953F96" w:rsidRPr="002F2879" w:rsidRDefault="00953F96" w:rsidP="00DC4184">
            <w:pPr>
              <w:jc w:val="center"/>
              <w:rPr>
                <w:rFonts w:ascii="Times New Roman" w:hAnsi="Times New Roman"/>
                <w:sz w:val="24"/>
                <w:szCs w:val="24"/>
              </w:rPr>
            </w:pPr>
            <w:r w:rsidRPr="006A5EAE">
              <w:rPr>
                <w:rFonts w:ascii="Times New Roman" w:hAnsi="Times New Roman"/>
                <w:sz w:val="24"/>
                <w:szCs w:val="24"/>
              </w:rPr>
              <w:t>1</w:t>
            </w:r>
          </w:p>
        </w:tc>
        <w:tc>
          <w:tcPr>
            <w:tcW w:w="3436" w:type="dxa"/>
            <w:vAlign w:val="center"/>
          </w:tcPr>
          <w:p w14:paraId="5B7DB937"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5</w:t>
            </w:r>
            <w:r w:rsidRPr="006A5EAE">
              <w:rPr>
                <w:rFonts w:ascii="Times New Roman" w:hAnsi="Times New Roman"/>
                <w:sz w:val="24"/>
                <w:szCs w:val="24"/>
              </w:rPr>
              <w:t>0</w:t>
            </w:r>
          </w:p>
        </w:tc>
      </w:tr>
      <w:tr w:rsidR="00953F96" w:rsidRPr="002F2879" w14:paraId="238D99E4" w14:textId="77777777" w:rsidTr="00DC4184">
        <w:trPr>
          <w:trHeight w:val="397"/>
          <w:jc w:val="center"/>
        </w:trPr>
        <w:tc>
          <w:tcPr>
            <w:tcW w:w="3318" w:type="dxa"/>
            <w:vAlign w:val="center"/>
          </w:tcPr>
          <w:p w14:paraId="42A77928"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2DDFDAEF" w14:textId="77777777" w:rsidR="00953F96" w:rsidRPr="002F2879" w:rsidRDefault="00953F96" w:rsidP="00DC4184">
            <w:pPr>
              <w:jc w:val="center"/>
              <w:rPr>
                <w:rFonts w:ascii="Times New Roman" w:hAnsi="Times New Roman"/>
                <w:sz w:val="24"/>
                <w:szCs w:val="24"/>
              </w:rPr>
            </w:pPr>
          </w:p>
        </w:tc>
        <w:tc>
          <w:tcPr>
            <w:tcW w:w="3436" w:type="dxa"/>
            <w:vAlign w:val="center"/>
          </w:tcPr>
          <w:p w14:paraId="7FDEDB3C"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1</w:t>
            </w:r>
            <w:r w:rsidRPr="006A5EAE">
              <w:rPr>
                <w:rFonts w:ascii="Times New Roman" w:hAnsi="Times New Roman"/>
                <w:sz w:val="24"/>
                <w:szCs w:val="24"/>
              </w:rPr>
              <w:t>0</w:t>
            </w:r>
            <w:r>
              <w:rPr>
                <w:rFonts w:ascii="Times New Roman" w:hAnsi="Times New Roman"/>
                <w:sz w:val="24"/>
                <w:szCs w:val="24"/>
              </w:rPr>
              <w:t>0</w:t>
            </w:r>
          </w:p>
        </w:tc>
      </w:tr>
    </w:tbl>
    <w:p w14:paraId="0A557482" w14:textId="77777777" w:rsidR="00953F96" w:rsidRDefault="00953F96" w:rsidP="00953F96">
      <w:pPr>
        <w:jc w:val="center"/>
        <w:rPr>
          <w:rFonts w:ascii="Times New Roman" w:hAnsi="Times New Roman"/>
          <w:b/>
          <w:sz w:val="24"/>
          <w:szCs w:val="24"/>
          <w:lang w:val="en-GB"/>
        </w:rPr>
      </w:pPr>
    </w:p>
    <w:p w14:paraId="20A88F31" w14:textId="77777777" w:rsidR="00AB6269" w:rsidRDefault="00AB6269">
      <w:pPr>
        <w:rPr>
          <w:rFonts w:ascii="Times New Roman" w:hAnsi="Times New Roman"/>
          <w:b/>
          <w:sz w:val="24"/>
          <w:szCs w:val="24"/>
          <w:lang w:val="en-GB"/>
        </w:rPr>
      </w:pPr>
      <w:r>
        <w:rPr>
          <w:rFonts w:ascii="Times New Roman" w:hAnsi="Times New Roman"/>
          <w:b/>
          <w:sz w:val="24"/>
          <w:szCs w:val="24"/>
          <w:lang w:val="en-GB"/>
        </w:rPr>
        <w:br w:type="page"/>
      </w:r>
    </w:p>
    <w:p w14:paraId="0B6346F1" w14:textId="6CC36FE5" w:rsidR="00953F96" w:rsidRPr="00B5106C" w:rsidRDefault="00953F96" w:rsidP="00953F96">
      <w:pPr>
        <w:jc w:val="center"/>
        <w:rPr>
          <w:rFonts w:ascii="Times New Roman" w:hAnsi="Times New Roman"/>
          <w:b/>
          <w:sz w:val="24"/>
          <w:szCs w:val="24"/>
        </w:rPr>
      </w:pPr>
      <w:r w:rsidRPr="00B5106C">
        <w:rPr>
          <w:rFonts w:ascii="Times New Roman" w:hAnsi="Times New Roman"/>
          <w:b/>
          <w:sz w:val="24"/>
          <w:szCs w:val="24"/>
          <w:lang w:val="en-GB"/>
        </w:rPr>
        <w:lastRenderedPageBreak/>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953F96" w:rsidRPr="002F2879" w14:paraId="67828392" w14:textId="77777777" w:rsidTr="00DC4184">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7AA5495D"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31FC6F5E"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3C494948" w14:textId="77777777" w:rsidR="00953F96" w:rsidRPr="002F2879" w:rsidRDefault="00953F96" w:rsidP="00DC4184">
            <w:pPr>
              <w:jc w:val="center"/>
              <w:rPr>
                <w:rFonts w:ascii="Times New Roman" w:hAnsi="Times New Roman"/>
                <w:b/>
                <w:sz w:val="24"/>
                <w:szCs w:val="24"/>
                <w:lang w:val="en-GB"/>
              </w:rPr>
            </w:pPr>
            <w:r>
              <w:rPr>
                <w:rFonts w:ascii="Times New Roman" w:hAnsi="Times New Roman"/>
                <w:b/>
                <w:sz w:val="24"/>
                <w:szCs w:val="24"/>
                <w:lang w:val="en-GB"/>
              </w:rPr>
              <w:t>DURATION</w:t>
            </w:r>
          </w:p>
          <w:p w14:paraId="628D2AB8"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5CACAD55"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953F96" w:rsidRPr="002F2879" w14:paraId="1413D006" w14:textId="77777777" w:rsidTr="00DC4184">
        <w:trPr>
          <w:trHeight w:val="510"/>
          <w:jc w:val="center"/>
        </w:trPr>
        <w:tc>
          <w:tcPr>
            <w:tcW w:w="3294" w:type="dxa"/>
            <w:vAlign w:val="center"/>
          </w:tcPr>
          <w:p w14:paraId="14FE753F" w14:textId="77777777" w:rsidR="00953F96" w:rsidRPr="002F2879" w:rsidRDefault="00953F96" w:rsidP="00DC4184">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00E4B95F"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14</w:t>
            </w:r>
          </w:p>
        </w:tc>
        <w:tc>
          <w:tcPr>
            <w:tcW w:w="2299" w:type="dxa"/>
            <w:vAlign w:val="center"/>
          </w:tcPr>
          <w:p w14:paraId="61A82FED"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3</w:t>
            </w:r>
          </w:p>
        </w:tc>
        <w:tc>
          <w:tcPr>
            <w:tcW w:w="2304" w:type="dxa"/>
            <w:vAlign w:val="center"/>
          </w:tcPr>
          <w:p w14:paraId="0C437CB4"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42</w:t>
            </w:r>
          </w:p>
        </w:tc>
      </w:tr>
      <w:tr w:rsidR="00953F96" w:rsidRPr="002F2879" w14:paraId="57B3E49E" w14:textId="77777777" w:rsidTr="00DC4184">
        <w:trPr>
          <w:trHeight w:val="510"/>
          <w:jc w:val="center"/>
        </w:trPr>
        <w:tc>
          <w:tcPr>
            <w:tcW w:w="3294" w:type="dxa"/>
            <w:vAlign w:val="center"/>
          </w:tcPr>
          <w:p w14:paraId="5720265C" w14:textId="77777777" w:rsidR="00953F96" w:rsidRPr="002F2879" w:rsidRDefault="00953F96" w:rsidP="00DC4184">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076C6966"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14</w:t>
            </w:r>
          </w:p>
        </w:tc>
        <w:tc>
          <w:tcPr>
            <w:tcW w:w="2299" w:type="dxa"/>
            <w:vAlign w:val="center"/>
          </w:tcPr>
          <w:p w14:paraId="65141697"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3</w:t>
            </w:r>
          </w:p>
        </w:tc>
        <w:tc>
          <w:tcPr>
            <w:tcW w:w="2304" w:type="dxa"/>
            <w:vAlign w:val="center"/>
          </w:tcPr>
          <w:p w14:paraId="4EB382F6"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42</w:t>
            </w:r>
          </w:p>
        </w:tc>
      </w:tr>
      <w:tr w:rsidR="00953F96" w:rsidRPr="002F2879" w14:paraId="17FF46CB" w14:textId="77777777" w:rsidTr="00DC4184">
        <w:trPr>
          <w:trHeight w:val="510"/>
          <w:jc w:val="center"/>
        </w:trPr>
        <w:tc>
          <w:tcPr>
            <w:tcW w:w="3294" w:type="dxa"/>
            <w:vAlign w:val="center"/>
          </w:tcPr>
          <w:p w14:paraId="2B5665A7"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2C8692DB"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41BCB792"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10</w:t>
            </w:r>
          </w:p>
        </w:tc>
        <w:tc>
          <w:tcPr>
            <w:tcW w:w="2304" w:type="dxa"/>
            <w:vAlign w:val="center"/>
          </w:tcPr>
          <w:p w14:paraId="7FDB37F9"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10</w:t>
            </w:r>
          </w:p>
        </w:tc>
      </w:tr>
      <w:tr w:rsidR="00953F96" w:rsidRPr="002F2879" w14:paraId="116DCE49" w14:textId="77777777" w:rsidTr="00DC4184">
        <w:trPr>
          <w:trHeight w:val="510"/>
          <w:jc w:val="center"/>
        </w:trPr>
        <w:tc>
          <w:tcPr>
            <w:tcW w:w="3294" w:type="dxa"/>
            <w:vAlign w:val="center"/>
          </w:tcPr>
          <w:p w14:paraId="374B8CA0"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685E9669"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0FBD3481"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68940417"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w:t>
            </w:r>
          </w:p>
        </w:tc>
      </w:tr>
      <w:tr w:rsidR="00953F96" w:rsidRPr="002F2879" w14:paraId="1830BDB5" w14:textId="77777777" w:rsidTr="00DC4184">
        <w:trPr>
          <w:trHeight w:val="510"/>
          <w:jc w:val="center"/>
        </w:trPr>
        <w:tc>
          <w:tcPr>
            <w:tcW w:w="3294" w:type="dxa"/>
            <w:vAlign w:val="center"/>
          </w:tcPr>
          <w:p w14:paraId="3C8F7786"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66E92193"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18B9F2B3"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40</w:t>
            </w:r>
          </w:p>
        </w:tc>
        <w:tc>
          <w:tcPr>
            <w:tcW w:w="2304" w:type="dxa"/>
            <w:vAlign w:val="center"/>
          </w:tcPr>
          <w:p w14:paraId="30A07EE4"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40</w:t>
            </w:r>
          </w:p>
        </w:tc>
      </w:tr>
      <w:tr w:rsidR="00953F96" w:rsidRPr="002F2879" w14:paraId="6363B6BC" w14:textId="77777777" w:rsidTr="00DC4184">
        <w:trPr>
          <w:trHeight w:val="510"/>
          <w:jc w:val="center"/>
        </w:trPr>
        <w:tc>
          <w:tcPr>
            <w:tcW w:w="3294" w:type="dxa"/>
            <w:vAlign w:val="center"/>
          </w:tcPr>
          <w:p w14:paraId="20EA8A2B" w14:textId="77777777" w:rsidR="00953F96" w:rsidRDefault="00953F96" w:rsidP="00DC4184">
            <w:pPr>
              <w:rPr>
                <w:rFonts w:ascii="Times New Roman" w:hAnsi="Times New Roman"/>
                <w:b/>
                <w:sz w:val="24"/>
                <w:szCs w:val="24"/>
              </w:rPr>
            </w:pPr>
            <w:r w:rsidRPr="002F2879">
              <w:rPr>
                <w:rFonts w:ascii="Times New Roman" w:hAnsi="Times New Roman"/>
                <w:b/>
                <w:sz w:val="24"/>
                <w:szCs w:val="24"/>
              </w:rPr>
              <w:t>Midterm</w:t>
            </w:r>
          </w:p>
          <w:p w14:paraId="60C35D0D" w14:textId="77777777" w:rsidR="00953F96" w:rsidRDefault="00953F96" w:rsidP="00DC4184">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41D595DD" w14:textId="77777777" w:rsidR="00953F96" w:rsidRPr="0059464A" w:rsidRDefault="00953F96" w:rsidP="00DC4184">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39E30678" w14:textId="77777777" w:rsidR="00953F96" w:rsidRPr="002F2879" w:rsidRDefault="00953F96" w:rsidP="00DC4184">
            <w:pPr>
              <w:jc w:val="center"/>
              <w:rPr>
                <w:rFonts w:ascii="Times New Roman" w:hAnsi="Times New Roman"/>
                <w:sz w:val="24"/>
                <w:szCs w:val="24"/>
              </w:rPr>
            </w:pPr>
          </w:p>
        </w:tc>
        <w:tc>
          <w:tcPr>
            <w:tcW w:w="2299" w:type="dxa"/>
            <w:vAlign w:val="center"/>
          </w:tcPr>
          <w:p w14:paraId="557BF27F" w14:textId="77777777" w:rsidR="00953F96" w:rsidRPr="002F2879" w:rsidRDefault="00953F96" w:rsidP="00DC4184">
            <w:pPr>
              <w:jc w:val="center"/>
              <w:rPr>
                <w:rFonts w:ascii="Times New Roman" w:hAnsi="Times New Roman"/>
                <w:sz w:val="24"/>
                <w:szCs w:val="24"/>
              </w:rPr>
            </w:pPr>
          </w:p>
        </w:tc>
        <w:tc>
          <w:tcPr>
            <w:tcW w:w="2304" w:type="dxa"/>
            <w:vAlign w:val="center"/>
          </w:tcPr>
          <w:p w14:paraId="0F12E83A" w14:textId="77777777" w:rsidR="00953F96" w:rsidRPr="002F2879" w:rsidRDefault="00953F96" w:rsidP="00DC4184">
            <w:pPr>
              <w:jc w:val="center"/>
              <w:rPr>
                <w:rFonts w:ascii="Times New Roman" w:hAnsi="Times New Roman"/>
                <w:sz w:val="24"/>
                <w:szCs w:val="24"/>
              </w:rPr>
            </w:pPr>
          </w:p>
        </w:tc>
      </w:tr>
      <w:tr w:rsidR="00953F96" w:rsidRPr="002F2879" w14:paraId="55B0666E" w14:textId="77777777" w:rsidTr="00DC4184">
        <w:trPr>
          <w:trHeight w:val="510"/>
          <w:jc w:val="center"/>
        </w:trPr>
        <w:tc>
          <w:tcPr>
            <w:tcW w:w="3294" w:type="dxa"/>
            <w:vAlign w:val="center"/>
          </w:tcPr>
          <w:p w14:paraId="036636F2" w14:textId="77777777" w:rsidR="00953F96" w:rsidRDefault="00953F96" w:rsidP="00DC4184">
            <w:pPr>
              <w:rPr>
                <w:rFonts w:ascii="Times New Roman" w:hAnsi="Times New Roman"/>
                <w:b/>
                <w:sz w:val="24"/>
                <w:szCs w:val="24"/>
              </w:rPr>
            </w:pPr>
            <w:r>
              <w:rPr>
                <w:rFonts w:ascii="Times New Roman" w:hAnsi="Times New Roman"/>
                <w:b/>
                <w:sz w:val="24"/>
                <w:szCs w:val="24"/>
              </w:rPr>
              <w:t>Final</w:t>
            </w:r>
          </w:p>
          <w:p w14:paraId="0356A3EE" w14:textId="77777777" w:rsidR="00953F96" w:rsidRDefault="00953F96" w:rsidP="00DC4184">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2DDB95EA" w14:textId="77777777" w:rsidR="00953F96" w:rsidRPr="002F2879" w:rsidRDefault="00953F96" w:rsidP="00DC4184">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5C12EB2D"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5CD50DE3"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40</w:t>
            </w:r>
          </w:p>
        </w:tc>
        <w:tc>
          <w:tcPr>
            <w:tcW w:w="2304" w:type="dxa"/>
            <w:vAlign w:val="center"/>
          </w:tcPr>
          <w:p w14:paraId="7482B6EC"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40</w:t>
            </w:r>
          </w:p>
        </w:tc>
      </w:tr>
      <w:tr w:rsidR="00953F96" w:rsidRPr="002F2879" w14:paraId="2BCDA3B2" w14:textId="77777777" w:rsidTr="00DC4184">
        <w:trPr>
          <w:trHeight w:val="510"/>
          <w:jc w:val="center"/>
        </w:trPr>
        <w:tc>
          <w:tcPr>
            <w:tcW w:w="3294" w:type="dxa"/>
            <w:vAlign w:val="center"/>
          </w:tcPr>
          <w:p w14:paraId="6B567CF9"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700555B0" w14:textId="77777777" w:rsidR="00953F96" w:rsidRPr="002F2879" w:rsidRDefault="00953F96" w:rsidP="00DC4184">
            <w:pPr>
              <w:jc w:val="center"/>
              <w:rPr>
                <w:rFonts w:ascii="Times New Roman" w:hAnsi="Times New Roman"/>
                <w:sz w:val="24"/>
                <w:szCs w:val="24"/>
              </w:rPr>
            </w:pPr>
            <w:r w:rsidRPr="00721460">
              <w:rPr>
                <w:rFonts w:ascii="Times New Roman" w:hAnsi="Times New Roman"/>
                <w:b/>
                <w:sz w:val="24"/>
                <w:szCs w:val="24"/>
              </w:rPr>
              <w:t>31</w:t>
            </w:r>
          </w:p>
        </w:tc>
        <w:tc>
          <w:tcPr>
            <w:tcW w:w="2299" w:type="dxa"/>
            <w:vAlign w:val="center"/>
          </w:tcPr>
          <w:p w14:paraId="17B53D3F" w14:textId="77777777" w:rsidR="00953F96" w:rsidRPr="002F2879" w:rsidRDefault="00953F96" w:rsidP="00DC4184">
            <w:pPr>
              <w:jc w:val="center"/>
              <w:rPr>
                <w:rFonts w:ascii="Times New Roman" w:hAnsi="Times New Roman"/>
                <w:sz w:val="24"/>
                <w:szCs w:val="24"/>
              </w:rPr>
            </w:pPr>
            <w:r>
              <w:rPr>
                <w:rFonts w:ascii="Times New Roman" w:hAnsi="Times New Roman"/>
                <w:b/>
                <w:sz w:val="24"/>
                <w:szCs w:val="24"/>
              </w:rPr>
              <w:t>96</w:t>
            </w:r>
          </w:p>
        </w:tc>
        <w:tc>
          <w:tcPr>
            <w:tcW w:w="2304" w:type="dxa"/>
            <w:vAlign w:val="center"/>
          </w:tcPr>
          <w:p w14:paraId="1EFB5A8D" w14:textId="77777777" w:rsidR="00953F96" w:rsidRPr="002F2879" w:rsidRDefault="00953F96" w:rsidP="00DC4184">
            <w:pPr>
              <w:jc w:val="center"/>
              <w:rPr>
                <w:rFonts w:ascii="Times New Roman" w:hAnsi="Times New Roman"/>
                <w:sz w:val="24"/>
                <w:szCs w:val="24"/>
              </w:rPr>
            </w:pPr>
            <w:r>
              <w:rPr>
                <w:rFonts w:ascii="Times New Roman" w:hAnsi="Times New Roman"/>
                <w:b/>
                <w:sz w:val="24"/>
                <w:szCs w:val="24"/>
              </w:rPr>
              <w:t>174</w:t>
            </w:r>
          </w:p>
        </w:tc>
      </w:tr>
      <w:tr w:rsidR="00953F96" w:rsidRPr="002F2879" w14:paraId="4CCE4183" w14:textId="77777777" w:rsidTr="00DC4184">
        <w:trPr>
          <w:trHeight w:val="510"/>
          <w:jc w:val="center"/>
        </w:trPr>
        <w:tc>
          <w:tcPr>
            <w:tcW w:w="3294" w:type="dxa"/>
            <w:vAlign w:val="center"/>
          </w:tcPr>
          <w:p w14:paraId="0B0DC0A7"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29A48A1B" w14:textId="77777777" w:rsidR="00953F96" w:rsidRPr="002F2879" w:rsidRDefault="00953F96" w:rsidP="00DC4184">
            <w:pPr>
              <w:jc w:val="center"/>
              <w:rPr>
                <w:rFonts w:ascii="Times New Roman" w:hAnsi="Times New Roman"/>
                <w:sz w:val="24"/>
                <w:szCs w:val="24"/>
              </w:rPr>
            </w:pPr>
          </w:p>
        </w:tc>
        <w:tc>
          <w:tcPr>
            <w:tcW w:w="2299" w:type="dxa"/>
            <w:vAlign w:val="center"/>
          </w:tcPr>
          <w:p w14:paraId="2852F392" w14:textId="77777777" w:rsidR="00953F96" w:rsidRPr="002F2879" w:rsidRDefault="00953F96" w:rsidP="00DC4184">
            <w:pPr>
              <w:jc w:val="center"/>
              <w:rPr>
                <w:rFonts w:ascii="Times New Roman" w:hAnsi="Times New Roman"/>
                <w:sz w:val="24"/>
                <w:szCs w:val="24"/>
              </w:rPr>
            </w:pPr>
          </w:p>
        </w:tc>
        <w:tc>
          <w:tcPr>
            <w:tcW w:w="2304" w:type="dxa"/>
            <w:vAlign w:val="center"/>
          </w:tcPr>
          <w:p w14:paraId="1156DFA4"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7</w:t>
            </w:r>
          </w:p>
        </w:tc>
      </w:tr>
    </w:tbl>
    <w:p w14:paraId="1FB41B81" w14:textId="77777777" w:rsidR="00953F96" w:rsidRDefault="00953F96" w:rsidP="00953F96">
      <w:pPr>
        <w:jc w:val="center"/>
        <w:rPr>
          <w:rFonts w:ascii="Times New Roman" w:hAnsi="Times New Roman"/>
          <w:sz w:val="24"/>
          <w:szCs w:val="24"/>
        </w:rPr>
      </w:pPr>
    </w:p>
    <w:p w14:paraId="5B8FE054" w14:textId="77777777" w:rsidR="00953F96" w:rsidRPr="002F2879" w:rsidRDefault="00953F96" w:rsidP="00953F96">
      <w:pPr>
        <w:jc w:val="center"/>
        <w:rPr>
          <w:rFonts w:ascii="Times New Roman" w:hAnsi="Times New Roman"/>
          <w:b/>
          <w:sz w:val="24"/>
          <w:szCs w:val="24"/>
        </w:rPr>
      </w:pPr>
      <w:r w:rsidRPr="002F2879">
        <w:rPr>
          <w:rFonts w:ascii="Times New Roman" w:hAnsi="Times New Roman"/>
          <w:b/>
          <w:sz w:val="24"/>
          <w:szCs w:val="24"/>
        </w:rPr>
        <w:t>COURSE OUTCOMES</w:t>
      </w:r>
    </w:p>
    <w:tbl>
      <w:tblPr>
        <w:tblStyle w:val="TabloKlavuzu"/>
        <w:tblW w:w="0" w:type="auto"/>
        <w:tblInd w:w="108" w:type="dxa"/>
        <w:tblLook w:val="04A0" w:firstRow="1" w:lastRow="0" w:firstColumn="1" w:lastColumn="0" w:noHBand="0" w:noVBand="1"/>
      </w:tblPr>
      <w:tblGrid>
        <w:gridCol w:w="880"/>
        <w:gridCol w:w="9206"/>
      </w:tblGrid>
      <w:tr w:rsidR="00953F96" w:rsidRPr="002F2879" w14:paraId="1CB300A2" w14:textId="77777777" w:rsidTr="00AB6269">
        <w:trPr>
          <w:trHeight w:val="454"/>
        </w:trPr>
        <w:tc>
          <w:tcPr>
            <w:tcW w:w="880" w:type="dxa"/>
            <w:vAlign w:val="center"/>
          </w:tcPr>
          <w:p w14:paraId="399DE6C2"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No.</w:t>
            </w:r>
          </w:p>
        </w:tc>
        <w:tc>
          <w:tcPr>
            <w:tcW w:w="9206" w:type="dxa"/>
            <w:vAlign w:val="center"/>
          </w:tcPr>
          <w:p w14:paraId="79AA7E0F"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Explanation</w:t>
            </w:r>
          </w:p>
        </w:tc>
      </w:tr>
      <w:tr w:rsidR="00953F96" w:rsidRPr="002F2879" w14:paraId="61C2D246" w14:textId="77777777" w:rsidTr="00AB6269">
        <w:trPr>
          <w:trHeight w:val="454"/>
        </w:trPr>
        <w:tc>
          <w:tcPr>
            <w:tcW w:w="880" w:type="dxa"/>
            <w:vAlign w:val="center"/>
          </w:tcPr>
          <w:p w14:paraId="1A2C1202"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O1</w:t>
            </w:r>
          </w:p>
        </w:tc>
        <w:tc>
          <w:tcPr>
            <w:tcW w:w="9206" w:type="dxa"/>
            <w:vAlign w:val="center"/>
          </w:tcPr>
          <w:p w14:paraId="27BB9153" w14:textId="77777777" w:rsidR="00953F96" w:rsidRPr="002F2879" w:rsidRDefault="00953F96" w:rsidP="00DC4184">
            <w:pPr>
              <w:jc w:val="left"/>
              <w:rPr>
                <w:rFonts w:ascii="Times New Roman" w:hAnsi="Times New Roman"/>
                <w:sz w:val="24"/>
                <w:szCs w:val="24"/>
              </w:rPr>
            </w:pPr>
            <w:r>
              <w:rPr>
                <w:rFonts w:ascii="Times New Roman" w:hAnsi="Times New Roman"/>
                <w:sz w:val="24"/>
                <w:szCs w:val="24"/>
              </w:rPr>
              <w:t>To l</w:t>
            </w:r>
            <w:r w:rsidRPr="00647932">
              <w:rPr>
                <w:rFonts w:ascii="Times New Roman" w:hAnsi="Times New Roman"/>
                <w:sz w:val="24"/>
                <w:szCs w:val="24"/>
              </w:rPr>
              <w:t>earn the basic concepts regarding the use of force in international law</w:t>
            </w:r>
          </w:p>
        </w:tc>
      </w:tr>
      <w:tr w:rsidR="00953F96" w:rsidRPr="002F2879" w14:paraId="3B3AFB35" w14:textId="77777777" w:rsidTr="00AB6269">
        <w:trPr>
          <w:trHeight w:val="454"/>
        </w:trPr>
        <w:tc>
          <w:tcPr>
            <w:tcW w:w="880" w:type="dxa"/>
            <w:vAlign w:val="center"/>
          </w:tcPr>
          <w:p w14:paraId="0A09BF52"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O2</w:t>
            </w:r>
          </w:p>
        </w:tc>
        <w:tc>
          <w:tcPr>
            <w:tcW w:w="9206" w:type="dxa"/>
            <w:vAlign w:val="center"/>
          </w:tcPr>
          <w:p w14:paraId="32FD51E1" w14:textId="77777777" w:rsidR="00953F96" w:rsidRPr="002F2879" w:rsidRDefault="00953F96" w:rsidP="00DC4184">
            <w:pPr>
              <w:jc w:val="left"/>
              <w:rPr>
                <w:rFonts w:ascii="Times New Roman" w:hAnsi="Times New Roman"/>
                <w:sz w:val="24"/>
                <w:szCs w:val="24"/>
              </w:rPr>
            </w:pPr>
            <w:r>
              <w:rPr>
                <w:rFonts w:ascii="Times New Roman" w:hAnsi="Times New Roman"/>
                <w:sz w:val="24"/>
                <w:szCs w:val="24"/>
              </w:rPr>
              <w:t>To l</w:t>
            </w:r>
            <w:r w:rsidRPr="00647932">
              <w:rPr>
                <w:rFonts w:ascii="Times New Roman" w:hAnsi="Times New Roman"/>
                <w:sz w:val="24"/>
                <w:szCs w:val="24"/>
              </w:rPr>
              <w:t>earn the basic concepts of the United Nations security system</w:t>
            </w:r>
          </w:p>
        </w:tc>
      </w:tr>
      <w:tr w:rsidR="00953F96" w:rsidRPr="002F2879" w14:paraId="44C9BB5E" w14:textId="77777777" w:rsidTr="00AB6269">
        <w:trPr>
          <w:trHeight w:val="454"/>
        </w:trPr>
        <w:tc>
          <w:tcPr>
            <w:tcW w:w="880" w:type="dxa"/>
            <w:vAlign w:val="center"/>
          </w:tcPr>
          <w:p w14:paraId="60C3EB41"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O3</w:t>
            </w:r>
          </w:p>
        </w:tc>
        <w:tc>
          <w:tcPr>
            <w:tcW w:w="9206" w:type="dxa"/>
            <w:vAlign w:val="center"/>
          </w:tcPr>
          <w:p w14:paraId="572515FF" w14:textId="77777777" w:rsidR="00953F96" w:rsidRPr="002F2879" w:rsidRDefault="00953F96" w:rsidP="00DC4184">
            <w:pPr>
              <w:jc w:val="left"/>
              <w:rPr>
                <w:rFonts w:ascii="Times New Roman" w:hAnsi="Times New Roman"/>
                <w:sz w:val="24"/>
                <w:szCs w:val="24"/>
              </w:rPr>
            </w:pPr>
            <w:r>
              <w:rPr>
                <w:rFonts w:ascii="Times New Roman" w:hAnsi="Times New Roman"/>
                <w:sz w:val="24"/>
                <w:szCs w:val="24"/>
              </w:rPr>
              <w:t>To l</w:t>
            </w:r>
            <w:r w:rsidRPr="00647932">
              <w:rPr>
                <w:rFonts w:ascii="Times New Roman" w:hAnsi="Times New Roman"/>
                <w:sz w:val="24"/>
                <w:szCs w:val="24"/>
              </w:rPr>
              <w:t>earn different approaches and current debates about the use of force in international law</w:t>
            </w:r>
          </w:p>
        </w:tc>
      </w:tr>
      <w:tr w:rsidR="00953F96" w:rsidRPr="002F2879" w14:paraId="73AC5DBF" w14:textId="77777777" w:rsidTr="00AB6269">
        <w:trPr>
          <w:trHeight w:val="454"/>
        </w:trPr>
        <w:tc>
          <w:tcPr>
            <w:tcW w:w="880" w:type="dxa"/>
            <w:vAlign w:val="center"/>
          </w:tcPr>
          <w:p w14:paraId="0A25D5ED"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O4</w:t>
            </w:r>
          </w:p>
        </w:tc>
        <w:tc>
          <w:tcPr>
            <w:tcW w:w="9206" w:type="dxa"/>
            <w:vAlign w:val="center"/>
          </w:tcPr>
          <w:p w14:paraId="688C913A" w14:textId="77777777" w:rsidR="00953F96" w:rsidRPr="002F2879" w:rsidRDefault="00953F96" w:rsidP="00DC4184">
            <w:pPr>
              <w:jc w:val="left"/>
              <w:rPr>
                <w:rFonts w:ascii="Times New Roman" w:hAnsi="Times New Roman"/>
                <w:sz w:val="24"/>
                <w:szCs w:val="24"/>
              </w:rPr>
            </w:pPr>
            <w:r w:rsidRPr="001A606C">
              <w:rPr>
                <w:rFonts w:ascii="Times New Roman" w:hAnsi="Times New Roman"/>
                <w:sz w:val="24"/>
                <w:szCs w:val="24"/>
              </w:rPr>
              <w:t xml:space="preserve">To </w:t>
            </w:r>
            <w:r>
              <w:rPr>
                <w:rFonts w:ascii="Times New Roman" w:hAnsi="Times New Roman"/>
                <w:sz w:val="24"/>
                <w:szCs w:val="24"/>
              </w:rPr>
              <w:t>l</w:t>
            </w:r>
            <w:r w:rsidRPr="00647932">
              <w:rPr>
                <w:rFonts w:ascii="Times New Roman" w:hAnsi="Times New Roman"/>
                <w:sz w:val="24"/>
                <w:szCs w:val="24"/>
              </w:rPr>
              <w:t>earn to analyze a concrete event in the context of the use of force in international law</w:t>
            </w:r>
          </w:p>
        </w:tc>
      </w:tr>
      <w:tr w:rsidR="00953F96" w:rsidRPr="002F2879" w14:paraId="26D0716C" w14:textId="77777777" w:rsidTr="00AB6269">
        <w:trPr>
          <w:trHeight w:val="454"/>
        </w:trPr>
        <w:tc>
          <w:tcPr>
            <w:tcW w:w="880" w:type="dxa"/>
            <w:vAlign w:val="center"/>
          </w:tcPr>
          <w:p w14:paraId="36955602"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O5</w:t>
            </w:r>
          </w:p>
        </w:tc>
        <w:tc>
          <w:tcPr>
            <w:tcW w:w="9206" w:type="dxa"/>
            <w:vAlign w:val="center"/>
          </w:tcPr>
          <w:p w14:paraId="1A115AAD" w14:textId="77777777" w:rsidR="00953F96" w:rsidRPr="002F2879" w:rsidRDefault="00953F96" w:rsidP="00DC4184">
            <w:pPr>
              <w:jc w:val="left"/>
              <w:rPr>
                <w:rFonts w:ascii="Times New Roman" w:hAnsi="Times New Roman"/>
                <w:sz w:val="24"/>
                <w:szCs w:val="24"/>
              </w:rPr>
            </w:pPr>
            <w:r>
              <w:rPr>
                <w:rFonts w:ascii="Times New Roman" w:hAnsi="Times New Roman"/>
                <w:sz w:val="24"/>
                <w:szCs w:val="24"/>
              </w:rPr>
              <w:t>To l</w:t>
            </w:r>
            <w:r w:rsidRPr="00647932">
              <w:rPr>
                <w:rFonts w:ascii="Times New Roman" w:hAnsi="Times New Roman"/>
                <w:sz w:val="24"/>
                <w:szCs w:val="24"/>
              </w:rPr>
              <w:t>earn the classification of conflicts and protection of persons in the context of armed conflict law</w:t>
            </w:r>
          </w:p>
        </w:tc>
      </w:tr>
      <w:tr w:rsidR="00953F96" w:rsidRPr="002F2879" w14:paraId="6FAEB35E" w14:textId="77777777" w:rsidTr="00AB6269">
        <w:trPr>
          <w:trHeight w:val="454"/>
        </w:trPr>
        <w:tc>
          <w:tcPr>
            <w:tcW w:w="880" w:type="dxa"/>
            <w:vAlign w:val="center"/>
          </w:tcPr>
          <w:p w14:paraId="259BF628"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O6</w:t>
            </w:r>
          </w:p>
        </w:tc>
        <w:tc>
          <w:tcPr>
            <w:tcW w:w="9206" w:type="dxa"/>
            <w:vAlign w:val="center"/>
          </w:tcPr>
          <w:p w14:paraId="6B3F1FAA" w14:textId="77777777" w:rsidR="00953F96" w:rsidRPr="002F2879" w:rsidRDefault="00953F96" w:rsidP="00DC4184">
            <w:pPr>
              <w:jc w:val="left"/>
              <w:rPr>
                <w:rFonts w:ascii="Times New Roman" w:hAnsi="Times New Roman"/>
                <w:sz w:val="24"/>
                <w:szCs w:val="24"/>
              </w:rPr>
            </w:pPr>
            <w:r>
              <w:rPr>
                <w:rFonts w:ascii="Times New Roman" w:hAnsi="Times New Roman"/>
                <w:sz w:val="24"/>
                <w:szCs w:val="24"/>
              </w:rPr>
              <w:t>To e</w:t>
            </w:r>
            <w:r w:rsidRPr="00647932">
              <w:rPr>
                <w:rFonts w:ascii="Times New Roman" w:hAnsi="Times New Roman"/>
                <w:sz w:val="24"/>
                <w:szCs w:val="24"/>
              </w:rPr>
              <w:t>xamin</w:t>
            </w:r>
            <w:r>
              <w:rPr>
                <w:rFonts w:ascii="Times New Roman" w:hAnsi="Times New Roman"/>
                <w:sz w:val="24"/>
                <w:szCs w:val="24"/>
              </w:rPr>
              <w:t>e</w:t>
            </w:r>
            <w:r w:rsidRPr="00647932">
              <w:rPr>
                <w:rFonts w:ascii="Times New Roman" w:hAnsi="Times New Roman"/>
                <w:sz w:val="24"/>
                <w:szCs w:val="24"/>
              </w:rPr>
              <w:t xml:space="preserve"> the concept of justice and responsibility in the period after armed conflicts</w:t>
            </w:r>
          </w:p>
        </w:tc>
      </w:tr>
      <w:tr w:rsidR="00953F96" w:rsidRPr="002F2879" w14:paraId="171A4C37" w14:textId="77777777" w:rsidTr="00AB6269">
        <w:trPr>
          <w:trHeight w:val="454"/>
        </w:trPr>
        <w:tc>
          <w:tcPr>
            <w:tcW w:w="880" w:type="dxa"/>
            <w:vAlign w:val="center"/>
          </w:tcPr>
          <w:p w14:paraId="1C240BAC"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O7</w:t>
            </w:r>
          </w:p>
        </w:tc>
        <w:tc>
          <w:tcPr>
            <w:tcW w:w="9206" w:type="dxa"/>
            <w:vAlign w:val="center"/>
          </w:tcPr>
          <w:p w14:paraId="2DE075F7" w14:textId="77777777" w:rsidR="00953F96" w:rsidRPr="002F2879" w:rsidRDefault="00953F96" w:rsidP="00DC4184">
            <w:pPr>
              <w:jc w:val="left"/>
              <w:rPr>
                <w:rFonts w:ascii="Times New Roman" w:hAnsi="Times New Roman"/>
                <w:sz w:val="24"/>
                <w:szCs w:val="24"/>
              </w:rPr>
            </w:pPr>
            <w:r>
              <w:rPr>
                <w:rFonts w:ascii="Times New Roman" w:hAnsi="Times New Roman"/>
                <w:sz w:val="24"/>
                <w:szCs w:val="24"/>
              </w:rPr>
              <w:t>To l</w:t>
            </w:r>
            <w:r w:rsidRPr="00647932">
              <w:rPr>
                <w:rFonts w:ascii="Times New Roman" w:hAnsi="Times New Roman"/>
                <w:sz w:val="24"/>
                <w:szCs w:val="24"/>
              </w:rPr>
              <w:t>earn the concept of non-state actor and terrorism</w:t>
            </w:r>
          </w:p>
        </w:tc>
      </w:tr>
      <w:tr w:rsidR="00953F96" w:rsidRPr="002F2879" w14:paraId="05E062C7" w14:textId="77777777" w:rsidTr="00AB6269">
        <w:trPr>
          <w:trHeight w:val="454"/>
        </w:trPr>
        <w:tc>
          <w:tcPr>
            <w:tcW w:w="880" w:type="dxa"/>
            <w:vAlign w:val="center"/>
          </w:tcPr>
          <w:p w14:paraId="66EA9865"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O8</w:t>
            </w:r>
          </w:p>
        </w:tc>
        <w:tc>
          <w:tcPr>
            <w:tcW w:w="9206" w:type="dxa"/>
            <w:vAlign w:val="center"/>
          </w:tcPr>
          <w:p w14:paraId="50E5404B" w14:textId="77777777" w:rsidR="00953F96" w:rsidRPr="002F2879" w:rsidRDefault="00953F96" w:rsidP="00DC4184">
            <w:pPr>
              <w:rPr>
                <w:rFonts w:ascii="Times New Roman" w:hAnsi="Times New Roman"/>
                <w:sz w:val="24"/>
                <w:szCs w:val="24"/>
              </w:rPr>
            </w:pPr>
            <w:r>
              <w:rPr>
                <w:rFonts w:ascii="Times New Roman" w:hAnsi="Times New Roman"/>
                <w:sz w:val="24"/>
                <w:szCs w:val="24"/>
              </w:rPr>
              <w:t>To l</w:t>
            </w:r>
            <w:r w:rsidRPr="00647932">
              <w:rPr>
                <w:rFonts w:ascii="Times New Roman" w:hAnsi="Times New Roman"/>
                <w:sz w:val="24"/>
                <w:szCs w:val="24"/>
              </w:rPr>
              <w:t xml:space="preserve">earn the basic concepts about the historical </w:t>
            </w:r>
            <w:proofErr w:type="gramStart"/>
            <w:r w:rsidRPr="00647932">
              <w:rPr>
                <w:rFonts w:ascii="Times New Roman" w:hAnsi="Times New Roman"/>
                <w:sz w:val="24"/>
                <w:szCs w:val="24"/>
              </w:rPr>
              <w:t>background</w:t>
            </w:r>
            <w:proofErr w:type="gramEnd"/>
            <w:r w:rsidRPr="00647932">
              <w:rPr>
                <w:rFonts w:ascii="Times New Roman" w:hAnsi="Times New Roman"/>
                <w:sz w:val="24"/>
                <w:szCs w:val="24"/>
              </w:rPr>
              <w:t xml:space="preserve"> and causes of terrorism</w:t>
            </w:r>
          </w:p>
        </w:tc>
      </w:tr>
      <w:tr w:rsidR="00953F96" w:rsidRPr="002F2879" w14:paraId="093AFEAA" w14:textId="77777777" w:rsidTr="00AB6269">
        <w:trPr>
          <w:trHeight w:val="454"/>
        </w:trPr>
        <w:tc>
          <w:tcPr>
            <w:tcW w:w="880" w:type="dxa"/>
            <w:vAlign w:val="center"/>
          </w:tcPr>
          <w:p w14:paraId="0C3A247E"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O9</w:t>
            </w:r>
          </w:p>
        </w:tc>
        <w:tc>
          <w:tcPr>
            <w:tcW w:w="9206" w:type="dxa"/>
            <w:vAlign w:val="center"/>
          </w:tcPr>
          <w:p w14:paraId="2D96B218" w14:textId="77777777" w:rsidR="00953F96" w:rsidRPr="002F2879" w:rsidRDefault="00953F96" w:rsidP="00DC4184">
            <w:pPr>
              <w:rPr>
                <w:rFonts w:ascii="Times New Roman" w:hAnsi="Times New Roman"/>
                <w:sz w:val="24"/>
                <w:szCs w:val="24"/>
              </w:rPr>
            </w:pPr>
            <w:r>
              <w:rPr>
                <w:rFonts w:ascii="Times New Roman" w:hAnsi="Times New Roman"/>
                <w:sz w:val="24"/>
                <w:szCs w:val="24"/>
              </w:rPr>
              <w:t>To e</w:t>
            </w:r>
            <w:r w:rsidRPr="00647932">
              <w:rPr>
                <w:rFonts w:ascii="Times New Roman" w:hAnsi="Times New Roman"/>
                <w:sz w:val="24"/>
                <w:szCs w:val="24"/>
              </w:rPr>
              <w:t>xamin</w:t>
            </w:r>
            <w:r>
              <w:rPr>
                <w:rFonts w:ascii="Times New Roman" w:hAnsi="Times New Roman"/>
                <w:sz w:val="24"/>
                <w:szCs w:val="24"/>
              </w:rPr>
              <w:t>e</w:t>
            </w:r>
            <w:r w:rsidRPr="00647932">
              <w:rPr>
                <w:rFonts w:ascii="Times New Roman" w:hAnsi="Times New Roman"/>
                <w:sz w:val="24"/>
                <w:szCs w:val="24"/>
              </w:rPr>
              <w:t xml:space="preserve"> of waves of terrorism, types of terrorism and methods of combating terrorism</w:t>
            </w:r>
          </w:p>
        </w:tc>
      </w:tr>
    </w:tbl>
    <w:p w14:paraId="4C90817D" w14:textId="77777777" w:rsidR="00953F96" w:rsidRPr="002F2879" w:rsidRDefault="00953F96" w:rsidP="00953F96">
      <w:pPr>
        <w:jc w:val="center"/>
        <w:rPr>
          <w:rFonts w:ascii="Times New Roman" w:hAnsi="Times New Roman"/>
          <w:b/>
          <w:sz w:val="24"/>
          <w:szCs w:val="24"/>
        </w:rPr>
      </w:pPr>
      <w:r w:rsidRPr="002F2879">
        <w:rPr>
          <w:rFonts w:ascii="Times New Roman" w:hAnsi="Times New Roman"/>
          <w:b/>
          <w:sz w:val="24"/>
          <w:szCs w:val="24"/>
        </w:rPr>
        <w:lastRenderedPageBreak/>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953F96" w:rsidRPr="002F2879" w14:paraId="32E10198" w14:textId="77777777" w:rsidTr="00DC4184">
        <w:trPr>
          <w:trHeight w:val="429"/>
        </w:trPr>
        <w:tc>
          <w:tcPr>
            <w:tcW w:w="10178" w:type="dxa"/>
            <w:gridSpan w:val="8"/>
            <w:vAlign w:val="center"/>
          </w:tcPr>
          <w:p w14:paraId="5EC47C4A" w14:textId="77777777" w:rsidR="00953F96" w:rsidRPr="002F2879" w:rsidRDefault="00953F96" w:rsidP="00DC4184">
            <w:pPr>
              <w:rPr>
                <w:rFonts w:ascii="Times New Roman" w:hAnsi="Times New Roman"/>
                <w:b/>
                <w:sz w:val="24"/>
                <w:szCs w:val="24"/>
                <w:lang w:eastAsia="en-US"/>
              </w:rPr>
            </w:pPr>
          </w:p>
        </w:tc>
      </w:tr>
      <w:tr w:rsidR="00953F96" w:rsidRPr="002F2879" w14:paraId="2A2D7F76" w14:textId="77777777" w:rsidTr="00DC4184">
        <w:trPr>
          <w:trHeight w:val="429"/>
        </w:trPr>
        <w:tc>
          <w:tcPr>
            <w:tcW w:w="995" w:type="dxa"/>
            <w:vMerge w:val="restart"/>
            <w:vAlign w:val="center"/>
          </w:tcPr>
          <w:p w14:paraId="7D06EE78"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0DF77206"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68DE108A"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953F96" w:rsidRPr="002F2879" w14:paraId="7FD152B4" w14:textId="77777777" w:rsidTr="00DC4184">
        <w:trPr>
          <w:trHeight w:val="429"/>
        </w:trPr>
        <w:tc>
          <w:tcPr>
            <w:tcW w:w="995" w:type="dxa"/>
            <w:vMerge/>
            <w:vAlign w:val="center"/>
          </w:tcPr>
          <w:p w14:paraId="2E7F98FA" w14:textId="77777777" w:rsidR="00953F96" w:rsidRPr="002F2879" w:rsidRDefault="00953F96" w:rsidP="00DC4184">
            <w:pPr>
              <w:rPr>
                <w:rFonts w:ascii="Times New Roman" w:hAnsi="Times New Roman"/>
                <w:b/>
                <w:sz w:val="24"/>
                <w:szCs w:val="24"/>
                <w:lang w:eastAsia="en-US"/>
              </w:rPr>
            </w:pPr>
          </w:p>
        </w:tc>
        <w:tc>
          <w:tcPr>
            <w:tcW w:w="5804" w:type="dxa"/>
            <w:vMerge/>
            <w:vAlign w:val="center"/>
          </w:tcPr>
          <w:p w14:paraId="701C70C1" w14:textId="77777777" w:rsidR="00953F96" w:rsidRPr="002F2879" w:rsidRDefault="00953F96" w:rsidP="00DC4184">
            <w:pPr>
              <w:rPr>
                <w:rFonts w:ascii="Times New Roman" w:hAnsi="Times New Roman"/>
                <w:sz w:val="24"/>
                <w:szCs w:val="24"/>
                <w:lang w:eastAsia="en-US"/>
              </w:rPr>
            </w:pPr>
          </w:p>
        </w:tc>
        <w:tc>
          <w:tcPr>
            <w:tcW w:w="567" w:type="dxa"/>
            <w:vAlign w:val="center"/>
          </w:tcPr>
          <w:p w14:paraId="0E1E9653"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4679AB85"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44B5DE17"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1015EADB"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33DF8683"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213816D9"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953F96" w:rsidRPr="002F2879" w14:paraId="5A5A6280" w14:textId="77777777" w:rsidTr="00DC4184">
        <w:trPr>
          <w:trHeight w:val="340"/>
        </w:trPr>
        <w:tc>
          <w:tcPr>
            <w:tcW w:w="995" w:type="dxa"/>
            <w:vAlign w:val="center"/>
          </w:tcPr>
          <w:p w14:paraId="1C5EB55C"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78604889"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acquires the conceptual knowledge on the international security and terrorism field while knowing the hypothetical and practical relationship between them.</w:t>
            </w:r>
          </w:p>
        </w:tc>
        <w:tc>
          <w:tcPr>
            <w:tcW w:w="567" w:type="dxa"/>
            <w:vAlign w:val="center"/>
          </w:tcPr>
          <w:p w14:paraId="20CB9FDD" w14:textId="77777777" w:rsidR="00953F96" w:rsidRPr="002F2879" w:rsidRDefault="00953F96" w:rsidP="00DC4184">
            <w:pPr>
              <w:rPr>
                <w:rFonts w:ascii="Times New Roman" w:hAnsi="Times New Roman"/>
                <w:sz w:val="24"/>
                <w:szCs w:val="24"/>
                <w:lang w:eastAsia="en-US"/>
              </w:rPr>
            </w:pPr>
          </w:p>
        </w:tc>
        <w:tc>
          <w:tcPr>
            <w:tcW w:w="567" w:type="dxa"/>
            <w:vAlign w:val="center"/>
          </w:tcPr>
          <w:p w14:paraId="3EC0B0EF" w14:textId="77777777" w:rsidR="00953F96" w:rsidRPr="002F2879" w:rsidRDefault="00953F96" w:rsidP="00DC4184">
            <w:pPr>
              <w:rPr>
                <w:rFonts w:ascii="Times New Roman" w:hAnsi="Times New Roman"/>
                <w:sz w:val="24"/>
                <w:szCs w:val="24"/>
                <w:lang w:eastAsia="en-US"/>
              </w:rPr>
            </w:pPr>
          </w:p>
        </w:tc>
        <w:tc>
          <w:tcPr>
            <w:tcW w:w="567" w:type="dxa"/>
            <w:vAlign w:val="center"/>
          </w:tcPr>
          <w:p w14:paraId="01509DE4" w14:textId="77777777" w:rsidR="00953F96" w:rsidRPr="002F2879" w:rsidRDefault="00953F96" w:rsidP="00DC4184">
            <w:pPr>
              <w:rPr>
                <w:rFonts w:ascii="Times New Roman" w:hAnsi="Times New Roman"/>
                <w:sz w:val="24"/>
                <w:szCs w:val="24"/>
                <w:lang w:eastAsia="en-US"/>
              </w:rPr>
            </w:pPr>
          </w:p>
        </w:tc>
        <w:tc>
          <w:tcPr>
            <w:tcW w:w="567" w:type="dxa"/>
            <w:vAlign w:val="center"/>
          </w:tcPr>
          <w:p w14:paraId="0CC5D7DF" w14:textId="77777777" w:rsidR="00953F96" w:rsidRPr="002F2879" w:rsidRDefault="00953F96" w:rsidP="00DC4184">
            <w:pPr>
              <w:rPr>
                <w:rFonts w:ascii="Times New Roman" w:hAnsi="Times New Roman"/>
                <w:sz w:val="24"/>
                <w:szCs w:val="24"/>
                <w:lang w:eastAsia="en-US"/>
              </w:rPr>
            </w:pPr>
          </w:p>
        </w:tc>
        <w:tc>
          <w:tcPr>
            <w:tcW w:w="567" w:type="dxa"/>
            <w:vAlign w:val="center"/>
          </w:tcPr>
          <w:p w14:paraId="1CF747A7" w14:textId="77777777" w:rsidR="00953F96" w:rsidRPr="002F2879" w:rsidRDefault="00953F96" w:rsidP="00DC4184">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55849524" w14:textId="77777777" w:rsidR="00953F96" w:rsidRPr="002F2879" w:rsidRDefault="00953F96" w:rsidP="00DC4184">
            <w:pPr>
              <w:rPr>
                <w:rFonts w:ascii="Times New Roman" w:hAnsi="Times New Roman"/>
                <w:sz w:val="24"/>
                <w:szCs w:val="24"/>
                <w:lang w:eastAsia="en-US"/>
              </w:rPr>
            </w:pPr>
          </w:p>
        </w:tc>
      </w:tr>
      <w:tr w:rsidR="00953F96" w:rsidRPr="002F2879" w14:paraId="4EC597AF" w14:textId="77777777" w:rsidTr="00DC4184">
        <w:trPr>
          <w:trHeight w:val="340"/>
        </w:trPr>
        <w:tc>
          <w:tcPr>
            <w:tcW w:w="995" w:type="dxa"/>
            <w:vAlign w:val="center"/>
          </w:tcPr>
          <w:p w14:paraId="5881B78B"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036B30AF"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understands the interdisciplinary interaction related to the field of International Security and Terrorism.</w:t>
            </w:r>
          </w:p>
        </w:tc>
        <w:tc>
          <w:tcPr>
            <w:tcW w:w="567" w:type="dxa"/>
            <w:vAlign w:val="center"/>
          </w:tcPr>
          <w:p w14:paraId="42374D3E" w14:textId="77777777" w:rsidR="00953F96" w:rsidRPr="002F2879" w:rsidRDefault="00953F96" w:rsidP="00DC4184">
            <w:pPr>
              <w:rPr>
                <w:rFonts w:ascii="Times New Roman" w:hAnsi="Times New Roman"/>
                <w:sz w:val="24"/>
                <w:szCs w:val="24"/>
                <w:lang w:eastAsia="en-US"/>
              </w:rPr>
            </w:pPr>
          </w:p>
        </w:tc>
        <w:tc>
          <w:tcPr>
            <w:tcW w:w="567" w:type="dxa"/>
            <w:vAlign w:val="center"/>
          </w:tcPr>
          <w:p w14:paraId="5E9B08AE" w14:textId="77777777" w:rsidR="00953F96" w:rsidRPr="002F2879" w:rsidRDefault="00953F96" w:rsidP="00DC4184">
            <w:pPr>
              <w:rPr>
                <w:rFonts w:ascii="Times New Roman" w:hAnsi="Times New Roman"/>
                <w:sz w:val="24"/>
                <w:szCs w:val="24"/>
                <w:lang w:eastAsia="en-US"/>
              </w:rPr>
            </w:pPr>
          </w:p>
        </w:tc>
        <w:tc>
          <w:tcPr>
            <w:tcW w:w="567" w:type="dxa"/>
            <w:vAlign w:val="center"/>
          </w:tcPr>
          <w:p w14:paraId="7CA8EE26" w14:textId="77777777" w:rsidR="00953F96" w:rsidRPr="002F2879" w:rsidRDefault="00953F96" w:rsidP="00DC4184">
            <w:pPr>
              <w:rPr>
                <w:rFonts w:ascii="Times New Roman" w:hAnsi="Times New Roman"/>
                <w:sz w:val="24"/>
                <w:szCs w:val="24"/>
                <w:lang w:eastAsia="en-US"/>
              </w:rPr>
            </w:pPr>
          </w:p>
        </w:tc>
        <w:tc>
          <w:tcPr>
            <w:tcW w:w="567" w:type="dxa"/>
            <w:vAlign w:val="center"/>
          </w:tcPr>
          <w:p w14:paraId="77C51A11" w14:textId="77777777" w:rsidR="00953F96" w:rsidRPr="002F2879" w:rsidRDefault="00953F96" w:rsidP="00DC4184">
            <w:pPr>
              <w:rPr>
                <w:rFonts w:ascii="Times New Roman" w:hAnsi="Times New Roman"/>
                <w:sz w:val="24"/>
                <w:szCs w:val="24"/>
                <w:lang w:eastAsia="en-US"/>
              </w:rPr>
            </w:pPr>
          </w:p>
        </w:tc>
        <w:tc>
          <w:tcPr>
            <w:tcW w:w="567" w:type="dxa"/>
            <w:vAlign w:val="center"/>
          </w:tcPr>
          <w:p w14:paraId="5F85FE87" w14:textId="77777777" w:rsidR="00953F96" w:rsidRPr="002F2879" w:rsidRDefault="00953F96" w:rsidP="00DC4184">
            <w:pPr>
              <w:rPr>
                <w:rFonts w:ascii="Times New Roman" w:hAnsi="Times New Roman"/>
                <w:sz w:val="24"/>
                <w:szCs w:val="24"/>
                <w:lang w:eastAsia="en-US"/>
              </w:rPr>
            </w:pPr>
          </w:p>
        </w:tc>
        <w:tc>
          <w:tcPr>
            <w:tcW w:w="544" w:type="dxa"/>
            <w:vAlign w:val="center"/>
          </w:tcPr>
          <w:p w14:paraId="328260BA" w14:textId="77777777" w:rsidR="00953F96" w:rsidRPr="002F2879" w:rsidRDefault="00953F96" w:rsidP="00DC4184">
            <w:pPr>
              <w:rPr>
                <w:rFonts w:ascii="Times New Roman" w:hAnsi="Times New Roman"/>
                <w:sz w:val="24"/>
                <w:szCs w:val="24"/>
                <w:lang w:eastAsia="en-US"/>
              </w:rPr>
            </w:pPr>
            <w:r>
              <w:rPr>
                <w:rFonts w:ascii="Times New Roman" w:hAnsi="Times New Roman"/>
                <w:sz w:val="24"/>
                <w:szCs w:val="24"/>
              </w:rPr>
              <w:t>X</w:t>
            </w:r>
          </w:p>
        </w:tc>
      </w:tr>
      <w:tr w:rsidR="00953F96" w:rsidRPr="002F2879" w14:paraId="46343603" w14:textId="77777777" w:rsidTr="00DC4184">
        <w:trPr>
          <w:trHeight w:val="340"/>
        </w:trPr>
        <w:tc>
          <w:tcPr>
            <w:tcW w:w="995" w:type="dxa"/>
            <w:vAlign w:val="center"/>
          </w:tcPr>
          <w:p w14:paraId="0D5905CB"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2B4001D5"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can have the ability to understand and explain international relations and terrorism, and to use its basic concepts and methods.</w:t>
            </w:r>
          </w:p>
        </w:tc>
        <w:tc>
          <w:tcPr>
            <w:tcW w:w="567" w:type="dxa"/>
            <w:vAlign w:val="center"/>
          </w:tcPr>
          <w:p w14:paraId="51930DFD" w14:textId="77777777" w:rsidR="00953F96" w:rsidRPr="002F2879" w:rsidRDefault="00953F96" w:rsidP="00DC4184">
            <w:pPr>
              <w:rPr>
                <w:rFonts w:ascii="Times New Roman" w:hAnsi="Times New Roman"/>
                <w:sz w:val="24"/>
                <w:szCs w:val="24"/>
                <w:lang w:eastAsia="en-US"/>
              </w:rPr>
            </w:pPr>
          </w:p>
        </w:tc>
        <w:tc>
          <w:tcPr>
            <w:tcW w:w="567" w:type="dxa"/>
            <w:vAlign w:val="center"/>
          </w:tcPr>
          <w:p w14:paraId="118C72F0" w14:textId="77777777" w:rsidR="00953F96" w:rsidRPr="002F2879" w:rsidRDefault="00953F96" w:rsidP="00DC4184">
            <w:pPr>
              <w:rPr>
                <w:rFonts w:ascii="Times New Roman" w:hAnsi="Times New Roman"/>
                <w:sz w:val="24"/>
                <w:szCs w:val="24"/>
                <w:lang w:eastAsia="en-US"/>
              </w:rPr>
            </w:pPr>
          </w:p>
        </w:tc>
        <w:tc>
          <w:tcPr>
            <w:tcW w:w="567" w:type="dxa"/>
            <w:vAlign w:val="center"/>
          </w:tcPr>
          <w:p w14:paraId="5422145D" w14:textId="77777777" w:rsidR="00953F96" w:rsidRPr="002F2879" w:rsidRDefault="00953F96" w:rsidP="00DC4184">
            <w:pPr>
              <w:rPr>
                <w:rFonts w:ascii="Times New Roman" w:hAnsi="Times New Roman"/>
                <w:sz w:val="24"/>
                <w:szCs w:val="24"/>
                <w:lang w:eastAsia="en-US"/>
              </w:rPr>
            </w:pPr>
          </w:p>
        </w:tc>
        <w:tc>
          <w:tcPr>
            <w:tcW w:w="567" w:type="dxa"/>
            <w:vAlign w:val="center"/>
          </w:tcPr>
          <w:p w14:paraId="3A740FF3" w14:textId="77777777" w:rsidR="00953F96" w:rsidRPr="002F2879" w:rsidRDefault="00953F96" w:rsidP="00DC4184">
            <w:pPr>
              <w:rPr>
                <w:rFonts w:ascii="Times New Roman" w:hAnsi="Times New Roman"/>
                <w:sz w:val="24"/>
                <w:szCs w:val="24"/>
                <w:lang w:eastAsia="en-US"/>
              </w:rPr>
            </w:pPr>
          </w:p>
        </w:tc>
        <w:tc>
          <w:tcPr>
            <w:tcW w:w="567" w:type="dxa"/>
            <w:vAlign w:val="center"/>
          </w:tcPr>
          <w:p w14:paraId="1194A0CA" w14:textId="77777777" w:rsidR="00953F96" w:rsidRPr="002F2879" w:rsidRDefault="00953F96" w:rsidP="00DC4184">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0DE9321D" w14:textId="77777777" w:rsidR="00953F96" w:rsidRPr="002F2879" w:rsidRDefault="00953F96" w:rsidP="00DC4184">
            <w:pPr>
              <w:rPr>
                <w:rFonts w:ascii="Times New Roman" w:hAnsi="Times New Roman"/>
                <w:sz w:val="24"/>
                <w:szCs w:val="24"/>
                <w:lang w:eastAsia="en-US"/>
              </w:rPr>
            </w:pPr>
          </w:p>
        </w:tc>
      </w:tr>
      <w:tr w:rsidR="00953F96" w:rsidRPr="002F2879" w14:paraId="7BA81C8B" w14:textId="77777777" w:rsidTr="00DC4184">
        <w:trPr>
          <w:trHeight w:val="340"/>
        </w:trPr>
        <w:tc>
          <w:tcPr>
            <w:tcW w:w="995" w:type="dxa"/>
            <w:vAlign w:val="center"/>
          </w:tcPr>
          <w:p w14:paraId="5C08E2C3"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5BF02C3A"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can have the ability to analyze international relations and terrorism at a theoretical level and consolidate his/her knowledge at this level, s/he can put it into practice at the level of expertise.</w:t>
            </w:r>
          </w:p>
        </w:tc>
        <w:tc>
          <w:tcPr>
            <w:tcW w:w="567" w:type="dxa"/>
            <w:vAlign w:val="center"/>
          </w:tcPr>
          <w:p w14:paraId="27DDA1A9" w14:textId="77777777" w:rsidR="00953F96" w:rsidRPr="002F2879" w:rsidRDefault="00953F96" w:rsidP="00DC4184">
            <w:pPr>
              <w:rPr>
                <w:rFonts w:ascii="Times New Roman" w:hAnsi="Times New Roman"/>
                <w:sz w:val="24"/>
                <w:szCs w:val="24"/>
                <w:lang w:eastAsia="en-US"/>
              </w:rPr>
            </w:pPr>
          </w:p>
        </w:tc>
        <w:tc>
          <w:tcPr>
            <w:tcW w:w="567" w:type="dxa"/>
            <w:vAlign w:val="center"/>
          </w:tcPr>
          <w:p w14:paraId="7C8F9C25" w14:textId="77777777" w:rsidR="00953F96" w:rsidRPr="002F2879" w:rsidRDefault="00953F96" w:rsidP="00DC4184">
            <w:pPr>
              <w:rPr>
                <w:rFonts w:ascii="Times New Roman" w:hAnsi="Times New Roman"/>
                <w:sz w:val="24"/>
                <w:szCs w:val="24"/>
                <w:lang w:eastAsia="en-US"/>
              </w:rPr>
            </w:pPr>
          </w:p>
        </w:tc>
        <w:tc>
          <w:tcPr>
            <w:tcW w:w="567" w:type="dxa"/>
            <w:vAlign w:val="center"/>
          </w:tcPr>
          <w:p w14:paraId="2C6629C9" w14:textId="77777777" w:rsidR="00953F96" w:rsidRPr="002F2879" w:rsidRDefault="00953F96" w:rsidP="00DC4184">
            <w:pPr>
              <w:rPr>
                <w:rFonts w:ascii="Times New Roman" w:hAnsi="Times New Roman"/>
                <w:sz w:val="24"/>
                <w:szCs w:val="24"/>
                <w:lang w:eastAsia="en-US"/>
              </w:rPr>
            </w:pPr>
          </w:p>
        </w:tc>
        <w:tc>
          <w:tcPr>
            <w:tcW w:w="567" w:type="dxa"/>
            <w:vAlign w:val="center"/>
          </w:tcPr>
          <w:p w14:paraId="665DBEB0" w14:textId="77777777" w:rsidR="00953F96" w:rsidRPr="002F2879" w:rsidRDefault="00953F96" w:rsidP="00DC4184">
            <w:pPr>
              <w:rPr>
                <w:rFonts w:ascii="Times New Roman" w:hAnsi="Times New Roman"/>
                <w:sz w:val="24"/>
                <w:szCs w:val="24"/>
                <w:lang w:eastAsia="en-US"/>
              </w:rPr>
            </w:pPr>
          </w:p>
        </w:tc>
        <w:tc>
          <w:tcPr>
            <w:tcW w:w="567" w:type="dxa"/>
            <w:vAlign w:val="center"/>
          </w:tcPr>
          <w:p w14:paraId="35694865" w14:textId="77777777" w:rsidR="00953F96" w:rsidRPr="002F2879" w:rsidRDefault="00953F96" w:rsidP="00DC4184">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230B1818" w14:textId="77777777" w:rsidR="00953F96" w:rsidRPr="002F2879" w:rsidRDefault="00953F96" w:rsidP="00DC4184">
            <w:pPr>
              <w:rPr>
                <w:rFonts w:ascii="Times New Roman" w:hAnsi="Times New Roman"/>
                <w:sz w:val="24"/>
                <w:szCs w:val="24"/>
                <w:lang w:eastAsia="en-US"/>
              </w:rPr>
            </w:pPr>
          </w:p>
        </w:tc>
      </w:tr>
      <w:tr w:rsidR="00953F96" w:rsidRPr="002F2879" w14:paraId="0C1703B4" w14:textId="77777777" w:rsidTr="00DC4184">
        <w:trPr>
          <w:trHeight w:val="340"/>
        </w:trPr>
        <w:tc>
          <w:tcPr>
            <w:tcW w:w="995" w:type="dxa"/>
            <w:vAlign w:val="center"/>
          </w:tcPr>
          <w:p w14:paraId="7B5BF9CD"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128B30AD"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 xml:space="preserve">The student evaluates and develop arguments regarding the current and future positions of </w:t>
            </w:r>
            <w:proofErr w:type="gramStart"/>
            <w:r w:rsidRPr="00235614">
              <w:rPr>
                <w:rFonts w:ascii="Times New Roman" w:hAnsi="Times New Roman"/>
                <w:color w:val="000000"/>
                <w:sz w:val="24"/>
                <w:szCs w:val="24"/>
              </w:rPr>
              <w:t>global</w:t>
            </w:r>
            <w:proofErr w:type="gramEnd"/>
            <w:r w:rsidRPr="00235614">
              <w:rPr>
                <w:rFonts w:ascii="Times New Roman" w:hAnsi="Times New Roman"/>
                <w:color w:val="000000"/>
                <w:sz w:val="24"/>
                <w:szCs w:val="24"/>
              </w:rPr>
              <w:t xml:space="preserve"> and regional actors in the field of terrorism.</w:t>
            </w:r>
          </w:p>
        </w:tc>
        <w:tc>
          <w:tcPr>
            <w:tcW w:w="567" w:type="dxa"/>
            <w:vAlign w:val="center"/>
          </w:tcPr>
          <w:p w14:paraId="00D7126D" w14:textId="77777777" w:rsidR="00953F96" w:rsidRPr="002F2879" w:rsidRDefault="00953F96" w:rsidP="00DC4184">
            <w:pPr>
              <w:rPr>
                <w:rFonts w:ascii="Times New Roman" w:hAnsi="Times New Roman"/>
                <w:sz w:val="24"/>
                <w:szCs w:val="24"/>
                <w:lang w:eastAsia="en-US"/>
              </w:rPr>
            </w:pPr>
          </w:p>
        </w:tc>
        <w:tc>
          <w:tcPr>
            <w:tcW w:w="567" w:type="dxa"/>
            <w:vAlign w:val="center"/>
          </w:tcPr>
          <w:p w14:paraId="55EA8E34" w14:textId="77777777" w:rsidR="00953F96" w:rsidRPr="002F2879" w:rsidRDefault="00953F96" w:rsidP="00DC4184">
            <w:pPr>
              <w:rPr>
                <w:rFonts w:ascii="Times New Roman" w:hAnsi="Times New Roman"/>
                <w:sz w:val="24"/>
                <w:szCs w:val="24"/>
                <w:lang w:eastAsia="en-US"/>
              </w:rPr>
            </w:pPr>
          </w:p>
        </w:tc>
        <w:tc>
          <w:tcPr>
            <w:tcW w:w="567" w:type="dxa"/>
            <w:vAlign w:val="center"/>
          </w:tcPr>
          <w:p w14:paraId="225E39FC" w14:textId="77777777" w:rsidR="00953F96" w:rsidRPr="002F2879" w:rsidRDefault="00953F96" w:rsidP="00DC4184">
            <w:pPr>
              <w:rPr>
                <w:rFonts w:ascii="Times New Roman" w:hAnsi="Times New Roman"/>
                <w:sz w:val="24"/>
                <w:szCs w:val="24"/>
                <w:lang w:eastAsia="en-US"/>
              </w:rPr>
            </w:pPr>
          </w:p>
        </w:tc>
        <w:tc>
          <w:tcPr>
            <w:tcW w:w="567" w:type="dxa"/>
            <w:vAlign w:val="center"/>
          </w:tcPr>
          <w:p w14:paraId="13E3365E" w14:textId="77777777" w:rsidR="00953F96" w:rsidRPr="002F2879" w:rsidRDefault="00953F96" w:rsidP="00DC4184">
            <w:pPr>
              <w:rPr>
                <w:rFonts w:ascii="Times New Roman" w:hAnsi="Times New Roman"/>
                <w:sz w:val="24"/>
                <w:szCs w:val="24"/>
                <w:lang w:eastAsia="en-US"/>
              </w:rPr>
            </w:pPr>
          </w:p>
        </w:tc>
        <w:tc>
          <w:tcPr>
            <w:tcW w:w="567" w:type="dxa"/>
            <w:vAlign w:val="center"/>
          </w:tcPr>
          <w:p w14:paraId="0EA96202" w14:textId="77777777" w:rsidR="00953F96" w:rsidRPr="002F2879" w:rsidRDefault="00953F96" w:rsidP="00DC4184">
            <w:pPr>
              <w:rPr>
                <w:rFonts w:ascii="Times New Roman" w:hAnsi="Times New Roman"/>
                <w:sz w:val="24"/>
                <w:szCs w:val="24"/>
                <w:lang w:eastAsia="en-US"/>
              </w:rPr>
            </w:pPr>
          </w:p>
        </w:tc>
        <w:tc>
          <w:tcPr>
            <w:tcW w:w="544" w:type="dxa"/>
            <w:vAlign w:val="center"/>
          </w:tcPr>
          <w:p w14:paraId="1321A080" w14:textId="77777777" w:rsidR="00953F96" w:rsidRPr="002F2879" w:rsidRDefault="00953F96" w:rsidP="00DC4184">
            <w:pPr>
              <w:rPr>
                <w:rFonts w:ascii="Times New Roman" w:hAnsi="Times New Roman"/>
                <w:sz w:val="24"/>
                <w:szCs w:val="24"/>
                <w:lang w:eastAsia="en-US"/>
              </w:rPr>
            </w:pPr>
            <w:r>
              <w:rPr>
                <w:rFonts w:ascii="Times New Roman" w:hAnsi="Times New Roman"/>
                <w:sz w:val="24"/>
                <w:szCs w:val="24"/>
              </w:rPr>
              <w:t>X</w:t>
            </w:r>
          </w:p>
        </w:tc>
      </w:tr>
      <w:tr w:rsidR="00953F96" w:rsidRPr="002F2879" w14:paraId="32841AAF" w14:textId="77777777" w:rsidTr="00DC4184">
        <w:trPr>
          <w:trHeight w:val="340"/>
        </w:trPr>
        <w:tc>
          <w:tcPr>
            <w:tcW w:w="995" w:type="dxa"/>
            <w:vAlign w:val="center"/>
          </w:tcPr>
          <w:p w14:paraId="69F5C284"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14342FA7"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can bring open-mindedness by encouraging analytical thinking, critical and deep analysis, interpretation, discussion and continuous learning in the field of international security.</w:t>
            </w:r>
          </w:p>
        </w:tc>
        <w:tc>
          <w:tcPr>
            <w:tcW w:w="567" w:type="dxa"/>
            <w:vAlign w:val="center"/>
          </w:tcPr>
          <w:p w14:paraId="3114CA26" w14:textId="77777777" w:rsidR="00953F96" w:rsidRPr="002F2879" w:rsidRDefault="00953F96" w:rsidP="00DC4184">
            <w:pPr>
              <w:rPr>
                <w:rFonts w:ascii="Times New Roman" w:hAnsi="Times New Roman"/>
                <w:sz w:val="24"/>
                <w:szCs w:val="24"/>
                <w:lang w:eastAsia="en-US"/>
              </w:rPr>
            </w:pPr>
          </w:p>
        </w:tc>
        <w:tc>
          <w:tcPr>
            <w:tcW w:w="567" w:type="dxa"/>
            <w:vAlign w:val="center"/>
          </w:tcPr>
          <w:p w14:paraId="059BDB4A" w14:textId="77777777" w:rsidR="00953F96" w:rsidRPr="002F2879" w:rsidRDefault="00953F96" w:rsidP="00DC4184">
            <w:pPr>
              <w:rPr>
                <w:rFonts w:ascii="Times New Roman" w:hAnsi="Times New Roman"/>
                <w:sz w:val="24"/>
                <w:szCs w:val="24"/>
                <w:lang w:eastAsia="en-US"/>
              </w:rPr>
            </w:pPr>
          </w:p>
        </w:tc>
        <w:tc>
          <w:tcPr>
            <w:tcW w:w="567" w:type="dxa"/>
            <w:vAlign w:val="center"/>
          </w:tcPr>
          <w:p w14:paraId="4738644C" w14:textId="77777777" w:rsidR="00953F96" w:rsidRPr="002F2879" w:rsidRDefault="00953F96" w:rsidP="00DC4184">
            <w:pPr>
              <w:rPr>
                <w:rFonts w:ascii="Times New Roman" w:hAnsi="Times New Roman"/>
                <w:sz w:val="24"/>
                <w:szCs w:val="24"/>
                <w:lang w:eastAsia="en-US"/>
              </w:rPr>
            </w:pPr>
          </w:p>
        </w:tc>
        <w:tc>
          <w:tcPr>
            <w:tcW w:w="567" w:type="dxa"/>
            <w:vAlign w:val="center"/>
          </w:tcPr>
          <w:p w14:paraId="596C9D36" w14:textId="77777777" w:rsidR="00953F96" w:rsidRPr="002F2879" w:rsidRDefault="00953F96" w:rsidP="00DC4184">
            <w:pPr>
              <w:rPr>
                <w:rFonts w:ascii="Times New Roman" w:hAnsi="Times New Roman"/>
                <w:sz w:val="24"/>
                <w:szCs w:val="24"/>
                <w:lang w:eastAsia="en-US"/>
              </w:rPr>
            </w:pPr>
          </w:p>
        </w:tc>
        <w:tc>
          <w:tcPr>
            <w:tcW w:w="567" w:type="dxa"/>
            <w:vAlign w:val="center"/>
          </w:tcPr>
          <w:p w14:paraId="36D80625" w14:textId="77777777" w:rsidR="00953F96" w:rsidRPr="002F2879" w:rsidRDefault="00953F96" w:rsidP="00DC4184">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18709801" w14:textId="77777777" w:rsidR="00953F96" w:rsidRPr="002F2879" w:rsidRDefault="00953F96" w:rsidP="00DC4184">
            <w:pPr>
              <w:rPr>
                <w:rFonts w:ascii="Times New Roman" w:hAnsi="Times New Roman"/>
                <w:sz w:val="24"/>
                <w:szCs w:val="24"/>
                <w:lang w:eastAsia="en-US"/>
              </w:rPr>
            </w:pPr>
          </w:p>
        </w:tc>
      </w:tr>
      <w:tr w:rsidR="00953F96" w:rsidRPr="002F2879" w14:paraId="4EFFF2C1" w14:textId="77777777" w:rsidTr="00DC4184">
        <w:trPr>
          <w:trHeight w:val="340"/>
        </w:trPr>
        <w:tc>
          <w:tcPr>
            <w:tcW w:w="995" w:type="dxa"/>
            <w:vAlign w:val="center"/>
          </w:tcPr>
          <w:p w14:paraId="11006785"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579018C8"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reviews the literature on international relations and terrorism, and develops national and international academic writing and presentation skills.</w:t>
            </w:r>
          </w:p>
        </w:tc>
        <w:tc>
          <w:tcPr>
            <w:tcW w:w="567" w:type="dxa"/>
            <w:vAlign w:val="center"/>
          </w:tcPr>
          <w:p w14:paraId="4E1384BA" w14:textId="77777777" w:rsidR="00953F96" w:rsidRPr="002F2879" w:rsidRDefault="00953F96" w:rsidP="00DC4184">
            <w:pPr>
              <w:rPr>
                <w:rFonts w:ascii="Times New Roman" w:hAnsi="Times New Roman"/>
                <w:sz w:val="24"/>
                <w:szCs w:val="24"/>
                <w:lang w:eastAsia="en-US"/>
              </w:rPr>
            </w:pPr>
          </w:p>
        </w:tc>
        <w:tc>
          <w:tcPr>
            <w:tcW w:w="567" w:type="dxa"/>
            <w:vAlign w:val="center"/>
          </w:tcPr>
          <w:p w14:paraId="5DD7A5C4" w14:textId="77777777" w:rsidR="00953F96" w:rsidRPr="002F2879" w:rsidRDefault="00953F96" w:rsidP="00DC4184">
            <w:pPr>
              <w:rPr>
                <w:rFonts w:ascii="Times New Roman" w:hAnsi="Times New Roman"/>
                <w:sz w:val="24"/>
                <w:szCs w:val="24"/>
                <w:lang w:eastAsia="en-US"/>
              </w:rPr>
            </w:pPr>
          </w:p>
        </w:tc>
        <w:tc>
          <w:tcPr>
            <w:tcW w:w="567" w:type="dxa"/>
            <w:vAlign w:val="center"/>
          </w:tcPr>
          <w:p w14:paraId="34FF3402" w14:textId="77777777" w:rsidR="00953F96" w:rsidRPr="002F2879" w:rsidRDefault="00953F96" w:rsidP="00DC4184">
            <w:pPr>
              <w:rPr>
                <w:rFonts w:ascii="Times New Roman" w:hAnsi="Times New Roman"/>
                <w:sz w:val="24"/>
                <w:szCs w:val="24"/>
                <w:lang w:eastAsia="en-US"/>
              </w:rPr>
            </w:pPr>
          </w:p>
        </w:tc>
        <w:tc>
          <w:tcPr>
            <w:tcW w:w="567" w:type="dxa"/>
            <w:vAlign w:val="center"/>
          </w:tcPr>
          <w:p w14:paraId="3D7B0878" w14:textId="77777777" w:rsidR="00953F96" w:rsidRPr="002F2879" w:rsidRDefault="00953F96" w:rsidP="00DC4184">
            <w:pPr>
              <w:rPr>
                <w:rFonts w:ascii="Times New Roman" w:hAnsi="Times New Roman"/>
                <w:sz w:val="24"/>
                <w:szCs w:val="24"/>
                <w:lang w:eastAsia="en-US"/>
              </w:rPr>
            </w:pPr>
          </w:p>
        </w:tc>
        <w:tc>
          <w:tcPr>
            <w:tcW w:w="567" w:type="dxa"/>
            <w:vAlign w:val="center"/>
          </w:tcPr>
          <w:p w14:paraId="3400B1F8" w14:textId="77777777" w:rsidR="00953F96" w:rsidRPr="002F2879" w:rsidRDefault="00953F96" w:rsidP="00DC4184">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19B850C9" w14:textId="77777777" w:rsidR="00953F96" w:rsidRPr="002F2879" w:rsidRDefault="00953F96" w:rsidP="00DC4184">
            <w:pPr>
              <w:rPr>
                <w:rFonts w:ascii="Times New Roman" w:hAnsi="Times New Roman"/>
                <w:sz w:val="24"/>
                <w:szCs w:val="24"/>
                <w:lang w:eastAsia="en-US"/>
              </w:rPr>
            </w:pPr>
          </w:p>
        </w:tc>
      </w:tr>
    </w:tbl>
    <w:p w14:paraId="4C10B7BF" w14:textId="77777777" w:rsidR="00953F96" w:rsidRDefault="00953F96" w:rsidP="00953F96">
      <w:pPr>
        <w:jc w:val="center"/>
        <w:rPr>
          <w:rFonts w:ascii="Times New Roman" w:hAnsi="Times New Roman"/>
          <w:b/>
          <w:sz w:val="24"/>
          <w:szCs w:val="24"/>
        </w:rPr>
      </w:pPr>
    </w:p>
    <w:p w14:paraId="0C0679EB" w14:textId="77777777" w:rsidR="00AB6269" w:rsidRDefault="00AB6269">
      <w:pPr>
        <w:rPr>
          <w:rFonts w:ascii="Times New Roman" w:hAnsi="Times New Roman"/>
          <w:b/>
          <w:sz w:val="24"/>
          <w:szCs w:val="24"/>
        </w:rPr>
      </w:pPr>
      <w:r>
        <w:rPr>
          <w:rFonts w:ascii="Times New Roman" w:hAnsi="Times New Roman"/>
          <w:b/>
          <w:sz w:val="24"/>
          <w:szCs w:val="24"/>
        </w:rPr>
        <w:br w:type="page"/>
      </w:r>
    </w:p>
    <w:p w14:paraId="3865E7DD" w14:textId="4D63E2F4" w:rsidR="00953F96" w:rsidRPr="002F2879" w:rsidRDefault="00953F96" w:rsidP="00953F96">
      <w:pPr>
        <w:jc w:val="center"/>
        <w:rPr>
          <w:rFonts w:ascii="Times New Roman" w:hAnsi="Times New Roman"/>
          <w:b/>
          <w:sz w:val="24"/>
          <w:szCs w:val="24"/>
        </w:rPr>
      </w:pPr>
      <w:bookmarkStart w:id="14" w:name="_GoBack"/>
      <w:bookmarkEnd w:id="14"/>
      <w:r w:rsidRPr="002F2879">
        <w:rPr>
          <w:rFonts w:ascii="Times New Roman" w:hAnsi="Times New Roman"/>
          <w:b/>
          <w:sz w:val="24"/>
          <w:szCs w:val="24"/>
        </w:rPr>
        <w:lastRenderedPageBreak/>
        <w:t>CONTRIBUTION OF COURSE LEARNING OUTCOMES TO PROGRAM PROFICIENCY</w:t>
      </w:r>
    </w:p>
    <w:tbl>
      <w:tblPr>
        <w:tblStyle w:val="TabloKlavuzu"/>
        <w:tblW w:w="0" w:type="auto"/>
        <w:tblLook w:val="04A0" w:firstRow="1" w:lastRow="0" w:firstColumn="1" w:lastColumn="0" w:noHBand="0" w:noVBand="1"/>
      </w:tblPr>
      <w:tblGrid>
        <w:gridCol w:w="1222"/>
        <w:gridCol w:w="1222"/>
        <w:gridCol w:w="1222"/>
        <w:gridCol w:w="1222"/>
        <w:gridCol w:w="1222"/>
        <w:gridCol w:w="1222"/>
        <w:gridCol w:w="1222"/>
        <w:gridCol w:w="1222"/>
      </w:tblGrid>
      <w:tr w:rsidR="00953F96" w:rsidRPr="002F2879" w14:paraId="4C3CB1CA" w14:textId="77777777" w:rsidTr="00DC4184">
        <w:trPr>
          <w:trHeight w:val="454"/>
        </w:trPr>
        <w:tc>
          <w:tcPr>
            <w:tcW w:w="1222" w:type="dxa"/>
            <w:vAlign w:val="center"/>
          </w:tcPr>
          <w:p w14:paraId="387CDC15"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All</w:t>
            </w:r>
          </w:p>
        </w:tc>
        <w:tc>
          <w:tcPr>
            <w:tcW w:w="1222" w:type="dxa"/>
            <w:vAlign w:val="center"/>
          </w:tcPr>
          <w:p w14:paraId="2913E075" w14:textId="77777777" w:rsidR="00953F96" w:rsidRPr="002F2879" w:rsidRDefault="00953F96" w:rsidP="00DC4184">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1222" w:type="dxa"/>
            <w:vAlign w:val="center"/>
          </w:tcPr>
          <w:p w14:paraId="7A969F46"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P2</w:t>
            </w:r>
          </w:p>
        </w:tc>
        <w:tc>
          <w:tcPr>
            <w:tcW w:w="1222" w:type="dxa"/>
            <w:vAlign w:val="center"/>
          </w:tcPr>
          <w:p w14:paraId="7F693829"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P3</w:t>
            </w:r>
          </w:p>
        </w:tc>
        <w:tc>
          <w:tcPr>
            <w:tcW w:w="1222" w:type="dxa"/>
            <w:vAlign w:val="center"/>
          </w:tcPr>
          <w:p w14:paraId="029C874B"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P4</w:t>
            </w:r>
          </w:p>
        </w:tc>
        <w:tc>
          <w:tcPr>
            <w:tcW w:w="1222" w:type="dxa"/>
            <w:vAlign w:val="center"/>
          </w:tcPr>
          <w:p w14:paraId="49FEE83D"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P5</w:t>
            </w:r>
          </w:p>
        </w:tc>
        <w:tc>
          <w:tcPr>
            <w:tcW w:w="1222" w:type="dxa"/>
            <w:vAlign w:val="center"/>
          </w:tcPr>
          <w:p w14:paraId="53205B81"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P6</w:t>
            </w:r>
          </w:p>
        </w:tc>
        <w:tc>
          <w:tcPr>
            <w:tcW w:w="1222" w:type="dxa"/>
            <w:vAlign w:val="center"/>
          </w:tcPr>
          <w:p w14:paraId="1B635190"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P7</w:t>
            </w:r>
          </w:p>
        </w:tc>
      </w:tr>
      <w:tr w:rsidR="00953F96" w:rsidRPr="002F2879" w14:paraId="2EF0984B" w14:textId="77777777" w:rsidTr="00DC4184">
        <w:trPr>
          <w:trHeight w:val="454"/>
        </w:trPr>
        <w:tc>
          <w:tcPr>
            <w:tcW w:w="1222" w:type="dxa"/>
            <w:vAlign w:val="center"/>
          </w:tcPr>
          <w:p w14:paraId="4F7D803A"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O1</w:t>
            </w:r>
          </w:p>
        </w:tc>
        <w:tc>
          <w:tcPr>
            <w:tcW w:w="1222" w:type="dxa"/>
            <w:vAlign w:val="center"/>
          </w:tcPr>
          <w:p w14:paraId="1CAD15DA"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372C0B70"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4</w:t>
            </w:r>
          </w:p>
        </w:tc>
        <w:tc>
          <w:tcPr>
            <w:tcW w:w="1222" w:type="dxa"/>
            <w:vAlign w:val="center"/>
          </w:tcPr>
          <w:p w14:paraId="2FBF86DA"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61A537C1"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1A58C9CC"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5</w:t>
            </w:r>
          </w:p>
        </w:tc>
        <w:tc>
          <w:tcPr>
            <w:tcW w:w="1222" w:type="dxa"/>
            <w:vAlign w:val="center"/>
          </w:tcPr>
          <w:p w14:paraId="5B42530D"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4</w:t>
            </w:r>
          </w:p>
        </w:tc>
        <w:tc>
          <w:tcPr>
            <w:tcW w:w="1222" w:type="dxa"/>
            <w:vAlign w:val="center"/>
          </w:tcPr>
          <w:p w14:paraId="1A78FF8E"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r>
      <w:tr w:rsidR="00953F96" w:rsidRPr="002F2879" w14:paraId="15088209" w14:textId="77777777" w:rsidTr="00DC4184">
        <w:trPr>
          <w:trHeight w:val="454"/>
        </w:trPr>
        <w:tc>
          <w:tcPr>
            <w:tcW w:w="1222" w:type="dxa"/>
            <w:vAlign w:val="center"/>
          </w:tcPr>
          <w:p w14:paraId="5F0F4771"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O2</w:t>
            </w:r>
          </w:p>
        </w:tc>
        <w:tc>
          <w:tcPr>
            <w:tcW w:w="1222" w:type="dxa"/>
            <w:vAlign w:val="center"/>
          </w:tcPr>
          <w:p w14:paraId="68349DDA"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4598B24D"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0DFD025A"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3</w:t>
            </w:r>
          </w:p>
        </w:tc>
        <w:tc>
          <w:tcPr>
            <w:tcW w:w="1222" w:type="dxa"/>
            <w:vAlign w:val="center"/>
          </w:tcPr>
          <w:p w14:paraId="3E4FEA06"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3</w:t>
            </w:r>
          </w:p>
        </w:tc>
        <w:tc>
          <w:tcPr>
            <w:tcW w:w="1222" w:type="dxa"/>
            <w:vAlign w:val="center"/>
          </w:tcPr>
          <w:p w14:paraId="1AD1ABEB"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5</w:t>
            </w:r>
          </w:p>
        </w:tc>
        <w:tc>
          <w:tcPr>
            <w:tcW w:w="1222" w:type="dxa"/>
            <w:vAlign w:val="center"/>
          </w:tcPr>
          <w:p w14:paraId="78BD11A3"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085A8E0F"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r>
      <w:tr w:rsidR="00953F96" w:rsidRPr="002F2879" w14:paraId="4D29A8F0" w14:textId="77777777" w:rsidTr="00DC4184">
        <w:trPr>
          <w:trHeight w:val="454"/>
        </w:trPr>
        <w:tc>
          <w:tcPr>
            <w:tcW w:w="1222" w:type="dxa"/>
            <w:vAlign w:val="center"/>
          </w:tcPr>
          <w:p w14:paraId="027149AC"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O3</w:t>
            </w:r>
          </w:p>
        </w:tc>
        <w:tc>
          <w:tcPr>
            <w:tcW w:w="1222" w:type="dxa"/>
            <w:vAlign w:val="center"/>
          </w:tcPr>
          <w:p w14:paraId="4F23FA04"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5</w:t>
            </w:r>
          </w:p>
        </w:tc>
        <w:tc>
          <w:tcPr>
            <w:tcW w:w="1222" w:type="dxa"/>
            <w:vAlign w:val="center"/>
          </w:tcPr>
          <w:p w14:paraId="323B3D94"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25B6243E"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57993151"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4</w:t>
            </w:r>
          </w:p>
        </w:tc>
        <w:tc>
          <w:tcPr>
            <w:tcW w:w="1222" w:type="dxa"/>
            <w:vAlign w:val="center"/>
          </w:tcPr>
          <w:p w14:paraId="2B05E59D"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1C46952C"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4</w:t>
            </w:r>
          </w:p>
        </w:tc>
        <w:tc>
          <w:tcPr>
            <w:tcW w:w="1222" w:type="dxa"/>
            <w:vAlign w:val="center"/>
          </w:tcPr>
          <w:p w14:paraId="5AD58A5B"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r>
      <w:tr w:rsidR="00953F96" w:rsidRPr="002F2879" w14:paraId="0D3882B0" w14:textId="77777777" w:rsidTr="00DC4184">
        <w:trPr>
          <w:trHeight w:val="454"/>
        </w:trPr>
        <w:tc>
          <w:tcPr>
            <w:tcW w:w="1222" w:type="dxa"/>
            <w:vAlign w:val="center"/>
          </w:tcPr>
          <w:p w14:paraId="5242DDE5"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O4</w:t>
            </w:r>
          </w:p>
        </w:tc>
        <w:tc>
          <w:tcPr>
            <w:tcW w:w="1222" w:type="dxa"/>
            <w:vAlign w:val="center"/>
          </w:tcPr>
          <w:p w14:paraId="6A478ACE"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4</w:t>
            </w:r>
          </w:p>
        </w:tc>
        <w:tc>
          <w:tcPr>
            <w:tcW w:w="1222" w:type="dxa"/>
            <w:vAlign w:val="center"/>
          </w:tcPr>
          <w:p w14:paraId="55A50143"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362E4DEB"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4</w:t>
            </w:r>
          </w:p>
        </w:tc>
        <w:tc>
          <w:tcPr>
            <w:tcW w:w="1222" w:type="dxa"/>
            <w:vAlign w:val="center"/>
          </w:tcPr>
          <w:p w14:paraId="296FFD66"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5</w:t>
            </w:r>
          </w:p>
        </w:tc>
        <w:tc>
          <w:tcPr>
            <w:tcW w:w="1222" w:type="dxa"/>
            <w:vAlign w:val="center"/>
          </w:tcPr>
          <w:p w14:paraId="48590167"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4</w:t>
            </w:r>
          </w:p>
        </w:tc>
        <w:tc>
          <w:tcPr>
            <w:tcW w:w="1222" w:type="dxa"/>
            <w:vAlign w:val="center"/>
          </w:tcPr>
          <w:p w14:paraId="1997B3F9"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6BE00BFB"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5</w:t>
            </w:r>
          </w:p>
        </w:tc>
      </w:tr>
      <w:tr w:rsidR="00953F96" w:rsidRPr="002F2879" w14:paraId="419F81F3" w14:textId="77777777" w:rsidTr="00DC4184">
        <w:trPr>
          <w:trHeight w:val="454"/>
        </w:trPr>
        <w:tc>
          <w:tcPr>
            <w:tcW w:w="1222" w:type="dxa"/>
            <w:vAlign w:val="center"/>
          </w:tcPr>
          <w:p w14:paraId="4BFA5FFF"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O5</w:t>
            </w:r>
          </w:p>
        </w:tc>
        <w:tc>
          <w:tcPr>
            <w:tcW w:w="1222" w:type="dxa"/>
            <w:vAlign w:val="center"/>
          </w:tcPr>
          <w:p w14:paraId="5F418D1B"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70CF2BFB"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4</w:t>
            </w:r>
          </w:p>
        </w:tc>
        <w:tc>
          <w:tcPr>
            <w:tcW w:w="1222" w:type="dxa"/>
            <w:vAlign w:val="center"/>
          </w:tcPr>
          <w:p w14:paraId="56D740F5"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1AE3CBC0"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4</w:t>
            </w:r>
          </w:p>
        </w:tc>
        <w:tc>
          <w:tcPr>
            <w:tcW w:w="1222" w:type="dxa"/>
            <w:vAlign w:val="center"/>
          </w:tcPr>
          <w:p w14:paraId="300C48F0"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6256DDE7"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3</w:t>
            </w:r>
          </w:p>
        </w:tc>
        <w:tc>
          <w:tcPr>
            <w:tcW w:w="1222" w:type="dxa"/>
            <w:vAlign w:val="center"/>
          </w:tcPr>
          <w:p w14:paraId="398BC208"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r>
      <w:tr w:rsidR="00953F96" w:rsidRPr="002F2879" w14:paraId="612740E1" w14:textId="77777777" w:rsidTr="00DC4184">
        <w:trPr>
          <w:trHeight w:val="454"/>
        </w:trPr>
        <w:tc>
          <w:tcPr>
            <w:tcW w:w="1222" w:type="dxa"/>
            <w:vAlign w:val="center"/>
          </w:tcPr>
          <w:p w14:paraId="1F492756"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O6</w:t>
            </w:r>
          </w:p>
        </w:tc>
        <w:tc>
          <w:tcPr>
            <w:tcW w:w="1222" w:type="dxa"/>
            <w:vAlign w:val="center"/>
          </w:tcPr>
          <w:p w14:paraId="5476E2D6"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3</w:t>
            </w:r>
          </w:p>
        </w:tc>
        <w:tc>
          <w:tcPr>
            <w:tcW w:w="1222" w:type="dxa"/>
            <w:vAlign w:val="center"/>
          </w:tcPr>
          <w:p w14:paraId="6FE9085A"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59F25204"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3</w:t>
            </w:r>
          </w:p>
        </w:tc>
        <w:tc>
          <w:tcPr>
            <w:tcW w:w="1222" w:type="dxa"/>
            <w:vAlign w:val="center"/>
          </w:tcPr>
          <w:p w14:paraId="40413DE4"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4</w:t>
            </w:r>
          </w:p>
        </w:tc>
        <w:tc>
          <w:tcPr>
            <w:tcW w:w="1222" w:type="dxa"/>
            <w:vAlign w:val="center"/>
          </w:tcPr>
          <w:p w14:paraId="21F036E3"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17765AE3"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4</w:t>
            </w:r>
          </w:p>
        </w:tc>
        <w:tc>
          <w:tcPr>
            <w:tcW w:w="1222" w:type="dxa"/>
            <w:vAlign w:val="center"/>
          </w:tcPr>
          <w:p w14:paraId="328987B0"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4</w:t>
            </w:r>
          </w:p>
        </w:tc>
      </w:tr>
      <w:tr w:rsidR="00953F96" w:rsidRPr="002F2879" w14:paraId="7F488932" w14:textId="77777777" w:rsidTr="00DC4184">
        <w:trPr>
          <w:trHeight w:val="454"/>
        </w:trPr>
        <w:tc>
          <w:tcPr>
            <w:tcW w:w="1222" w:type="dxa"/>
            <w:vAlign w:val="center"/>
          </w:tcPr>
          <w:p w14:paraId="39F0DEB1"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O7</w:t>
            </w:r>
          </w:p>
        </w:tc>
        <w:tc>
          <w:tcPr>
            <w:tcW w:w="1222" w:type="dxa"/>
            <w:vAlign w:val="center"/>
          </w:tcPr>
          <w:p w14:paraId="689BF5CE"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4</w:t>
            </w:r>
          </w:p>
        </w:tc>
        <w:tc>
          <w:tcPr>
            <w:tcW w:w="1222" w:type="dxa"/>
            <w:vAlign w:val="center"/>
          </w:tcPr>
          <w:p w14:paraId="4231C0F1"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09C3C6FB"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4</w:t>
            </w:r>
          </w:p>
        </w:tc>
        <w:tc>
          <w:tcPr>
            <w:tcW w:w="1222" w:type="dxa"/>
            <w:vAlign w:val="center"/>
          </w:tcPr>
          <w:p w14:paraId="36B52E1A"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3</w:t>
            </w:r>
          </w:p>
        </w:tc>
        <w:tc>
          <w:tcPr>
            <w:tcW w:w="1222" w:type="dxa"/>
            <w:vAlign w:val="center"/>
          </w:tcPr>
          <w:p w14:paraId="5FB667A5"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4</w:t>
            </w:r>
          </w:p>
        </w:tc>
        <w:tc>
          <w:tcPr>
            <w:tcW w:w="1222" w:type="dxa"/>
            <w:vAlign w:val="center"/>
          </w:tcPr>
          <w:p w14:paraId="73B31ABA"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39154017"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r>
      <w:tr w:rsidR="00953F96" w:rsidRPr="002F2879" w14:paraId="3135DFEC" w14:textId="77777777" w:rsidTr="00DC4184">
        <w:trPr>
          <w:trHeight w:val="454"/>
        </w:trPr>
        <w:tc>
          <w:tcPr>
            <w:tcW w:w="1222" w:type="dxa"/>
            <w:vAlign w:val="center"/>
          </w:tcPr>
          <w:p w14:paraId="1CC43103"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O8</w:t>
            </w:r>
          </w:p>
        </w:tc>
        <w:tc>
          <w:tcPr>
            <w:tcW w:w="1222" w:type="dxa"/>
            <w:vAlign w:val="center"/>
          </w:tcPr>
          <w:p w14:paraId="2D98FEA8"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5</w:t>
            </w:r>
          </w:p>
        </w:tc>
        <w:tc>
          <w:tcPr>
            <w:tcW w:w="1222" w:type="dxa"/>
            <w:vAlign w:val="center"/>
          </w:tcPr>
          <w:p w14:paraId="616E4035"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5DA20E8A"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5</w:t>
            </w:r>
          </w:p>
        </w:tc>
        <w:tc>
          <w:tcPr>
            <w:tcW w:w="1222" w:type="dxa"/>
            <w:vAlign w:val="center"/>
          </w:tcPr>
          <w:p w14:paraId="2D14A371"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3</w:t>
            </w:r>
          </w:p>
        </w:tc>
        <w:tc>
          <w:tcPr>
            <w:tcW w:w="1222" w:type="dxa"/>
            <w:vAlign w:val="center"/>
          </w:tcPr>
          <w:p w14:paraId="0BCF01B1"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1F809C66"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4</w:t>
            </w:r>
          </w:p>
        </w:tc>
        <w:tc>
          <w:tcPr>
            <w:tcW w:w="1222" w:type="dxa"/>
            <w:vAlign w:val="center"/>
          </w:tcPr>
          <w:p w14:paraId="23FCB844"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r>
      <w:tr w:rsidR="00953F96" w:rsidRPr="002F2879" w14:paraId="5A48E616" w14:textId="77777777" w:rsidTr="00DC4184">
        <w:trPr>
          <w:trHeight w:val="454"/>
        </w:trPr>
        <w:tc>
          <w:tcPr>
            <w:tcW w:w="1222" w:type="dxa"/>
            <w:vAlign w:val="center"/>
          </w:tcPr>
          <w:p w14:paraId="7ADC24B1"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O9</w:t>
            </w:r>
          </w:p>
        </w:tc>
        <w:tc>
          <w:tcPr>
            <w:tcW w:w="1222" w:type="dxa"/>
            <w:vAlign w:val="center"/>
          </w:tcPr>
          <w:p w14:paraId="6A7890D6"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5</w:t>
            </w:r>
          </w:p>
        </w:tc>
        <w:tc>
          <w:tcPr>
            <w:tcW w:w="1222" w:type="dxa"/>
            <w:vAlign w:val="center"/>
          </w:tcPr>
          <w:p w14:paraId="2E59495F"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4</w:t>
            </w:r>
          </w:p>
        </w:tc>
        <w:tc>
          <w:tcPr>
            <w:tcW w:w="1222" w:type="dxa"/>
            <w:vAlign w:val="center"/>
          </w:tcPr>
          <w:p w14:paraId="32607D02"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5</w:t>
            </w:r>
          </w:p>
        </w:tc>
        <w:tc>
          <w:tcPr>
            <w:tcW w:w="1222" w:type="dxa"/>
            <w:vAlign w:val="center"/>
          </w:tcPr>
          <w:p w14:paraId="3AA871BF"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3</w:t>
            </w:r>
          </w:p>
        </w:tc>
        <w:tc>
          <w:tcPr>
            <w:tcW w:w="1222" w:type="dxa"/>
            <w:vAlign w:val="center"/>
          </w:tcPr>
          <w:p w14:paraId="6B2072D1"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4</w:t>
            </w:r>
          </w:p>
        </w:tc>
        <w:tc>
          <w:tcPr>
            <w:tcW w:w="1222" w:type="dxa"/>
            <w:vAlign w:val="center"/>
          </w:tcPr>
          <w:p w14:paraId="56E1B23D"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5</w:t>
            </w:r>
          </w:p>
        </w:tc>
        <w:tc>
          <w:tcPr>
            <w:tcW w:w="1222" w:type="dxa"/>
            <w:vAlign w:val="center"/>
          </w:tcPr>
          <w:p w14:paraId="2B7FA0CF" w14:textId="77777777" w:rsidR="00953F96" w:rsidRPr="002F2879" w:rsidRDefault="00953F96" w:rsidP="00DC4184">
            <w:pPr>
              <w:jc w:val="center"/>
              <w:rPr>
                <w:rFonts w:ascii="Times New Roman" w:hAnsi="Times New Roman"/>
                <w:b/>
                <w:sz w:val="24"/>
                <w:szCs w:val="24"/>
              </w:rPr>
            </w:pPr>
            <w:r w:rsidRPr="00721460">
              <w:rPr>
                <w:rFonts w:ascii="Times New Roman" w:hAnsi="Times New Roman"/>
                <w:sz w:val="24"/>
                <w:szCs w:val="24"/>
              </w:rPr>
              <w:t>4</w:t>
            </w:r>
          </w:p>
        </w:tc>
      </w:tr>
    </w:tbl>
    <w:p w14:paraId="39AFBF5F" w14:textId="77777777" w:rsidR="00953F96" w:rsidRPr="002F2879" w:rsidRDefault="00953F96" w:rsidP="00953F96">
      <w:pPr>
        <w:rPr>
          <w:rFonts w:ascii="Times New Roman" w:hAnsi="Times New Roman"/>
          <w:b/>
          <w:sz w:val="24"/>
          <w:szCs w:val="24"/>
        </w:rPr>
      </w:pPr>
    </w:p>
    <w:p w14:paraId="264D7023" w14:textId="77777777" w:rsidR="00953F96" w:rsidRPr="002F2879" w:rsidRDefault="00953F96" w:rsidP="00953F96">
      <w:pPr>
        <w:rPr>
          <w:rFonts w:ascii="Times New Roman" w:hAnsi="Times New Roman"/>
          <w:b/>
          <w:sz w:val="24"/>
          <w:szCs w:val="24"/>
        </w:rPr>
      </w:pPr>
      <w:r w:rsidRPr="002F2879">
        <w:rPr>
          <w:rFonts w:ascii="Times New Roman" w:hAnsi="Times New Roman"/>
          <w:b/>
          <w:sz w:val="24"/>
          <w:szCs w:val="24"/>
        </w:rPr>
        <w:t xml:space="preserve">    </w:t>
      </w:r>
      <w:r>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03D3B347" w14:textId="77777777" w:rsidR="00953F96" w:rsidRDefault="00953F96" w:rsidP="00953F96">
      <w:pPr>
        <w:jc w:val="left"/>
        <w:rPr>
          <w:rFonts w:ascii="Times New Roman" w:hAnsi="Times New Roman"/>
          <w:b/>
          <w:bCs/>
          <w:sz w:val="24"/>
          <w:szCs w:val="24"/>
        </w:rPr>
      </w:pPr>
    </w:p>
    <w:p w14:paraId="6B9165FC" w14:textId="77777777" w:rsidR="00953F96" w:rsidRDefault="00953F96" w:rsidP="00953F96">
      <w:pPr>
        <w:jc w:val="left"/>
        <w:rPr>
          <w:rFonts w:ascii="Times New Roman" w:hAnsi="Times New Roman"/>
          <w:b/>
          <w:bCs/>
          <w:sz w:val="24"/>
          <w:szCs w:val="24"/>
        </w:rPr>
      </w:pPr>
    </w:p>
    <w:p w14:paraId="4402616B" w14:textId="77777777" w:rsidR="00953F96" w:rsidRDefault="00953F96" w:rsidP="00953F96">
      <w:pPr>
        <w:jc w:val="left"/>
        <w:rPr>
          <w:rFonts w:ascii="Times New Roman" w:hAnsi="Times New Roman"/>
          <w:b/>
          <w:bCs/>
          <w:sz w:val="24"/>
          <w:szCs w:val="24"/>
        </w:rPr>
      </w:pPr>
      <w:r>
        <w:rPr>
          <w:rFonts w:ascii="Times New Roman" w:hAnsi="Times New Roman"/>
          <w:b/>
          <w:bCs/>
          <w:sz w:val="24"/>
          <w:szCs w:val="24"/>
        </w:rPr>
        <w:t>Ph. D.</w:t>
      </w:r>
      <w:r w:rsidRPr="006A5EAE">
        <w:rPr>
          <w:rFonts w:ascii="Times New Roman" w:hAnsi="Times New Roman"/>
          <w:b/>
          <w:bCs/>
          <w:sz w:val="24"/>
          <w:szCs w:val="24"/>
        </w:rPr>
        <w:t xml:space="preserve"> </w:t>
      </w:r>
      <w:r>
        <w:rPr>
          <w:rFonts w:ascii="Times New Roman" w:hAnsi="Times New Roman"/>
          <w:b/>
          <w:bCs/>
          <w:sz w:val="24"/>
          <w:szCs w:val="24"/>
        </w:rPr>
        <w:t>Erdinç ÖZDEMİR</w:t>
      </w:r>
    </w:p>
    <w:p w14:paraId="2A601CDD" w14:textId="77777777" w:rsidR="00953F96" w:rsidRDefault="00953F96" w:rsidP="00953F96">
      <w:pPr>
        <w:jc w:val="center"/>
        <w:rPr>
          <w:rFonts w:ascii="Times New Roman" w:hAnsi="Times New Roman"/>
          <w:b/>
          <w:sz w:val="24"/>
          <w:szCs w:val="24"/>
        </w:rPr>
      </w:pPr>
    </w:p>
    <w:p w14:paraId="44401FB4" w14:textId="77777777" w:rsidR="00953F96" w:rsidRPr="002F2879" w:rsidRDefault="00953F96" w:rsidP="00953F96">
      <w:pPr>
        <w:jc w:val="center"/>
        <w:rPr>
          <w:rFonts w:ascii="Times New Roman" w:hAnsi="Times New Roman"/>
          <w:b/>
          <w:sz w:val="24"/>
          <w:szCs w:val="24"/>
        </w:rPr>
      </w:pPr>
    </w:p>
    <w:p w14:paraId="6B0D18ED" w14:textId="77777777" w:rsidR="00953F96" w:rsidRPr="002F2879" w:rsidRDefault="00953F96" w:rsidP="00953F96">
      <w:pPr>
        <w:jc w:val="center"/>
        <w:rPr>
          <w:rFonts w:ascii="Times New Roman" w:hAnsi="Times New Roman"/>
          <w:b/>
          <w:sz w:val="24"/>
          <w:szCs w:val="24"/>
        </w:rPr>
      </w:pPr>
      <w:proofErr w:type="gramStart"/>
      <w:r w:rsidRPr="002F2879">
        <w:rPr>
          <w:rFonts w:ascii="Times New Roman" w:hAnsi="Times New Roman"/>
          <w:b/>
          <w:sz w:val="24"/>
          <w:szCs w:val="24"/>
        </w:rPr>
        <w:t>…..</w:t>
      </w:r>
      <w:proofErr w:type="gramEnd"/>
      <w:r w:rsidRPr="002F2879">
        <w:rPr>
          <w:rFonts w:ascii="Times New Roman" w:hAnsi="Times New Roman"/>
          <w:b/>
          <w:sz w:val="24"/>
          <w:szCs w:val="24"/>
        </w:rPr>
        <w:t>/……/20..</w:t>
      </w:r>
    </w:p>
    <w:p w14:paraId="70822272" w14:textId="77777777" w:rsidR="00953F96" w:rsidRPr="002F2879" w:rsidRDefault="00953F96" w:rsidP="00953F96">
      <w:pPr>
        <w:jc w:val="center"/>
        <w:rPr>
          <w:rFonts w:ascii="Times New Roman" w:hAnsi="Times New Roman"/>
          <w:b/>
          <w:sz w:val="24"/>
          <w:szCs w:val="24"/>
        </w:rPr>
      </w:pPr>
      <w:r w:rsidRPr="002F2879">
        <w:rPr>
          <w:rFonts w:ascii="Times New Roman" w:hAnsi="Times New Roman"/>
          <w:b/>
          <w:sz w:val="24"/>
          <w:szCs w:val="24"/>
        </w:rPr>
        <w:t>(Signature)</w:t>
      </w:r>
    </w:p>
    <w:p w14:paraId="4B707469" w14:textId="77777777" w:rsidR="00953F96" w:rsidRPr="00235614" w:rsidRDefault="00953F96" w:rsidP="00953F96">
      <w:pPr>
        <w:jc w:val="center"/>
        <w:rPr>
          <w:rFonts w:ascii="Times New Roman" w:hAnsi="Times New Roman"/>
          <w:b/>
          <w:sz w:val="24"/>
          <w:szCs w:val="24"/>
        </w:rPr>
      </w:pPr>
      <w:r w:rsidRPr="00235614">
        <w:rPr>
          <w:rFonts w:ascii="Times New Roman" w:hAnsi="Times New Roman"/>
          <w:b/>
          <w:sz w:val="24"/>
          <w:szCs w:val="24"/>
        </w:rPr>
        <w:t>Asst. Prof. Kürşad GÜÇ</w:t>
      </w:r>
    </w:p>
    <w:p w14:paraId="342EC9DF" w14:textId="56718FC2" w:rsidR="00953F96" w:rsidRDefault="00953F96" w:rsidP="00953F96">
      <w:pPr>
        <w:jc w:val="center"/>
        <w:rPr>
          <w:rFonts w:ascii="Times New Roman" w:hAnsi="Times New Roman"/>
          <w:b/>
          <w:sz w:val="24"/>
          <w:szCs w:val="24"/>
        </w:rPr>
      </w:pPr>
      <w:r w:rsidRPr="00235614">
        <w:rPr>
          <w:rFonts w:ascii="Times New Roman" w:hAnsi="Times New Roman"/>
          <w:b/>
          <w:sz w:val="24"/>
          <w:szCs w:val="24"/>
        </w:rPr>
        <w:t>Head of International Security and Terrorism Department</w:t>
      </w:r>
    </w:p>
    <w:p w14:paraId="5DA4DCD7" w14:textId="77777777" w:rsidR="00953F96" w:rsidRDefault="00953F96">
      <w:pPr>
        <w:rPr>
          <w:rFonts w:ascii="Times New Roman" w:hAnsi="Times New Roman"/>
          <w:b/>
          <w:sz w:val="24"/>
          <w:szCs w:val="24"/>
        </w:rPr>
      </w:pPr>
      <w:r>
        <w:rPr>
          <w:rFonts w:ascii="Times New Roman" w:hAnsi="Times New Roman"/>
          <w:b/>
          <w:sz w:val="24"/>
          <w:szCs w:val="24"/>
        </w:rPr>
        <w:br w:type="page"/>
      </w:r>
    </w:p>
    <w:p w14:paraId="4A0D96C5" w14:textId="77777777" w:rsidR="00953F96" w:rsidRPr="002F2879" w:rsidRDefault="00953F96" w:rsidP="00953F96">
      <w:pPr>
        <w:rPr>
          <w:rFonts w:ascii="Times New Roman" w:hAnsi="Times New Roman"/>
          <w:bCs/>
          <w:sz w:val="24"/>
          <w:szCs w:val="24"/>
        </w:rPr>
      </w:pPr>
      <w:r>
        <w:rPr>
          <w:rFonts w:ascii="Times New Roman" w:hAnsi="Times New Roman"/>
          <w:b/>
          <w:sz w:val="24"/>
          <w:szCs w:val="24"/>
        </w:rPr>
        <w:lastRenderedPageBreak/>
        <w:t>Name of the Course</w:t>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2F2879">
        <w:rPr>
          <w:rFonts w:ascii="Times New Roman" w:hAnsi="Times New Roman"/>
          <w:b/>
          <w:sz w:val="24"/>
          <w:szCs w:val="24"/>
        </w:rPr>
        <w:tab/>
        <w:t xml:space="preserve">: </w:t>
      </w:r>
      <w:r w:rsidRPr="00FC3FFB">
        <w:rPr>
          <w:rFonts w:ascii="Times New Roman" w:hAnsi="Times New Roman"/>
          <w:b/>
          <w:sz w:val="24"/>
          <w:szCs w:val="24"/>
        </w:rPr>
        <w:t>UGT420</w:t>
      </w:r>
      <w:r>
        <w:rPr>
          <w:rFonts w:ascii="Times New Roman" w:hAnsi="Times New Roman"/>
          <w:b/>
          <w:sz w:val="24"/>
          <w:szCs w:val="24"/>
        </w:rPr>
        <w:t>/</w:t>
      </w:r>
      <w:r w:rsidRPr="0030561B">
        <w:rPr>
          <w:rFonts w:ascii="Times New Roman" w:hAnsi="Times New Roman"/>
          <w:b/>
          <w:sz w:val="24"/>
          <w:szCs w:val="24"/>
        </w:rPr>
        <w:t xml:space="preserve"> </w:t>
      </w:r>
      <w:r w:rsidRPr="009F1580">
        <w:rPr>
          <w:rFonts w:ascii="Times New Roman" w:hAnsi="Times New Roman"/>
          <w:b/>
          <w:sz w:val="24"/>
          <w:szCs w:val="24"/>
        </w:rPr>
        <w:t>Counter-Terrorism Strategies</w:t>
      </w:r>
    </w:p>
    <w:p w14:paraId="065DDDB6" w14:textId="77777777" w:rsidR="00953F96" w:rsidRPr="002F2879" w:rsidRDefault="00953F96" w:rsidP="00953F96">
      <w:pPr>
        <w:rPr>
          <w:rFonts w:ascii="Times New Roman" w:hAnsi="Times New Roman"/>
          <w:bCs/>
          <w:sz w:val="24"/>
          <w:szCs w:val="24"/>
        </w:rPr>
      </w:pPr>
      <w:r w:rsidRPr="002F2879">
        <w:rPr>
          <w:rFonts w:ascii="Times New Roman" w:hAnsi="Times New Roman"/>
          <w:b/>
          <w:sz w:val="24"/>
          <w:szCs w:val="24"/>
        </w:rPr>
        <w:t>Medium</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sidRPr="009F1580">
        <w:rPr>
          <w:rFonts w:ascii="Times New Roman" w:hAnsi="Times New Roman"/>
          <w:sz w:val="24"/>
          <w:szCs w:val="24"/>
        </w:rPr>
        <w:t>Turkish</w:t>
      </w:r>
    </w:p>
    <w:p w14:paraId="5A0F2FEF" w14:textId="77777777" w:rsidR="00953F96" w:rsidRPr="002F2879" w:rsidRDefault="00953F96" w:rsidP="00953F96">
      <w:pPr>
        <w:rPr>
          <w:rFonts w:ascii="Times New Roman" w:hAnsi="Times New Roman"/>
          <w:sz w:val="24"/>
          <w:szCs w:val="24"/>
        </w:rPr>
      </w:pPr>
      <w:proofErr w:type="gramStart"/>
      <w:r>
        <w:rPr>
          <w:rFonts w:ascii="Times New Roman" w:hAnsi="Times New Roman"/>
          <w:b/>
          <w:sz w:val="24"/>
          <w:szCs w:val="24"/>
        </w:rPr>
        <w:t>Aim of the</w:t>
      </w:r>
      <w:r w:rsidRPr="002F2879">
        <w:rPr>
          <w:rFonts w:ascii="Times New Roman" w:hAnsi="Times New Roman"/>
          <w:b/>
          <w:sz w:val="24"/>
          <w:szCs w:val="24"/>
        </w:rPr>
        <w:t xml:space="preserve"> Objective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w:t>
      </w:r>
      <w:r w:rsidRPr="002F2879">
        <w:rPr>
          <w:rFonts w:ascii="Times New Roman" w:hAnsi="Times New Roman"/>
          <w:bCs/>
          <w:sz w:val="24"/>
          <w:szCs w:val="24"/>
        </w:rPr>
        <w:t xml:space="preserve"> </w:t>
      </w:r>
      <w:r w:rsidRPr="009F1580">
        <w:rPr>
          <w:rFonts w:ascii="Times New Roman" w:hAnsi="Times New Roman"/>
          <w:sz w:val="24"/>
          <w:szCs w:val="24"/>
          <w:lang w:val="en"/>
        </w:rPr>
        <w:t>Through this course, by examining counter-terrorism strategies used in various times and places are comparatively in terms of both conceptual and practical aspects; it is aimed to make inferences about counter-terrorism enabling the analysis of the controversies and problems in counter-terrorism, and statement of which counter-terrorism strategies and practices are successful, which are not and why.</w:t>
      </w:r>
      <w:proofErr w:type="gramEnd"/>
    </w:p>
    <w:p w14:paraId="13AED319" w14:textId="77777777" w:rsidR="00953F96" w:rsidRPr="002F2879" w:rsidRDefault="00953F96" w:rsidP="00953F96">
      <w:pPr>
        <w:rPr>
          <w:rFonts w:ascii="Times New Roman" w:hAnsi="Times New Roman"/>
          <w:bCs/>
          <w:sz w:val="24"/>
          <w:szCs w:val="24"/>
        </w:rPr>
      </w:pPr>
      <w:r w:rsidRPr="002F2879">
        <w:rPr>
          <w:rFonts w:ascii="Times New Roman" w:hAnsi="Times New Roman"/>
          <w:b/>
          <w:sz w:val="24"/>
          <w:szCs w:val="24"/>
        </w:rPr>
        <w:t>Level</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923B8B">
        <w:rPr>
          <w:rFonts w:ascii="Times New Roman" w:hAnsi="Times New Roman"/>
          <w:bCs/>
          <w:sz w:val="24"/>
          <w:szCs w:val="24"/>
        </w:rPr>
        <w:t>Master Degree</w:t>
      </w:r>
    </w:p>
    <w:p w14:paraId="34E50F72" w14:textId="77777777" w:rsidR="00953F96" w:rsidRPr="002F2879" w:rsidRDefault="00953F96" w:rsidP="00953F96">
      <w:pPr>
        <w:rPr>
          <w:rFonts w:ascii="Times New Roman" w:hAnsi="Times New Roman"/>
          <w:bCs/>
          <w:sz w:val="24"/>
          <w:szCs w:val="24"/>
        </w:rPr>
      </w:pPr>
      <w:r>
        <w:rPr>
          <w:rFonts w:ascii="Times New Roman" w:hAnsi="Times New Roman"/>
          <w:b/>
          <w:bCs/>
          <w:sz w:val="24"/>
          <w:szCs w:val="24"/>
        </w:rPr>
        <w:t xml:space="preserve">Type/ Content of the </w:t>
      </w:r>
      <w:r w:rsidRPr="002F2879">
        <w:rPr>
          <w:rFonts w:ascii="Times New Roman" w:hAnsi="Times New Roman"/>
          <w:b/>
          <w:bCs/>
          <w:sz w:val="24"/>
          <w:szCs w:val="24"/>
        </w:rPr>
        <w:t>Course</w:t>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t>:</w:t>
      </w:r>
      <w:r w:rsidRPr="002F2879">
        <w:rPr>
          <w:rFonts w:ascii="Times New Roman" w:hAnsi="Times New Roman"/>
          <w:bCs/>
          <w:sz w:val="24"/>
          <w:szCs w:val="24"/>
        </w:rPr>
        <w:t xml:space="preserve"> </w:t>
      </w:r>
      <w:r w:rsidRPr="009F1580">
        <w:rPr>
          <w:rFonts w:ascii="Times New Roman" w:hAnsi="Times New Roman"/>
          <w:bCs/>
          <w:sz w:val="24"/>
          <w:szCs w:val="24"/>
        </w:rPr>
        <w:t>Elective</w:t>
      </w:r>
    </w:p>
    <w:p w14:paraId="528E4614" w14:textId="77777777" w:rsidR="00953F96" w:rsidRPr="002F2879" w:rsidRDefault="00953F96" w:rsidP="00953F96">
      <w:pPr>
        <w:rPr>
          <w:rFonts w:ascii="Times New Roman" w:hAnsi="Times New Roman"/>
          <w:bCs/>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30561B">
        <w:rPr>
          <w:rFonts w:ascii="Times New Roman" w:hAnsi="Times New Roman"/>
          <w:sz w:val="24"/>
          <w:szCs w:val="24"/>
        </w:rPr>
        <w:t>3</w:t>
      </w:r>
    </w:p>
    <w:p w14:paraId="372359EA" w14:textId="77777777" w:rsidR="00953F96" w:rsidRPr="002F2879" w:rsidRDefault="00953F96" w:rsidP="00953F96">
      <w:pPr>
        <w:rPr>
          <w:rFonts w:ascii="Times New Roman" w:hAnsi="Times New Roman"/>
          <w:bCs/>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9F1580">
        <w:rPr>
          <w:rFonts w:ascii="Times New Roman" w:hAnsi="Times New Roman"/>
          <w:sz w:val="24"/>
          <w:szCs w:val="24"/>
        </w:rPr>
        <w:t>Spring</w:t>
      </w:r>
      <w:r>
        <w:rPr>
          <w:rFonts w:ascii="Times New Roman" w:hAnsi="Times New Roman"/>
          <w:sz w:val="24"/>
          <w:szCs w:val="24"/>
        </w:rPr>
        <w:t>/3</w:t>
      </w:r>
    </w:p>
    <w:p w14:paraId="623D2805" w14:textId="77777777" w:rsidR="00953F96" w:rsidRPr="002F2879" w:rsidRDefault="00953F96" w:rsidP="00953F96">
      <w:pPr>
        <w:rPr>
          <w:rFonts w:ascii="Times New Roman" w:hAnsi="Times New Roman"/>
          <w:bCs/>
          <w:sz w:val="24"/>
          <w:szCs w:val="24"/>
        </w:rPr>
      </w:pPr>
      <w:r>
        <w:rPr>
          <w:rFonts w:ascii="Times New Roman" w:hAnsi="Times New Roman"/>
          <w:b/>
          <w:sz w:val="24"/>
          <w:szCs w:val="24"/>
        </w:rPr>
        <w:t>Name(s)/Surname(s) of Instructors</w:t>
      </w:r>
      <w:r w:rsidRPr="002F2879">
        <w:rPr>
          <w:rFonts w:ascii="Times New Roman" w:hAnsi="Times New Roman"/>
          <w:b/>
          <w:sz w:val="24"/>
          <w:szCs w:val="24"/>
        </w:rPr>
        <w:tab/>
      </w:r>
      <w:r w:rsidRPr="002F2879">
        <w:rPr>
          <w:rFonts w:ascii="Times New Roman" w:hAnsi="Times New Roman"/>
          <w:b/>
          <w:sz w:val="24"/>
          <w:szCs w:val="24"/>
        </w:rPr>
        <w:tab/>
        <w:t xml:space="preserve">: </w:t>
      </w:r>
      <w:proofErr w:type="gramStart"/>
      <w:r w:rsidRPr="00A27555">
        <w:rPr>
          <w:rFonts w:ascii="Times New Roman" w:hAnsi="Times New Roman"/>
          <w:sz w:val="24"/>
          <w:szCs w:val="24"/>
        </w:rPr>
        <w:t>Gend.Col</w:t>
      </w:r>
      <w:proofErr w:type="gramEnd"/>
      <w:r w:rsidRPr="00A27555">
        <w:rPr>
          <w:rFonts w:ascii="Times New Roman" w:hAnsi="Times New Roman"/>
          <w:sz w:val="24"/>
          <w:szCs w:val="24"/>
        </w:rPr>
        <w:t>.As</w:t>
      </w:r>
      <w:r>
        <w:rPr>
          <w:rFonts w:ascii="Times New Roman" w:hAnsi="Times New Roman"/>
          <w:sz w:val="24"/>
          <w:szCs w:val="24"/>
        </w:rPr>
        <w:t>soc</w:t>
      </w:r>
      <w:r w:rsidRPr="00A27555">
        <w:rPr>
          <w:rFonts w:ascii="Times New Roman" w:hAnsi="Times New Roman"/>
          <w:sz w:val="24"/>
          <w:szCs w:val="24"/>
        </w:rPr>
        <w:t xml:space="preserve">.Prof. </w:t>
      </w:r>
      <w:r w:rsidRPr="00A27555">
        <w:rPr>
          <w:rFonts w:ascii="Times New Roman" w:eastAsia="Arial" w:hAnsi="Times New Roman"/>
          <w:sz w:val="24"/>
          <w:szCs w:val="24"/>
        </w:rPr>
        <w:t>Mehmet KURUM</w:t>
      </w:r>
    </w:p>
    <w:p w14:paraId="5F3522A1" w14:textId="77777777" w:rsidR="00953F96" w:rsidRPr="002F2879" w:rsidRDefault="00953F96" w:rsidP="00953F96">
      <w:pPr>
        <w:rPr>
          <w:rFonts w:ascii="Times New Roman" w:hAnsi="Times New Roman"/>
          <w:bCs/>
          <w:sz w:val="24"/>
          <w:szCs w:val="24"/>
        </w:rPr>
      </w:pPr>
      <w:r>
        <w:rPr>
          <w:rFonts w:ascii="Times New Roman" w:hAnsi="Times New Roman"/>
          <w:b/>
          <w:sz w:val="24"/>
          <w:szCs w:val="24"/>
        </w:rPr>
        <w:t xml:space="preserve">Contect Number of Insts. </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p>
    <w:p w14:paraId="147E5A06" w14:textId="77777777" w:rsidR="00953F96" w:rsidRPr="002F2879" w:rsidRDefault="00953F96" w:rsidP="00953F96">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654EF5">
        <w:rPr>
          <w:rFonts w:ascii="Times New Roman" w:hAnsi="Times New Roman"/>
          <w:sz w:val="24"/>
          <w:szCs w:val="24"/>
        </w:rPr>
        <w:t>Asst. Prof. Kürşad GÜÇ</w:t>
      </w:r>
    </w:p>
    <w:p w14:paraId="4E50625C" w14:textId="77777777" w:rsidR="00953F96" w:rsidRPr="002F2879" w:rsidRDefault="00953F96" w:rsidP="00953F96">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p>
    <w:p w14:paraId="7CDA3684" w14:textId="77777777" w:rsidR="00953F96" w:rsidRPr="002F2879" w:rsidRDefault="00953F96" w:rsidP="00953F96">
      <w:pPr>
        <w:rPr>
          <w:rFonts w:ascii="Times New Roman" w:hAnsi="Times New Roman"/>
          <w:bCs/>
          <w:sz w:val="24"/>
          <w:szCs w:val="24"/>
          <w:lang w:val="en-US"/>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p>
    <w:p w14:paraId="5A6A50A6" w14:textId="77777777" w:rsidR="00953F96" w:rsidRDefault="00953F96" w:rsidP="00953F96">
      <w:pPr>
        <w:rPr>
          <w:rFonts w:ascii="Times New Roman" w:hAnsi="Times New Roman"/>
          <w:b/>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Pr>
          <w:rFonts w:ascii="Times New Roman" w:hAnsi="Times New Roman"/>
          <w:b/>
          <w:sz w:val="24"/>
          <w:szCs w:val="24"/>
          <w:lang w:val="en-US"/>
        </w:rPr>
        <w:tab/>
      </w:r>
      <w:r w:rsidRPr="002F2879">
        <w:rPr>
          <w:rFonts w:ascii="Times New Roman" w:hAnsi="Times New Roman"/>
          <w:b/>
          <w:sz w:val="24"/>
          <w:szCs w:val="24"/>
          <w:lang w:val="en-US"/>
        </w:rPr>
        <w:t xml:space="preserve">: </w:t>
      </w:r>
    </w:p>
    <w:p w14:paraId="3BA4E352" w14:textId="77777777" w:rsidR="00953F96" w:rsidRPr="009F1580" w:rsidRDefault="00953F96" w:rsidP="00953F96">
      <w:pPr>
        <w:rPr>
          <w:rFonts w:ascii="Times New Roman" w:hAnsi="Times New Roman"/>
          <w:b/>
          <w:sz w:val="24"/>
          <w:szCs w:val="24"/>
        </w:rPr>
      </w:pPr>
      <w:r w:rsidRPr="009F1580">
        <w:rPr>
          <w:rFonts w:ascii="Times New Roman" w:eastAsia="Times New Roman" w:hAnsi="Times New Roman"/>
          <w:b/>
          <w:sz w:val="24"/>
          <w:szCs w:val="24"/>
        </w:rPr>
        <w:t>Counter-Terrorism from a Conceptual Perspective</w:t>
      </w:r>
    </w:p>
    <w:p w14:paraId="3FB193A9"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Schmid, Alex P</w:t>
      </w:r>
      <w:proofErr w:type="gramStart"/>
      <w:r w:rsidRPr="009F1580">
        <w:rPr>
          <w:rFonts w:ascii="Times New Roman" w:eastAsia="Arial" w:hAnsi="Times New Roman"/>
          <w:sz w:val="24"/>
          <w:szCs w:val="24"/>
        </w:rPr>
        <w:t>.,</w:t>
      </w:r>
      <w:proofErr w:type="gramEnd"/>
      <w:r w:rsidRPr="009F1580">
        <w:rPr>
          <w:rFonts w:ascii="Times New Roman" w:eastAsia="Arial" w:hAnsi="Times New Roman"/>
          <w:sz w:val="24"/>
          <w:szCs w:val="24"/>
        </w:rPr>
        <w:t xml:space="preserve"> James J.F. Forest ve Timothy Lowe. (2021). “Counter-Terrorism Studies: A Glimpse at the Current State of Research (2020/2021)”, Perspectives on Terrorism, 15 (4), 155-183.</w:t>
      </w:r>
    </w:p>
    <w:p w14:paraId="1A7A9031"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Renard, Thomas. (2021). “Counter-Terrorism as a Public Policy: Theoretical Insights and Broader Reflections on the State of Counter-Terrorism Research”, Perspectives on Terrorism, 15 (4), 2-10.</w:t>
      </w:r>
    </w:p>
    <w:p w14:paraId="6AFA5A73"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Lewis, Olivier. (2017). “Conceptualizing State Counterterrorism”, S. N. Romaniuk et al. (eds.), The Palgrave Handbook of Global Counterterrorism Policy, Londra: Palgrave Macmillan, 2017, 3-37.</w:t>
      </w:r>
    </w:p>
    <w:p w14:paraId="216CE5E4" w14:textId="77777777" w:rsidR="00953F96" w:rsidRPr="009F1580" w:rsidRDefault="00953F96" w:rsidP="00953F96">
      <w:pPr>
        <w:widowControl w:val="0"/>
        <w:tabs>
          <w:tab w:val="left" w:pos="286"/>
        </w:tabs>
        <w:autoSpaceDE w:val="0"/>
        <w:autoSpaceDN w:val="0"/>
        <w:spacing w:after="60"/>
        <w:ind w:left="130"/>
        <w:rPr>
          <w:rFonts w:ascii="Times New Roman" w:eastAsia="Arial" w:hAnsi="Times New Roman"/>
          <w:sz w:val="24"/>
          <w:szCs w:val="24"/>
        </w:rPr>
      </w:pPr>
    </w:p>
    <w:p w14:paraId="69BC15E5" w14:textId="77777777" w:rsidR="00953F96" w:rsidRPr="009F1580" w:rsidRDefault="00953F96" w:rsidP="00953F96">
      <w:pPr>
        <w:widowControl w:val="0"/>
        <w:tabs>
          <w:tab w:val="left" w:pos="286"/>
        </w:tabs>
        <w:autoSpaceDE w:val="0"/>
        <w:autoSpaceDN w:val="0"/>
        <w:spacing w:after="60"/>
        <w:ind w:left="130"/>
        <w:rPr>
          <w:rFonts w:ascii="Times New Roman" w:eastAsia="Arial" w:hAnsi="Times New Roman"/>
          <w:b/>
          <w:color w:val="000000" w:themeColor="text1"/>
          <w:sz w:val="24"/>
          <w:szCs w:val="24"/>
        </w:rPr>
      </w:pPr>
      <w:r w:rsidRPr="009F1580">
        <w:rPr>
          <w:rFonts w:ascii="Times New Roman" w:eastAsia="Arial" w:hAnsi="Times New Roman"/>
          <w:b/>
          <w:color w:val="000000" w:themeColor="text1"/>
          <w:sz w:val="24"/>
          <w:szCs w:val="24"/>
        </w:rPr>
        <w:t xml:space="preserve">Counter-Terrorism Approaches, Practices and Tools </w:t>
      </w:r>
    </w:p>
    <w:p w14:paraId="6FA0E9A0"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Forest, James J.F. (2007). “An Introduction to the Study of Counterterrorism”, James J. F. Forest (ed.), Countering Terrorism and Insurgency in the 21st Century: International Perspectives, Volume 3: Lessons from the Fight against Terrorism, Westport: Praeger Security International, 1-10.</w:t>
      </w:r>
    </w:p>
    <w:p w14:paraId="0B2F8D7F"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Crelinsten, Ronald. (2014). “Perspectives on Counterterrorism: From Stovepipes to a Comprehensive Approach”, Perspectives on Terrorism, 8 (1),  2-15.</w:t>
      </w:r>
    </w:p>
    <w:p w14:paraId="3A540A0B"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Cronin, Audrey Kurt and James M. Ludes (eds.), (2004). Attacking Terrorism: Elements of a Grand Strategy, Washington: Georgetown University Press).</w:t>
      </w:r>
    </w:p>
    <w:p w14:paraId="451217B8"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Pillar, Paul R. (2001). “Instruments of Counterterrorism”, U. S. Foreign Policy Agenda, 6 (3), 10-13.</w:t>
      </w:r>
    </w:p>
    <w:p w14:paraId="6224D1DF"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lastRenderedPageBreak/>
        <w:t>Schmid, Alex. (2005). “Prevention of Terrorism: Towards a Multi-Pronged Approach”, Tore Bjorgo (ed.), Root Causes of Terrorism: Myths, Reality and Ways Forward, Londra: Routledge, 223-240.</w:t>
      </w:r>
    </w:p>
    <w:p w14:paraId="399444A9"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bCs/>
          <w:sz w:val="24"/>
          <w:szCs w:val="24"/>
        </w:rPr>
        <w:t>Martin, Gus. (2017). Terörizm: Kavramlar ve Kuramlar, (Çev. İhsan Çapçıoğlu ve Bahadır Metin), Ankara: Adres Yayınları.</w:t>
      </w:r>
    </w:p>
    <w:p w14:paraId="081AC969"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Demir, Cenker Korhan. (2017). Sebeplerinden Mücadele Yöntemlerine Etnik Ayrılıkçı Terörizm: PIRA, ETA, PKK. Ankara: Nobel Akademik Yayıncılık, 128-151.</w:t>
      </w:r>
    </w:p>
    <w:p w14:paraId="06AD7599"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O’Neill, Bard E. (2005). Insurgency &amp; Terrorism (Washington: Potomac Books), Ch. 8 (Government Response), 155-191.</w:t>
      </w:r>
    </w:p>
    <w:p w14:paraId="478527C1"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Mockaitis, Thomas. (2006). “Counter-terrorism”, Andrew T.H. Tan (ed.), The Politics of Terrorism: A Survey, Londra: Routledge, 103-112.</w:t>
      </w:r>
    </w:p>
    <w:p w14:paraId="5A52E14A"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Posen, Barry R. (Winter 2001/02). “The Struggle against Terrorism: Grand Strategy, Strategy, and Tactics,” International Security, 26 (3), 39-55.</w:t>
      </w:r>
    </w:p>
    <w:p w14:paraId="3899CD58"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 xml:space="preserve">Price, Bryan C. (2012) . "Targeting Top Terrorists: How Leadership Decapitation Contributes to Counterterrorism", International Security 36 (4), 9-46. </w:t>
      </w:r>
    </w:p>
    <w:p w14:paraId="7F676D4D"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 xml:space="preserve">Best, Richard. “Intelligence to Counter Terrorism – Issues for Congress.” CRS, May 27, 2003. </w:t>
      </w:r>
    </w:p>
    <w:p w14:paraId="3DD915FD"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Clifford, George M. (2016). “Just counterterrorism”, Critical Studies on Terrorism, 10 (1), 67-92.</w:t>
      </w:r>
    </w:p>
    <w:p w14:paraId="4C2D5DDB" w14:textId="77777777" w:rsidR="00953F96" w:rsidRPr="009F1580" w:rsidRDefault="00953F96" w:rsidP="00953F96">
      <w:pPr>
        <w:widowControl w:val="0"/>
        <w:tabs>
          <w:tab w:val="left" w:pos="286"/>
        </w:tabs>
        <w:autoSpaceDE w:val="0"/>
        <w:autoSpaceDN w:val="0"/>
        <w:spacing w:after="60"/>
        <w:ind w:left="130"/>
        <w:rPr>
          <w:rFonts w:ascii="Times New Roman" w:eastAsia="Arial" w:hAnsi="Times New Roman"/>
          <w:sz w:val="24"/>
          <w:szCs w:val="24"/>
        </w:rPr>
      </w:pPr>
    </w:p>
    <w:p w14:paraId="03767753" w14:textId="77777777" w:rsidR="00953F96" w:rsidRPr="009F1580" w:rsidRDefault="00953F96" w:rsidP="00953F96">
      <w:pPr>
        <w:widowControl w:val="0"/>
        <w:tabs>
          <w:tab w:val="left" w:pos="286"/>
        </w:tabs>
        <w:autoSpaceDE w:val="0"/>
        <w:autoSpaceDN w:val="0"/>
        <w:spacing w:after="60"/>
        <w:ind w:left="130"/>
        <w:rPr>
          <w:rFonts w:ascii="Times New Roman" w:eastAsia="Arial" w:hAnsi="Times New Roman"/>
          <w:b/>
          <w:sz w:val="24"/>
          <w:szCs w:val="24"/>
        </w:rPr>
      </w:pPr>
      <w:r w:rsidRPr="009F1580">
        <w:rPr>
          <w:rFonts w:ascii="Times New Roman" w:eastAsia="Arial" w:hAnsi="Times New Roman"/>
          <w:b/>
          <w:sz w:val="24"/>
          <w:szCs w:val="24"/>
        </w:rPr>
        <w:t>Controversies, Problems and Challenges in Counter-Terrorism</w:t>
      </w:r>
    </w:p>
    <w:p w14:paraId="72CC59AE"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Wilkinson, Paul. (2011). Terrorism versus Democracy: The Liberal State Response, New York: Routledge.</w:t>
      </w:r>
    </w:p>
    <w:p w14:paraId="249960B3"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Holmes, Jennifer. (2007). “Developing and Implementing a Counterterrorism Policy in a Liberal Democracy,” James J. F. Forest (ed.), Countering Terrorism and Insurgency in the 21st Century: International Perspectives, Volume 1: Strategic and Tactical Considerations, Westport: Praeger Security International, 93-105.</w:t>
      </w:r>
    </w:p>
    <w:p w14:paraId="2B1F6980"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iCs/>
          <w:sz w:val="24"/>
          <w:szCs w:val="24"/>
        </w:rPr>
      </w:pPr>
      <w:r w:rsidRPr="009F1580">
        <w:rPr>
          <w:rFonts w:ascii="Times New Roman" w:eastAsia="Arial" w:hAnsi="Times New Roman"/>
          <w:iCs/>
          <w:sz w:val="24"/>
          <w:szCs w:val="24"/>
        </w:rPr>
        <w:t>Stohl, Michael. (2010). “</w:t>
      </w:r>
      <w:r w:rsidRPr="009F1580">
        <w:rPr>
          <w:rFonts w:ascii="Times New Roman" w:eastAsia="Arial" w:hAnsi="Times New Roman"/>
          <w:sz w:val="24"/>
          <w:szCs w:val="24"/>
        </w:rPr>
        <w:t xml:space="preserve">Winners and Losers in the War on Terror: The Problem of Metrics, </w:t>
      </w:r>
      <w:r w:rsidRPr="009F1580">
        <w:rPr>
          <w:rFonts w:ascii="Times New Roman" w:eastAsia="Arial" w:hAnsi="Times New Roman"/>
          <w:iCs/>
          <w:sz w:val="24"/>
          <w:szCs w:val="24"/>
        </w:rPr>
        <w:t>Rafael Reuveny ve William R. Thompson (eds.), Coping with Terrorism Origins, Escalation, Counterstrategies, and Responses, Albany: State University of New York Press, 349-368.</w:t>
      </w:r>
    </w:p>
    <w:p w14:paraId="6F1F2F5C"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Trager, Robert F. and Dessislava P. Zagorcheva. (Winter 2005/06). “Deterring Terrorism: It Can Be Done.” Quarterly Journal: International Security, 30 (3), 87-123.</w:t>
      </w:r>
    </w:p>
    <w:p w14:paraId="1A68D0CA"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 xml:space="preserve">Sederberg, Peter C. (2003). “Global Terrorism: Problems of Challenge and Response”, Charles W. Kegley (ed.), The New Global Terrorism: Characteristics, Causes and Controls, New Jersey: Prentice Hall, 267-284. </w:t>
      </w:r>
    </w:p>
    <w:p w14:paraId="421E8C4E"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Skoczylis, Joshua. (2017). “Counterterrorism and Society: The Contradiction of the Surveillance State – Understanding the Relationship Among Communities, State Authorities, and Society”, S. N. Romaniuk et al. (eds.), The Palgrave Handbook of Global Counterterrorism Policy, Londra: Palgrave Macmillan, 117-134.</w:t>
      </w:r>
    </w:p>
    <w:p w14:paraId="28F96BA5"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Jordan, Jenna Margaret, E. Kosal, and Lawrence Rubin. (Winter 2017). “The Strategic Illogic of Counterterrorism Policy,” The Washington Quarterly, 39 (4), 181-192.</w:t>
      </w:r>
    </w:p>
    <w:p w14:paraId="03A37495"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color w:val="111111"/>
          <w:sz w:val="24"/>
          <w:szCs w:val="24"/>
        </w:rPr>
        <w:t xml:space="preserve">Zech, Steven T. (2017). “Counter-Terrorizing: The Use of Torture in Peru’s Counterterrorism Campaign,” </w:t>
      </w:r>
      <w:r w:rsidRPr="009F1580">
        <w:rPr>
          <w:rFonts w:ascii="Times New Roman" w:eastAsia="Arial" w:hAnsi="Times New Roman"/>
          <w:iCs/>
          <w:color w:val="111111"/>
          <w:sz w:val="24"/>
          <w:szCs w:val="24"/>
        </w:rPr>
        <w:t xml:space="preserve">Terrorism and Political Violence </w:t>
      </w:r>
      <w:r w:rsidRPr="009F1580">
        <w:rPr>
          <w:rFonts w:ascii="Times New Roman" w:eastAsia="Arial" w:hAnsi="Times New Roman"/>
          <w:color w:val="111111"/>
          <w:sz w:val="24"/>
          <w:szCs w:val="24"/>
        </w:rPr>
        <w:t xml:space="preserve">29 (2) 1-23. </w:t>
      </w:r>
    </w:p>
    <w:p w14:paraId="30BC313A"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color w:val="111111"/>
          <w:sz w:val="24"/>
          <w:szCs w:val="24"/>
        </w:rPr>
        <w:lastRenderedPageBreak/>
        <w:t xml:space="preserve">Palmer, David Scott. (2007). “Countering Terrorism in Latin America: The Case of the Shining Path in Peru,” </w:t>
      </w:r>
      <w:r w:rsidRPr="009F1580">
        <w:rPr>
          <w:rFonts w:ascii="Times New Roman" w:eastAsia="Arial" w:hAnsi="Times New Roman"/>
          <w:sz w:val="24"/>
          <w:szCs w:val="24"/>
        </w:rPr>
        <w:t xml:space="preserve">James J. F. Forest (ed.), Countering Terrorism and Insurgency in the 21st Century: International Perspectives, Volume 3: Lessons from the Fight against Terrorism, Westport: Praeger Security International, </w:t>
      </w:r>
      <w:r w:rsidRPr="009F1580">
        <w:rPr>
          <w:rFonts w:ascii="Times New Roman" w:eastAsia="Arial" w:hAnsi="Times New Roman"/>
          <w:color w:val="111111"/>
          <w:sz w:val="24"/>
          <w:szCs w:val="24"/>
        </w:rPr>
        <w:t>292-309.</w:t>
      </w:r>
    </w:p>
    <w:p w14:paraId="3EB94148"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Bozkurt, Enver ve Selim Kanat. (2007). Uluslararası Toplumun Paradoksu: Terörizm, İnsan Hakları, Güvenlik ve 11 Eylül 2001 Sonrası Meydana Gelen Değişiklikler, Ankara: Asil Yayın Dağıtım.</w:t>
      </w:r>
    </w:p>
    <w:p w14:paraId="640A3E5F"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Rishikof, Harvey. (2007). “Morality, Ethics, And Law in The Global War On Terrorism (The Long War)”,  James J. F. Forest (ed.), Countering Terrorism and Insurgency in the 21st Century: International Perspectives, Volume 1: Strategic and Tactical Considerations, Westport: Praeger Security International, 106-132.</w:t>
      </w:r>
    </w:p>
    <w:p w14:paraId="7807ACD5"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Sims, Jennifer E.  (2007). “The Contemporary Challenges of Counterterrorism Intelligence,” James J. F. Forest (ed.), Countering Terrorism and Insurgency in the 21st Century: International Perspectives, Volume 1: Strategic and Tactical Considerations, Westport: Praeger Security International, 397-419.</w:t>
      </w:r>
    </w:p>
    <w:p w14:paraId="597E5DEA"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 xml:space="preserve">Daniel L. Byman, (March 15, 2017). “Can Lone Wolves be Stopped?”, </w:t>
      </w:r>
      <w:r w:rsidRPr="009F1580">
        <w:rPr>
          <w:rFonts w:ascii="Times New Roman" w:eastAsia="Arial" w:hAnsi="Times New Roman"/>
          <w:iCs/>
          <w:sz w:val="24"/>
          <w:szCs w:val="24"/>
        </w:rPr>
        <w:t>Lawfare</w:t>
      </w:r>
      <w:r w:rsidRPr="009F1580">
        <w:rPr>
          <w:rFonts w:ascii="Times New Roman" w:eastAsia="Arial" w:hAnsi="Times New Roman"/>
          <w:sz w:val="24"/>
          <w:szCs w:val="24"/>
        </w:rPr>
        <w:t xml:space="preserve">, March 15, 2017. </w:t>
      </w:r>
      <w:hyperlink r:id="rId11" w:history="1">
        <w:r w:rsidRPr="009F1580">
          <w:rPr>
            <w:rFonts w:ascii="Times New Roman" w:eastAsia="Arial" w:hAnsi="Times New Roman"/>
            <w:color w:val="0563C1" w:themeColor="hyperlink"/>
            <w:sz w:val="24"/>
            <w:szCs w:val="24"/>
            <w:u w:val="single"/>
          </w:rPr>
          <w:t>https://www.lawfareblog.com/can-lone-wolves-be-stopped</w:t>
        </w:r>
      </w:hyperlink>
      <w:r w:rsidRPr="009F1580">
        <w:rPr>
          <w:rFonts w:ascii="Times New Roman" w:eastAsia="Arial" w:hAnsi="Times New Roman"/>
          <w:sz w:val="24"/>
          <w:szCs w:val="24"/>
        </w:rPr>
        <w:t>, (Erişim Tarihi: 11 Eylül 2021).</w:t>
      </w:r>
    </w:p>
    <w:p w14:paraId="5FE5C1A2" w14:textId="77777777" w:rsidR="00953F96" w:rsidRPr="009F1580" w:rsidRDefault="00953F96" w:rsidP="00953F96">
      <w:pPr>
        <w:widowControl w:val="0"/>
        <w:tabs>
          <w:tab w:val="left" w:pos="286"/>
        </w:tabs>
        <w:autoSpaceDE w:val="0"/>
        <w:autoSpaceDN w:val="0"/>
        <w:spacing w:after="60"/>
        <w:ind w:left="130"/>
        <w:rPr>
          <w:rFonts w:ascii="Times New Roman" w:eastAsia="Arial" w:hAnsi="Times New Roman"/>
          <w:sz w:val="24"/>
          <w:szCs w:val="24"/>
        </w:rPr>
      </w:pPr>
    </w:p>
    <w:p w14:paraId="0C4245B6" w14:textId="77777777" w:rsidR="00953F96" w:rsidRPr="009F1580" w:rsidRDefault="00953F96" w:rsidP="00953F96">
      <w:pPr>
        <w:widowControl w:val="0"/>
        <w:tabs>
          <w:tab w:val="left" w:pos="286"/>
        </w:tabs>
        <w:autoSpaceDE w:val="0"/>
        <w:autoSpaceDN w:val="0"/>
        <w:spacing w:after="60"/>
        <w:ind w:left="130"/>
        <w:rPr>
          <w:rFonts w:ascii="Times New Roman" w:eastAsia="Arial" w:hAnsi="Times New Roman"/>
          <w:b/>
          <w:sz w:val="24"/>
          <w:szCs w:val="24"/>
        </w:rPr>
      </w:pPr>
      <w:r w:rsidRPr="009F1580">
        <w:rPr>
          <w:rFonts w:ascii="Times New Roman" w:eastAsia="Arial" w:hAnsi="Times New Roman"/>
          <w:b/>
          <w:sz w:val="24"/>
          <w:szCs w:val="24"/>
        </w:rPr>
        <w:t>Dynamics of Terrorist Organizations and Fighting Terrorist Organizations</w:t>
      </w:r>
    </w:p>
    <w:p w14:paraId="65791322"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 xml:space="preserve">Shkolnik, Michael. (2021). “Rival Consolidation in Nascent Insurrections: Why Some Militant Groups Wage Sustained Insurgencies” Perspectives on Terrorism, 15 (4), 11-26. </w:t>
      </w:r>
    </w:p>
    <w:p w14:paraId="70DFEC25"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Jones, Seth G. and Martin C. Libicki. (2008). How Terrorist Groups End: Lessons for Countering al Qa’ida, Santa Monica: RAND Cooperation.</w:t>
      </w:r>
    </w:p>
    <w:p w14:paraId="59733DC1"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Cronin, Audrey K. (2006), “How Al Qaida Ends: The Decline and Demise of Terrorist Groups,” International Security, 31 (1), 7-48.</w:t>
      </w:r>
    </w:p>
    <w:p w14:paraId="3514E7C3"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 xml:space="preserve">Miller, Gregory. (2007). “Confronting Terrorisms: Group Motivation and Successful State Policies,” Terrorism and Political Violence, 19 (3), 331-350. </w:t>
      </w:r>
    </w:p>
    <w:p w14:paraId="7E0BE4B9"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color w:val="000000" w:themeColor="text1"/>
          <w:sz w:val="24"/>
          <w:szCs w:val="24"/>
        </w:rPr>
        <w:t>Nalbandov, Robert. (2017). “Evaluating the ‘Success’ and ‘Failure’ of Counterterrorism Policy and Practice”,</w:t>
      </w:r>
      <w:r w:rsidRPr="009F1580">
        <w:rPr>
          <w:rFonts w:ascii="Times New Roman" w:eastAsia="Arial" w:hAnsi="Times New Roman"/>
          <w:sz w:val="24"/>
          <w:szCs w:val="24"/>
        </w:rPr>
        <w:t xml:space="preserve"> S. N. Romaniuk et al. (eds.), The Palgrave Handbook of Global Counterterrorism Policy, Londra: Palgrave Macmillan, 2017, 91-115.</w:t>
      </w:r>
    </w:p>
    <w:p w14:paraId="295298F3"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Kurum, Mehmet. (2017). Terörist Örgütlerin Güvenli Ortamları ve PKK, Ankara: Nobel Bilimsel Eserler.</w:t>
      </w:r>
    </w:p>
    <w:p w14:paraId="60C272F9"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Kurum, Mehmet ve Engin Avcı. (2018). Radikalizm ve Aşırıcılıktan Terörizme: Siyasal Şiddetin Araçsallaştırılması. Güvenlik Stratejileri Dergisi, 14 (28), 37-90.</w:t>
      </w:r>
    </w:p>
    <w:p w14:paraId="1EC1AC5A"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Wright, Robin. (September 10, 2017). “Sixteen Years After 9/11, How Does Terrorism End?” The New Yorker.</w:t>
      </w:r>
    </w:p>
    <w:p w14:paraId="06FDAFC5"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Abrahms, Max. (2008). “What Terrorists Really Want: Terrorist Motives and Counterterrorism Strategy”, International Security, 32 (4), 78–105.</w:t>
      </w:r>
    </w:p>
    <w:p w14:paraId="4D4CDF73" w14:textId="77777777" w:rsidR="00953F96" w:rsidRPr="009F1580" w:rsidRDefault="00953F96" w:rsidP="00953F96">
      <w:pPr>
        <w:widowControl w:val="0"/>
        <w:tabs>
          <w:tab w:val="left" w:pos="286"/>
        </w:tabs>
        <w:autoSpaceDE w:val="0"/>
        <w:autoSpaceDN w:val="0"/>
        <w:spacing w:after="60"/>
        <w:ind w:left="130"/>
        <w:rPr>
          <w:rFonts w:ascii="Times New Roman" w:eastAsia="Arial" w:hAnsi="Times New Roman"/>
          <w:sz w:val="24"/>
          <w:szCs w:val="24"/>
        </w:rPr>
      </w:pPr>
    </w:p>
    <w:p w14:paraId="1925122D" w14:textId="77777777" w:rsidR="00953F96" w:rsidRPr="009F1580" w:rsidRDefault="00953F96" w:rsidP="00953F96">
      <w:pPr>
        <w:widowControl w:val="0"/>
        <w:tabs>
          <w:tab w:val="left" w:pos="286"/>
        </w:tabs>
        <w:autoSpaceDE w:val="0"/>
        <w:autoSpaceDN w:val="0"/>
        <w:spacing w:after="60"/>
        <w:ind w:left="130"/>
        <w:rPr>
          <w:rFonts w:ascii="Times New Roman" w:eastAsia="Arial" w:hAnsi="Times New Roman"/>
          <w:sz w:val="24"/>
          <w:szCs w:val="24"/>
        </w:rPr>
      </w:pPr>
    </w:p>
    <w:p w14:paraId="3E370231" w14:textId="77777777" w:rsidR="00953F96" w:rsidRPr="009F1580" w:rsidRDefault="00953F96" w:rsidP="00953F96">
      <w:pPr>
        <w:widowControl w:val="0"/>
        <w:tabs>
          <w:tab w:val="left" w:pos="286"/>
        </w:tabs>
        <w:autoSpaceDE w:val="0"/>
        <w:autoSpaceDN w:val="0"/>
        <w:spacing w:after="60"/>
        <w:ind w:left="130"/>
        <w:rPr>
          <w:rFonts w:ascii="Times New Roman" w:eastAsia="Arial" w:hAnsi="Times New Roman"/>
          <w:b/>
          <w:sz w:val="24"/>
          <w:szCs w:val="24"/>
        </w:rPr>
      </w:pPr>
      <w:r w:rsidRPr="009F1580">
        <w:rPr>
          <w:rFonts w:ascii="Times New Roman" w:eastAsia="Arial" w:hAnsi="Times New Roman"/>
          <w:b/>
          <w:sz w:val="24"/>
          <w:szCs w:val="24"/>
        </w:rPr>
        <w:t>Vulnerabilities of Terrorist Organizations</w:t>
      </w:r>
    </w:p>
    <w:p w14:paraId="5F5BF454"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lastRenderedPageBreak/>
        <w:t xml:space="preserve">Shapiro, Jacob.(2007). “Terrorist Organizations’ Vulnerabilities and Inefficiencies: A Rational Choice Perspective” Harold Trinkunas and Jeanne K. Giraldo (eds.), </w:t>
      </w:r>
      <w:r w:rsidRPr="009F1580">
        <w:rPr>
          <w:rFonts w:ascii="Times New Roman" w:eastAsia="Arial" w:hAnsi="Times New Roman"/>
          <w:iCs/>
          <w:sz w:val="24"/>
          <w:szCs w:val="24"/>
        </w:rPr>
        <w:t>Terrorism Financing and State Responses</w:t>
      </w:r>
      <w:r w:rsidRPr="009F1580">
        <w:rPr>
          <w:rFonts w:ascii="Times New Roman" w:eastAsia="Arial" w:hAnsi="Times New Roman"/>
          <w:sz w:val="24"/>
          <w:szCs w:val="24"/>
        </w:rPr>
        <w:t xml:space="preserve">, Stanford University Press. </w:t>
      </w:r>
    </w:p>
    <w:p w14:paraId="65B9353F"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Harmon, Christopher C. (March 2007). “Vulnerabilities of Terror Groups”, https://lexingtoninstitute.org/wp-content/uploads/vulner abilities-of-terror-groups.pdf, (Erişim Tarihi: 11 Eylül 2021).</w:t>
      </w:r>
    </w:p>
    <w:p w14:paraId="0D3C9FF6"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Sederberg, Peter C. (2003). “Global Terrorism: Problems of Challenge and Response”, Charles W. Kegley (ed.), The New Global Terrorism: Characteristics, Causes and Controls, New Jersey: Prentice Hall, 267-284.</w:t>
      </w:r>
    </w:p>
    <w:p w14:paraId="69D14D52"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 xml:space="preserve">Kroenig, Matthew and Barry Pavel, (2021). “How to Deter Terrorism,” </w:t>
      </w:r>
      <w:r w:rsidRPr="009F1580">
        <w:rPr>
          <w:rFonts w:ascii="Times New Roman" w:eastAsia="Arial" w:hAnsi="Times New Roman"/>
          <w:iCs/>
          <w:sz w:val="24"/>
          <w:szCs w:val="24"/>
        </w:rPr>
        <w:t xml:space="preserve">The Washington Quarterly, </w:t>
      </w:r>
      <w:r w:rsidRPr="009F1580">
        <w:rPr>
          <w:rFonts w:ascii="Times New Roman" w:eastAsia="Arial" w:hAnsi="Times New Roman"/>
          <w:sz w:val="24"/>
          <w:szCs w:val="24"/>
        </w:rPr>
        <w:t xml:space="preserve">35 (2), 21-36. </w:t>
      </w:r>
    </w:p>
    <w:p w14:paraId="1D904265"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 xml:space="preserve">Dalgaard-Nielsen, Anja. (2013). “Promoting Exit from Violent Extremism: Themes and Approaches,” </w:t>
      </w:r>
      <w:r w:rsidRPr="009F1580">
        <w:rPr>
          <w:rFonts w:ascii="Times New Roman" w:eastAsia="Arial" w:hAnsi="Times New Roman"/>
          <w:iCs/>
          <w:sz w:val="24"/>
          <w:szCs w:val="24"/>
        </w:rPr>
        <w:t xml:space="preserve">Studies in Conflict &amp; Terrorism, </w:t>
      </w:r>
      <w:r w:rsidRPr="009F1580">
        <w:rPr>
          <w:rFonts w:ascii="Times New Roman" w:eastAsia="Arial" w:hAnsi="Times New Roman"/>
          <w:sz w:val="24"/>
          <w:szCs w:val="24"/>
        </w:rPr>
        <w:t xml:space="preserve">36 (2), 99-115. </w:t>
      </w:r>
    </w:p>
    <w:p w14:paraId="424FDCFB"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 xml:space="preserve">Horgan, John et al. (March 16, 2016). “Walking Away: The disengagement and de-radicalization of a violent right-wing extremist,” </w:t>
      </w:r>
      <w:r w:rsidRPr="009F1580">
        <w:rPr>
          <w:rFonts w:ascii="Times New Roman" w:eastAsia="Arial" w:hAnsi="Times New Roman"/>
          <w:iCs/>
          <w:sz w:val="24"/>
          <w:szCs w:val="24"/>
        </w:rPr>
        <w:t>Behavioral Sciences of Terrorism and Political Aggression,</w:t>
      </w:r>
      <w:r w:rsidRPr="009F1580">
        <w:rPr>
          <w:rFonts w:ascii="Times New Roman" w:eastAsia="Arial" w:hAnsi="Times New Roman"/>
          <w:sz w:val="24"/>
          <w:szCs w:val="24"/>
        </w:rPr>
        <w:t xml:space="preserve"> 1-15. </w:t>
      </w:r>
    </w:p>
    <w:p w14:paraId="0CDD5D2F"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 xml:space="preserve">Reinares, Fernando. (2011).  “Exit from Terrorism: A Qualitative Empirical Study on Disengagement and Deradicalization Among Members of ETA,” </w:t>
      </w:r>
      <w:r w:rsidRPr="009F1580">
        <w:rPr>
          <w:rFonts w:ascii="Times New Roman" w:eastAsia="Arial" w:hAnsi="Times New Roman"/>
          <w:iCs/>
          <w:sz w:val="24"/>
          <w:szCs w:val="24"/>
        </w:rPr>
        <w:t>Terrorism and Political Violence,</w:t>
      </w:r>
      <w:r w:rsidRPr="009F1580">
        <w:rPr>
          <w:rFonts w:ascii="Times New Roman" w:eastAsia="Arial" w:hAnsi="Times New Roman"/>
          <w:sz w:val="24"/>
          <w:szCs w:val="24"/>
        </w:rPr>
        <w:t xml:space="preserve"> 23 (5), 780-803.</w:t>
      </w:r>
    </w:p>
    <w:p w14:paraId="234C78F1"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Chenoweth, Erica. (2007). “Italy and the Red Brigades</w:t>
      </w:r>
      <w:proofErr w:type="gramStart"/>
      <w:r w:rsidRPr="009F1580">
        <w:rPr>
          <w:rFonts w:ascii="Times New Roman" w:eastAsia="Arial" w:hAnsi="Times New Roman"/>
          <w:sz w:val="24"/>
          <w:szCs w:val="24"/>
        </w:rPr>
        <w:t>,:</w:t>
      </w:r>
      <w:proofErr w:type="gramEnd"/>
      <w:r w:rsidRPr="009F1580">
        <w:rPr>
          <w:rFonts w:ascii="Times New Roman" w:eastAsia="Arial" w:hAnsi="Times New Roman"/>
          <w:sz w:val="24"/>
          <w:szCs w:val="24"/>
        </w:rPr>
        <w:t xml:space="preserve"> The Success of Repentance Policy in Counterterrorism,” James J. F. Forest (ed.), Countering Terrorism and Insurgency in the 21st Century: International Perspectives, Volume 3: Lessons from the Fight against Terrorism, Westport: Praeger Security International, 352-365.</w:t>
      </w:r>
    </w:p>
    <w:p w14:paraId="47C8771D"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 xml:space="preserve">Shapiro, Jacob. (September 2016). “A Predictable Failure: The Political Economy of the Decline of the Islamic State,” </w:t>
      </w:r>
      <w:r w:rsidRPr="009F1580">
        <w:rPr>
          <w:rFonts w:ascii="Times New Roman" w:eastAsia="Arial" w:hAnsi="Times New Roman"/>
          <w:iCs/>
          <w:sz w:val="24"/>
          <w:szCs w:val="24"/>
        </w:rPr>
        <w:t xml:space="preserve">CTC Sentinel, </w:t>
      </w:r>
      <w:r w:rsidRPr="009F1580">
        <w:rPr>
          <w:rFonts w:ascii="Times New Roman" w:eastAsia="Arial" w:hAnsi="Times New Roman"/>
          <w:sz w:val="24"/>
          <w:szCs w:val="24"/>
        </w:rPr>
        <w:t xml:space="preserve">9 (9),  Online at: </w:t>
      </w:r>
      <w:hyperlink r:id="rId12" w:history="1">
        <w:r w:rsidRPr="009F1580">
          <w:rPr>
            <w:rFonts w:ascii="Times New Roman" w:eastAsia="Arial" w:hAnsi="Times New Roman"/>
            <w:color w:val="0563C1" w:themeColor="hyperlink"/>
            <w:sz w:val="24"/>
            <w:szCs w:val="24"/>
            <w:u w:val="single"/>
          </w:rPr>
          <w:t>http://bit.ly/2cw1caY</w:t>
        </w:r>
      </w:hyperlink>
    </w:p>
    <w:p w14:paraId="708E6AE6"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 xml:space="preserve">Argomaniz, Javier and Alberto Vidal-Diez. (2015). “Examining Deterrence and Backlash Effects in Counter-Terrorism: The Case of ETA,” </w:t>
      </w:r>
      <w:r w:rsidRPr="009F1580">
        <w:rPr>
          <w:rFonts w:ascii="Times New Roman" w:eastAsia="Arial" w:hAnsi="Times New Roman"/>
          <w:iCs/>
          <w:sz w:val="24"/>
          <w:szCs w:val="24"/>
        </w:rPr>
        <w:t xml:space="preserve">Terrorism and Political Violence </w:t>
      </w:r>
      <w:r w:rsidRPr="009F1580">
        <w:rPr>
          <w:rFonts w:ascii="Times New Roman" w:eastAsia="Arial" w:hAnsi="Times New Roman"/>
          <w:sz w:val="24"/>
          <w:szCs w:val="24"/>
        </w:rPr>
        <w:t xml:space="preserve">27 (1), 160-181. </w:t>
      </w:r>
    </w:p>
    <w:p w14:paraId="22A7F1D1"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 xml:space="preserve">Zirakzadeh, Cyrus Ernesto. (2002). “Disputes over Violence Within ETA and Sendero Luminoso”, </w:t>
      </w:r>
      <w:r w:rsidRPr="009F1580">
        <w:rPr>
          <w:rFonts w:ascii="Times New Roman" w:eastAsia="Arial" w:hAnsi="Times New Roman"/>
          <w:iCs/>
          <w:sz w:val="24"/>
          <w:szCs w:val="24"/>
        </w:rPr>
        <w:t>Terrorism and Political Violence</w:t>
      </w:r>
      <w:r w:rsidRPr="009F1580">
        <w:rPr>
          <w:rFonts w:ascii="Times New Roman" w:eastAsia="Arial" w:hAnsi="Times New Roman"/>
          <w:sz w:val="24"/>
          <w:szCs w:val="24"/>
        </w:rPr>
        <w:t xml:space="preserve"> 14 (4), 66-92.</w:t>
      </w:r>
    </w:p>
    <w:p w14:paraId="1FF4A6EF"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color w:val="0563C1" w:themeColor="hyperlink"/>
          <w:sz w:val="24"/>
          <w:szCs w:val="24"/>
          <w:u w:val="single"/>
        </w:rPr>
      </w:pPr>
      <w:r w:rsidRPr="009F1580">
        <w:rPr>
          <w:rFonts w:ascii="Times New Roman" w:eastAsia="Arial" w:hAnsi="Times New Roman"/>
          <w:sz w:val="24"/>
          <w:szCs w:val="24"/>
        </w:rPr>
        <w:t xml:space="preserve">Forest, James, J. Brachman ve J. Felter. (February 2006). </w:t>
      </w:r>
      <w:r w:rsidRPr="009F1580">
        <w:rPr>
          <w:rFonts w:ascii="Times New Roman" w:eastAsia="Arial" w:hAnsi="Times New Roman"/>
          <w:iCs/>
          <w:sz w:val="24"/>
          <w:szCs w:val="24"/>
        </w:rPr>
        <w:t xml:space="preserve">Harmony &amp; Disharmony”, </w:t>
      </w:r>
      <w:r w:rsidRPr="009F1580">
        <w:rPr>
          <w:rFonts w:ascii="Times New Roman" w:eastAsia="Arial" w:hAnsi="Times New Roman"/>
          <w:sz w:val="24"/>
          <w:szCs w:val="24"/>
        </w:rPr>
        <w:t xml:space="preserve">Combating Terrorism Center at West Point, Online at: </w:t>
      </w:r>
      <w:hyperlink r:id="rId13" w:history="1">
        <w:r w:rsidRPr="009F1580">
          <w:rPr>
            <w:rFonts w:ascii="Times New Roman" w:eastAsia="Arial" w:hAnsi="Times New Roman"/>
            <w:color w:val="0563C1" w:themeColor="hyperlink"/>
            <w:sz w:val="24"/>
            <w:szCs w:val="24"/>
            <w:u w:val="single"/>
          </w:rPr>
          <w:t>https://goo.gl/tP0zYR</w:t>
        </w:r>
      </w:hyperlink>
    </w:p>
    <w:p w14:paraId="07B4E7A9"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Abrahms, Max. (2014). “</w:t>
      </w:r>
      <w:r w:rsidRPr="009F1580">
        <w:rPr>
          <w:rFonts w:ascii="Times New Roman" w:eastAsia="Arial" w:hAnsi="Times New Roman"/>
          <w:sz w:val="24"/>
          <w:szCs w:val="24"/>
          <w:shd w:val="clear" w:color="auto" w:fill="FFFFFF"/>
        </w:rPr>
        <w:t xml:space="preserve">Deterring Terrorism: A New Strategy,” </w:t>
      </w:r>
      <w:r w:rsidRPr="009F1580">
        <w:rPr>
          <w:rFonts w:ascii="Times New Roman" w:eastAsia="Arial" w:hAnsi="Times New Roman"/>
          <w:iCs/>
          <w:sz w:val="24"/>
          <w:szCs w:val="24"/>
        </w:rPr>
        <w:t xml:space="preserve">Perspectives on Terrorism, </w:t>
      </w:r>
      <w:r w:rsidRPr="009F1580">
        <w:rPr>
          <w:rFonts w:ascii="Times New Roman" w:eastAsia="Arial" w:hAnsi="Times New Roman"/>
          <w:sz w:val="24"/>
          <w:szCs w:val="24"/>
        </w:rPr>
        <w:t>8 (3), 2-15.</w:t>
      </w:r>
    </w:p>
    <w:p w14:paraId="4227E0C9"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 xml:space="preserve">Stern, Jessica. (March 2010). “Deradicalization or Disengagement of Terrorists: Is it Possible?”, Peter Berkowitz (ed.), </w:t>
      </w:r>
      <w:r w:rsidRPr="009F1580">
        <w:rPr>
          <w:rFonts w:ascii="Times New Roman" w:eastAsia="Arial" w:hAnsi="Times New Roman"/>
          <w:iCs/>
          <w:sz w:val="24"/>
          <w:szCs w:val="24"/>
        </w:rPr>
        <w:t xml:space="preserve">Future Challenges in National Security and Law, </w:t>
      </w:r>
      <w:r w:rsidRPr="009F1580">
        <w:rPr>
          <w:rFonts w:ascii="Times New Roman" w:eastAsia="Arial" w:hAnsi="Times New Roman"/>
          <w:sz w:val="24"/>
          <w:szCs w:val="24"/>
        </w:rPr>
        <w:t>Stanford, CA: Hoover Institution Press.</w:t>
      </w:r>
    </w:p>
    <w:p w14:paraId="0EE7672C" w14:textId="77777777" w:rsidR="00953F96" w:rsidRPr="009F1580" w:rsidRDefault="00953F96" w:rsidP="00953F96">
      <w:pPr>
        <w:widowControl w:val="0"/>
        <w:tabs>
          <w:tab w:val="left" w:pos="286"/>
        </w:tabs>
        <w:autoSpaceDE w:val="0"/>
        <w:autoSpaceDN w:val="0"/>
        <w:spacing w:after="60"/>
        <w:ind w:left="130"/>
        <w:rPr>
          <w:rFonts w:ascii="Times New Roman" w:eastAsia="Arial" w:hAnsi="Times New Roman"/>
          <w:sz w:val="24"/>
          <w:szCs w:val="24"/>
        </w:rPr>
      </w:pPr>
    </w:p>
    <w:p w14:paraId="5E6DC8E4" w14:textId="77777777" w:rsidR="00953F96" w:rsidRDefault="00953F96" w:rsidP="00953F96">
      <w:pPr>
        <w:rPr>
          <w:rFonts w:ascii="Times New Roman" w:eastAsia="Arial" w:hAnsi="Times New Roman"/>
          <w:b/>
          <w:sz w:val="24"/>
          <w:szCs w:val="24"/>
        </w:rPr>
      </w:pPr>
      <w:r>
        <w:rPr>
          <w:rFonts w:ascii="Times New Roman" w:eastAsia="Arial" w:hAnsi="Times New Roman"/>
          <w:b/>
          <w:sz w:val="24"/>
          <w:szCs w:val="24"/>
        </w:rPr>
        <w:br w:type="page"/>
      </w:r>
    </w:p>
    <w:p w14:paraId="34C0BEBA" w14:textId="77777777" w:rsidR="00953F96" w:rsidRPr="009F1580" w:rsidRDefault="00953F96" w:rsidP="00953F96">
      <w:pPr>
        <w:widowControl w:val="0"/>
        <w:tabs>
          <w:tab w:val="left" w:pos="286"/>
        </w:tabs>
        <w:autoSpaceDE w:val="0"/>
        <w:autoSpaceDN w:val="0"/>
        <w:spacing w:after="60"/>
        <w:ind w:left="130"/>
        <w:rPr>
          <w:rFonts w:ascii="Times New Roman" w:eastAsia="Arial" w:hAnsi="Times New Roman"/>
          <w:b/>
          <w:sz w:val="24"/>
          <w:szCs w:val="24"/>
        </w:rPr>
      </w:pPr>
      <w:r w:rsidRPr="009F1580">
        <w:rPr>
          <w:rFonts w:ascii="Times New Roman" w:eastAsia="Arial" w:hAnsi="Times New Roman"/>
          <w:b/>
          <w:sz w:val="24"/>
          <w:szCs w:val="24"/>
        </w:rPr>
        <w:lastRenderedPageBreak/>
        <w:t>Terrorism and Counter-Terrorism in the Future</w:t>
      </w:r>
    </w:p>
    <w:p w14:paraId="6161AEA0"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 xml:space="preserve">Hoffman, Bruce. (2017). “Terrorism Today and Tomorrow I: Force Multipliers,” in </w:t>
      </w:r>
      <w:r w:rsidRPr="009F1580">
        <w:rPr>
          <w:rFonts w:ascii="Times New Roman" w:eastAsia="Arial" w:hAnsi="Times New Roman"/>
          <w:bCs/>
          <w:iCs/>
          <w:sz w:val="24"/>
          <w:szCs w:val="24"/>
        </w:rPr>
        <w:t>Inside Terrorism,</w:t>
      </w:r>
      <w:r w:rsidRPr="009F1580">
        <w:rPr>
          <w:rFonts w:ascii="Times New Roman" w:eastAsia="Arial" w:hAnsi="Times New Roman"/>
          <w:sz w:val="24"/>
          <w:szCs w:val="24"/>
        </w:rPr>
        <w:t xml:space="preserve"> 269- 297. </w:t>
      </w:r>
    </w:p>
    <w:p w14:paraId="7B750DC8"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 xml:space="preserve">Forest, James J.F. (2012). “Framework for Analyzing the Future Threat of WMD Terrorism,” </w:t>
      </w:r>
      <w:r w:rsidRPr="009F1580">
        <w:rPr>
          <w:rFonts w:ascii="Times New Roman" w:eastAsia="Arial" w:hAnsi="Times New Roman"/>
          <w:iCs/>
          <w:sz w:val="24"/>
          <w:szCs w:val="24"/>
        </w:rPr>
        <w:t xml:space="preserve">Journal of Strategic Security, </w:t>
      </w:r>
      <w:r w:rsidRPr="009F1580">
        <w:rPr>
          <w:rFonts w:ascii="Times New Roman" w:eastAsia="Arial" w:hAnsi="Times New Roman"/>
          <w:sz w:val="24"/>
          <w:szCs w:val="24"/>
        </w:rPr>
        <w:t>5 (4), 51-68.</w:t>
      </w:r>
    </w:p>
    <w:p w14:paraId="549EB3CE"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 xml:space="preserve">Hoffman, Bruce. (2017). “Terrorism Today and Tomorrow II: New and Continuing Challenges,” in </w:t>
      </w:r>
      <w:r w:rsidRPr="009F1580">
        <w:rPr>
          <w:rFonts w:ascii="Times New Roman" w:eastAsia="Arial" w:hAnsi="Times New Roman"/>
          <w:bCs/>
          <w:iCs/>
          <w:sz w:val="24"/>
          <w:szCs w:val="24"/>
        </w:rPr>
        <w:t xml:space="preserve">Inside Terrorism </w:t>
      </w:r>
      <w:r w:rsidRPr="009F1580">
        <w:rPr>
          <w:rFonts w:ascii="Times New Roman" w:eastAsia="Arial" w:hAnsi="Times New Roman"/>
          <w:sz w:val="24"/>
          <w:szCs w:val="24"/>
        </w:rPr>
        <w:t xml:space="preserve">298-331. </w:t>
      </w:r>
    </w:p>
    <w:p w14:paraId="6764D34E"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color w:val="111111"/>
          <w:sz w:val="24"/>
          <w:szCs w:val="24"/>
        </w:rPr>
        <w:t xml:space="preserve">Jenkins, Brian Michael. (January 27, 2014). “How Do We Know if Security Measures Work Against Terrorists?” </w:t>
      </w:r>
      <w:r w:rsidRPr="009F1580">
        <w:rPr>
          <w:rFonts w:ascii="Times New Roman" w:eastAsia="Arial" w:hAnsi="Times New Roman"/>
          <w:iCs/>
          <w:color w:val="111111"/>
          <w:sz w:val="24"/>
          <w:szCs w:val="24"/>
        </w:rPr>
        <w:t>Inside Science Minds.</w:t>
      </w:r>
    </w:p>
    <w:p w14:paraId="220B3FA3"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 xml:space="preserve"> Wilkinson, Benedict. (November 25, 2015). “Do Terrorists Really Think They’re Going to Win?” </w:t>
      </w:r>
      <w:r w:rsidRPr="009F1580">
        <w:rPr>
          <w:rFonts w:ascii="Times New Roman" w:eastAsia="Arial" w:hAnsi="Times New Roman"/>
          <w:iCs/>
          <w:sz w:val="24"/>
          <w:szCs w:val="24"/>
        </w:rPr>
        <w:t>BBC News Magazine</w:t>
      </w:r>
      <w:r w:rsidRPr="009F1580">
        <w:rPr>
          <w:rFonts w:ascii="Times New Roman" w:eastAsia="Arial" w:hAnsi="Times New Roman"/>
          <w:sz w:val="24"/>
          <w:szCs w:val="24"/>
        </w:rPr>
        <w:t xml:space="preserve">, Online at: </w:t>
      </w:r>
      <w:hyperlink r:id="rId14" w:history="1">
        <w:r w:rsidRPr="009F1580">
          <w:rPr>
            <w:rFonts w:ascii="Times New Roman" w:eastAsia="Arial" w:hAnsi="Times New Roman"/>
            <w:color w:val="0563C1" w:themeColor="hyperlink"/>
            <w:sz w:val="24"/>
            <w:szCs w:val="24"/>
            <w:u w:val="single"/>
          </w:rPr>
          <w:t>http://www.bbc.com/news/magazine-34909636</w:t>
        </w:r>
      </w:hyperlink>
      <w:r w:rsidRPr="009F1580">
        <w:rPr>
          <w:rFonts w:ascii="Times New Roman" w:eastAsia="Arial" w:hAnsi="Times New Roman"/>
          <w:color w:val="0000FF"/>
          <w:sz w:val="24"/>
          <w:szCs w:val="24"/>
        </w:rPr>
        <w:t xml:space="preserve">, </w:t>
      </w:r>
      <w:r w:rsidRPr="009F1580">
        <w:rPr>
          <w:rFonts w:ascii="Times New Roman" w:eastAsia="Arial" w:hAnsi="Times New Roman"/>
          <w:sz w:val="24"/>
          <w:szCs w:val="24"/>
        </w:rPr>
        <w:t>(Erişim Tarihi: 11 Eylül 2021).</w:t>
      </w:r>
    </w:p>
    <w:p w14:paraId="24952410"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 xml:space="preserve">Walt, Stephen. (March 24, 2016). “Monsters of Our Own Imagining,” </w:t>
      </w:r>
      <w:r w:rsidRPr="009F1580">
        <w:rPr>
          <w:rFonts w:ascii="Times New Roman" w:eastAsia="Arial" w:hAnsi="Times New Roman"/>
          <w:iCs/>
          <w:sz w:val="24"/>
          <w:szCs w:val="24"/>
        </w:rPr>
        <w:t xml:space="preserve">Foreign Policy. </w:t>
      </w:r>
      <w:hyperlink r:id="rId15" w:history="1">
        <w:r w:rsidRPr="009F1580">
          <w:rPr>
            <w:rFonts w:ascii="Times New Roman" w:eastAsia="Arial" w:hAnsi="Times New Roman"/>
            <w:iCs/>
            <w:color w:val="0563C1" w:themeColor="hyperlink"/>
            <w:sz w:val="24"/>
            <w:szCs w:val="24"/>
            <w:u w:val="single"/>
          </w:rPr>
          <w:t>https://foreignpolicy.com/2016/03/24/monsters-of-our-own-imaginings-brussels-bombings-islamic-state/</w:t>
        </w:r>
      </w:hyperlink>
      <w:r w:rsidRPr="009F1580">
        <w:rPr>
          <w:rFonts w:ascii="Times New Roman" w:eastAsia="Arial" w:hAnsi="Times New Roman"/>
          <w:iCs/>
          <w:sz w:val="24"/>
          <w:szCs w:val="24"/>
        </w:rPr>
        <w:t xml:space="preserve">, </w:t>
      </w:r>
      <w:r w:rsidRPr="009F1580">
        <w:rPr>
          <w:rFonts w:ascii="Times New Roman" w:eastAsia="Arial" w:hAnsi="Times New Roman"/>
          <w:sz w:val="24"/>
          <w:szCs w:val="24"/>
        </w:rPr>
        <w:t>(Erişim Tarihi: 11 Eylül 2021).</w:t>
      </w:r>
    </w:p>
    <w:p w14:paraId="0895371C"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 xml:space="preserve">Horgan, John and Kurt Braddock. (2010). “Rehabilitating the Terrorists? Challenges in Assessing the Effectiveness of De-Radicalization Programs”, </w:t>
      </w:r>
      <w:r w:rsidRPr="009F1580">
        <w:rPr>
          <w:rFonts w:ascii="Times New Roman" w:eastAsia="Arial" w:hAnsi="Times New Roman"/>
          <w:iCs/>
          <w:sz w:val="24"/>
          <w:szCs w:val="24"/>
        </w:rPr>
        <w:t xml:space="preserve">Terrorism and Political Violence, </w:t>
      </w:r>
      <w:r w:rsidRPr="009F1580">
        <w:rPr>
          <w:rFonts w:ascii="Times New Roman" w:eastAsia="Arial" w:hAnsi="Times New Roman"/>
          <w:sz w:val="24"/>
          <w:szCs w:val="24"/>
        </w:rPr>
        <w:t>22 (2), 267-291.</w:t>
      </w:r>
    </w:p>
    <w:p w14:paraId="5F6FD09D" w14:textId="77777777" w:rsidR="00953F96" w:rsidRPr="009F1580" w:rsidRDefault="00953F96" w:rsidP="00953F96">
      <w:pPr>
        <w:widowControl w:val="0"/>
        <w:numPr>
          <w:ilvl w:val="0"/>
          <w:numId w:val="31"/>
        </w:numPr>
        <w:tabs>
          <w:tab w:val="left" w:pos="286"/>
        </w:tabs>
        <w:autoSpaceDE w:val="0"/>
        <w:autoSpaceDN w:val="0"/>
        <w:spacing w:after="60" w:line="240" w:lineRule="auto"/>
        <w:ind w:left="130" w:firstLine="0"/>
        <w:rPr>
          <w:rFonts w:ascii="Times New Roman" w:eastAsia="Arial" w:hAnsi="Times New Roman"/>
          <w:sz w:val="24"/>
          <w:szCs w:val="24"/>
        </w:rPr>
      </w:pPr>
      <w:r w:rsidRPr="009F1580">
        <w:rPr>
          <w:rFonts w:ascii="Times New Roman" w:eastAsia="Arial" w:hAnsi="Times New Roman"/>
          <w:sz w:val="24"/>
          <w:szCs w:val="24"/>
        </w:rPr>
        <w:t xml:space="preserve">START Center. The Role of Community Policing in Countering Violent Extremism, START Research Brief, February 2014. Online at: </w:t>
      </w:r>
      <w:hyperlink r:id="rId16" w:history="1">
        <w:r w:rsidRPr="009F1580">
          <w:rPr>
            <w:rFonts w:ascii="Times New Roman" w:eastAsia="Arial" w:hAnsi="Times New Roman"/>
            <w:color w:val="0563C1" w:themeColor="hyperlink"/>
            <w:sz w:val="24"/>
            <w:szCs w:val="24"/>
            <w:u w:val="single"/>
          </w:rPr>
          <w:t>http://goo.gl/ziOrzA</w:t>
        </w:r>
      </w:hyperlink>
    </w:p>
    <w:p w14:paraId="5FA2EDA7" w14:textId="77777777" w:rsidR="00953F96" w:rsidRPr="002F2879" w:rsidRDefault="00953F96" w:rsidP="00953F96">
      <w:pPr>
        <w:rPr>
          <w:rFonts w:ascii="Times New Roman" w:hAnsi="Times New Roman"/>
          <w:bCs/>
          <w:sz w:val="24"/>
          <w:szCs w:val="24"/>
          <w:lang w:val="en-US"/>
        </w:rPr>
      </w:pPr>
      <w:proofErr w:type="gramStart"/>
      <w:r w:rsidRPr="009F1580">
        <w:rPr>
          <w:rFonts w:ascii="Times New Roman" w:eastAsia="Arial" w:hAnsi="Times New Roman"/>
          <w:sz w:val="24"/>
          <w:szCs w:val="24"/>
        </w:rPr>
        <w:t>Cragin,R</w:t>
      </w:r>
      <w:proofErr w:type="gramEnd"/>
      <w:r w:rsidRPr="009F1580">
        <w:rPr>
          <w:rFonts w:ascii="Times New Roman" w:eastAsia="Arial" w:hAnsi="Times New Roman"/>
          <w:sz w:val="24"/>
          <w:szCs w:val="24"/>
        </w:rPr>
        <w:t xml:space="preserve">. Kim. (2014). “Resisting Violent Extremism: A Conceptual Model for Non-Radicalization,” </w:t>
      </w:r>
      <w:r w:rsidRPr="009F1580">
        <w:rPr>
          <w:rFonts w:ascii="Times New Roman" w:eastAsia="Arial" w:hAnsi="Times New Roman"/>
          <w:iCs/>
          <w:sz w:val="24"/>
          <w:szCs w:val="24"/>
        </w:rPr>
        <w:t>Terrorism and Political Violence, Terrorism and Political Violence, 26 (2), 337–353</w:t>
      </w:r>
    </w:p>
    <w:p w14:paraId="0883F89D" w14:textId="77777777" w:rsidR="00953F96" w:rsidRPr="002F2879" w:rsidRDefault="00953F96" w:rsidP="00953F96">
      <w:pPr>
        <w:tabs>
          <w:tab w:val="left" w:pos="4470"/>
        </w:tabs>
        <w:jc w:val="center"/>
        <w:rPr>
          <w:rFonts w:ascii="Times New Roman" w:hAnsi="Times New Roman"/>
          <w:b/>
          <w:sz w:val="24"/>
          <w:szCs w:val="24"/>
        </w:rPr>
      </w:pPr>
    </w:p>
    <w:p w14:paraId="49E54373" w14:textId="77777777" w:rsidR="00953F96" w:rsidRDefault="00953F96" w:rsidP="00953F96">
      <w:pPr>
        <w:rPr>
          <w:rFonts w:ascii="Times New Roman" w:hAnsi="Times New Roman"/>
          <w:b/>
          <w:sz w:val="24"/>
          <w:szCs w:val="24"/>
        </w:rPr>
      </w:pPr>
      <w:r>
        <w:rPr>
          <w:rFonts w:ascii="Times New Roman" w:hAnsi="Times New Roman"/>
          <w:b/>
          <w:sz w:val="24"/>
          <w:szCs w:val="24"/>
        </w:rPr>
        <w:br w:type="page"/>
      </w:r>
    </w:p>
    <w:p w14:paraId="7B597741" w14:textId="77777777" w:rsidR="00953F96" w:rsidRPr="002F2879" w:rsidRDefault="00953F96" w:rsidP="00953F96">
      <w:pPr>
        <w:tabs>
          <w:tab w:val="left" w:pos="4470"/>
        </w:tabs>
        <w:jc w:val="center"/>
        <w:rPr>
          <w:rFonts w:ascii="Times New Roman" w:hAnsi="Times New Roman"/>
          <w:b/>
          <w:sz w:val="24"/>
          <w:szCs w:val="24"/>
        </w:rPr>
      </w:pPr>
      <w:r w:rsidRPr="002F2879">
        <w:rPr>
          <w:rFonts w:ascii="Times New Roman" w:hAnsi="Times New Roman"/>
          <w:b/>
          <w:sz w:val="24"/>
          <w:szCs w:val="24"/>
        </w:rPr>
        <w:lastRenderedPageBreak/>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953F96" w:rsidRPr="002F2879" w14:paraId="5E56477A" w14:textId="77777777" w:rsidTr="00DC4184">
        <w:trPr>
          <w:trHeight w:val="227"/>
        </w:trPr>
        <w:tc>
          <w:tcPr>
            <w:tcW w:w="1201" w:type="dxa"/>
            <w:shd w:val="clear" w:color="auto" w:fill="auto"/>
            <w:vAlign w:val="bottom"/>
          </w:tcPr>
          <w:p w14:paraId="3240E8B5"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7F2C3766"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Units</w:t>
            </w:r>
          </w:p>
        </w:tc>
      </w:tr>
      <w:tr w:rsidR="00953F96" w:rsidRPr="002F2879" w14:paraId="57F46D63" w14:textId="77777777" w:rsidTr="00DC4184">
        <w:trPr>
          <w:trHeight w:val="227"/>
        </w:trPr>
        <w:tc>
          <w:tcPr>
            <w:tcW w:w="1201" w:type="dxa"/>
            <w:shd w:val="clear" w:color="auto" w:fill="auto"/>
            <w:vAlign w:val="bottom"/>
          </w:tcPr>
          <w:p w14:paraId="2F01043D"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center"/>
          </w:tcPr>
          <w:p w14:paraId="550C67BC" w14:textId="77777777" w:rsidR="00953F96" w:rsidRPr="002F2879" w:rsidRDefault="00953F96" w:rsidP="00DC4184">
            <w:pPr>
              <w:ind w:left="135"/>
              <w:jc w:val="left"/>
              <w:rPr>
                <w:rFonts w:ascii="Times New Roman" w:hAnsi="Times New Roman"/>
                <w:color w:val="000000"/>
                <w:sz w:val="24"/>
                <w:szCs w:val="24"/>
                <w:lang w:val="en-US"/>
              </w:rPr>
            </w:pPr>
            <w:r w:rsidRPr="009F1580">
              <w:rPr>
                <w:rFonts w:ascii="Times New Roman" w:eastAsia="Arial" w:hAnsi="Times New Roman"/>
                <w:sz w:val="24"/>
                <w:szCs w:val="24"/>
              </w:rPr>
              <w:t>Counter-Terrorism from a Conceptual Perspective</w:t>
            </w:r>
          </w:p>
        </w:tc>
      </w:tr>
      <w:tr w:rsidR="00953F96" w:rsidRPr="002F2879" w14:paraId="45481F25" w14:textId="77777777" w:rsidTr="00DC4184">
        <w:trPr>
          <w:trHeight w:val="227"/>
        </w:trPr>
        <w:tc>
          <w:tcPr>
            <w:tcW w:w="1201" w:type="dxa"/>
            <w:shd w:val="clear" w:color="auto" w:fill="auto"/>
            <w:vAlign w:val="bottom"/>
          </w:tcPr>
          <w:p w14:paraId="571563DA"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center"/>
          </w:tcPr>
          <w:p w14:paraId="6AA489D2" w14:textId="77777777" w:rsidR="00953F96" w:rsidRPr="002F2879" w:rsidRDefault="00953F96" w:rsidP="00DC4184">
            <w:pPr>
              <w:ind w:left="135"/>
              <w:jc w:val="left"/>
              <w:rPr>
                <w:rFonts w:ascii="Times New Roman" w:hAnsi="Times New Roman"/>
                <w:color w:val="000000"/>
                <w:sz w:val="24"/>
                <w:szCs w:val="24"/>
                <w:lang w:val="en-US"/>
              </w:rPr>
            </w:pPr>
            <w:r w:rsidRPr="009F1580">
              <w:rPr>
                <w:rFonts w:ascii="Times New Roman" w:hAnsi="Times New Roman"/>
                <w:sz w:val="24"/>
                <w:szCs w:val="24"/>
              </w:rPr>
              <w:t>Counter-Terrorism Approaches, Practices and Tools (1)</w:t>
            </w:r>
          </w:p>
        </w:tc>
      </w:tr>
      <w:tr w:rsidR="00953F96" w:rsidRPr="002F2879" w14:paraId="7FBFFCF0" w14:textId="77777777" w:rsidTr="00DC4184">
        <w:trPr>
          <w:trHeight w:val="227"/>
        </w:trPr>
        <w:tc>
          <w:tcPr>
            <w:tcW w:w="1201" w:type="dxa"/>
            <w:shd w:val="clear" w:color="auto" w:fill="auto"/>
            <w:vAlign w:val="bottom"/>
          </w:tcPr>
          <w:p w14:paraId="7ADFB0D2"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center"/>
          </w:tcPr>
          <w:p w14:paraId="728F5515" w14:textId="77777777" w:rsidR="00953F96" w:rsidRPr="002F2879" w:rsidRDefault="00953F96" w:rsidP="00DC4184">
            <w:pPr>
              <w:ind w:left="135"/>
              <w:jc w:val="left"/>
              <w:rPr>
                <w:rFonts w:ascii="Times New Roman" w:hAnsi="Times New Roman"/>
                <w:color w:val="000000"/>
                <w:sz w:val="24"/>
                <w:szCs w:val="24"/>
                <w:lang w:val="en-US"/>
              </w:rPr>
            </w:pPr>
            <w:r w:rsidRPr="009F1580">
              <w:rPr>
                <w:rFonts w:ascii="Times New Roman" w:hAnsi="Times New Roman"/>
                <w:sz w:val="24"/>
                <w:szCs w:val="24"/>
              </w:rPr>
              <w:t>Counter-Terrorism Approaches, Practices and Tools (2)</w:t>
            </w:r>
          </w:p>
        </w:tc>
      </w:tr>
      <w:tr w:rsidR="00953F96" w:rsidRPr="002F2879" w14:paraId="32C2B4C2" w14:textId="77777777" w:rsidTr="00DC4184">
        <w:trPr>
          <w:trHeight w:val="227"/>
        </w:trPr>
        <w:tc>
          <w:tcPr>
            <w:tcW w:w="1201" w:type="dxa"/>
            <w:shd w:val="clear" w:color="auto" w:fill="auto"/>
            <w:vAlign w:val="bottom"/>
          </w:tcPr>
          <w:p w14:paraId="03577C33"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center"/>
          </w:tcPr>
          <w:p w14:paraId="4E44717D" w14:textId="77777777" w:rsidR="00953F96" w:rsidRPr="002F2879" w:rsidRDefault="00953F96" w:rsidP="00DC4184">
            <w:pPr>
              <w:ind w:left="135"/>
              <w:jc w:val="left"/>
              <w:rPr>
                <w:rFonts w:ascii="Times New Roman" w:hAnsi="Times New Roman"/>
                <w:color w:val="000000"/>
                <w:sz w:val="24"/>
                <w:szCs w:val="24"/>
                <w:lang w:val="en-US"/>
              </w:rPr>
            </w:pPr>
            <w:r w:rsidRPr="009F1580">
              <w:rPr>
                <w:rFonts w:ascii="Times New Roman" w:eastAsia="Arial" w:hAnsi="Times New Roman"/>
                <w:sz w:val="24"/>
                <w:szCs w:val="24"/>
              </w:rPr>
              <w:t>Controversies, Problems and Challenges in Counter-Terrorism</w:t>
            </w:r>
          </w:p>
        </w:tc>
      </w:tr>
      <w:tr w:rsidR="00953F96" w:rsidRPr="002F2879" w14:paraId="4C1DC8EF" w14:textId="77777777" w:rsidTr="00DC4184">
        <w:trPr>
          <w:trHeight w:val="227"/>
        </w:trPr>
        <w:tc>
          <w:tcPr>
            <w:tcW w:w="1201" w:type="dxa"/>
            <w:shd w:val="clear" w:color="auto" w:fill="auto"/>
            <w:vAlign w:val="bottom"/>
          </w:tcPr>
          <w:p w14:paraId="729D42FA"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center"/>
          </w:tcPr>
          <w:p w14:paraId="161F5C1F" w14:textId="77777777" w:rsidR="00953F96" w:rsidRPr="002F2879" w:rsidRDefault="00953F96" w:rsidP="00DC4184">
            <w:pPr>
              <w:ind w:left="135"/>
              <w:jc w:val="left"/>
              <w:rPr>
                <w:rFonts w:ascii="Times New Roman" w:hAnsi="Times New Roman"/>
                <w:color w:val="000000"/>
                <w:sz w:val="24"/>
                <w:szCs w:val="24"/>
                <w:lang w:val="en-US"/>
              </w:rPr>
            </w:pPr>
            <w:r w:rsidRPr="009F1580">
              <w:rPr>
                <w:rFonts w:ascii="Times New Roman" w:eastAsia="Arial" w:hAnsi="Times New Roman"/>
                <w:sz w:val="24"/>
                <w:szCs w:val="24"/>
              </w:rPr>
              <w:t>Dynamics of Terrorist Organizations and Fighting Terrorist Organizations (1)</w:t>
            </w:r>
          </w:p>
        </w:tc>
      </w:tr>
      <w:tr w:rsidR="00953F96" w:rsidRPr="002F2879" w14:paraId="50EE46A5" w14:textId="77777777" w:rsidTr="00DC4184">
        <w:trPr>
          <w:trHeight w:val="227"/>
        </w:trPr>
        <w:tc>
          <w:tcPr>
            <w:tcW w:w="1201" w:type="dxa"/>
            <w:shd w:val="clear" w:color="auto" w:fill="auto"/>
            <w:vAlign w:val="bottom"/>
          </w:tcPr>
          <w:p w14:paraId="2DB25117"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center"/>
          </w:tcPr>
          <w:p w14:paraId="2CDDB826" w14:textId="77777777" w:rsidR="00953F96" w:rsidRPr="002F2879" w:rsidRDefault="00953F96" w:rsidP="00DC4184">
            <w:pPr>
              <w:ind w:left="135"/>
              <w:jc w:val="left"/>
              <w:rPr>
                <w:rFonts w:ascii="Times New Roman" w:hAnsi="Times New Roman"/>
                <w:color w:val="000000"/>
                <w:sz w:val="24"/>
                <w:szCs w:val="24"/>
                <w:lang w:val="en-US"/>
              </w:rPr>
            </w:pPr>
            <w:r w:rsidRPr="009F1580">
              <w:rPr>
                <w:rFonts w:ascii="Times New Roman" w:eastAsia="Arial" w:hAnsi="Times New Roman"/>
                <w:sz w:val="24"/>
                <w:szCs w:val="24"/>
              </w:rPr>
              <w:t>Dynamics of Terrorist Organizations and Fighting Terrorist Organizations (2)</w:t>
            </w:r>
          </w:p>
        </w:tc>
      </w:tr>
      <w:tr w:rsidR="00953F96" w:rsidRPr="002F2879" w14:paraId="094FD75B" w14:textId="77777777" w:rsidTr="00DC4184">
        <w:trPr>
          <w:trHeight w:val="227"/>
        </w:trPr>
        <w:tc>
          <w:tcPr>
            <w:tcW w:w="1201" w:type="dxa"/>
            <w:shd w:val="clear" w:color="auto" w:fill="auto"/>
            <w:vAlign w:val="bottom"/>
          </w:tcPr>
          <w:p w14:paraId="601914A9"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7</w:t>
            </w:r>
          </w:p>
        </w:tc>
        <w:tc>
          <w:tcPr>
            <w:tcW w:w="9005" w:type="dxa"/>
            <w:shd w:val="clear" w:color="auto" w:fill="auto"/>
            <w:vAlign w:val="center"/>
          </w:tcPr>
          <w:p w14:paraId="3D3A86BD" w14:textId="77777777" w:rsidR="00953F96" w:rsidRPr="002F2879" w:rsidRDefault="00953F96" w:rsidP="00DC4184">
            <w:pPr>
              <w:ind w:left="135"/>
              <w:jc w:val="left"/>
              <w:rPr>
                <w:rFonts w:ascii="Times New Roman" w:hAnsi="Times New Roman"/>
                <w:color w:val="000000"/>
                <w:sz w:val="24"/>
                <w:szCs w:val="24"/>
                <w:lang w:val="en-US"/>
              </w:rPr>
            </w:pPr>
            <w:r w:rsidRPr="009F1580">
              <w:rPr>
                <w:rFonts w:ascii="Times New Roman" w:hAnsi="Times New Roman"/>
                <w:sz w:val="24"/>
                <w:szCs w:val="24"/>
                <w:lang w:val="en-US"/>
              </w:rPr>
              <w:t>Vulnerabilities of Terrorist Organizations</w:t>
            </w:r>
          </w:p>
        </w:tc>
      </w:tr>
      <w:tr w:rsidR="00953F96" w:rsidRPr="002F2879" w14:paraId="746B5795" w14:textId="77777777" w:rsidTr="00DC4184">
        <w:trPr>
          <w:trHeight w:val="227"/>
        </w:trPr>
        <w:tc>
          <w:tcPr>
            <w:tcW w:w="1201" w:type="dxa"/>
            <w:shd w:val="clear" w:color="auto" w:fill="auto"/>
            <w:vAlign w:val="bottom"/>
          </w:tcPr>
          <w:p w14:paraId="5705779A"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vAlign w:val="center"/>
          </w:tcPr>
          <w:p w14:paraId="07CA3BF8" w14:textId="77777777" w:rsidR="00953F96" w:rsidRPr="002F2879" w:rsidRDefault="00953F96" w:rsidP="00DC4184">
            <w:pPr>
              <w:ind w:left="135"/>
              <w:jc w:val="left"/>
              <w:rPr>
                <w:rFonts w:ascii="Times New Roman" w:hAnsi="Times New Roman"/>
                <w:color w:val="000000"/>
                <w:sz w:val="24"/>
                <w:szCs w:val="24"/>
                <w:lang w:val="en-US"/>
              </w:rPr>
            </w:pPr>
            <w:r w:rsidRPr="009F1580">
              <w:rPr>
                <w:rFonts w:ascii="Times New Roman" w:hAnsi="Times New Roman"/>
                <w:b/>
                <w:sz w:val="24"/>
                <w:szCs w:val="24"/>
              </w:rPr>
              <w:t>Midterm Exam</w:t>
            </w:r>
          </w:p>
        </w:tc>
      </w:tr>
      <w:tr w:rsidR="00953F96" w:rsidRPr="002F2879" w14:paraId="4942B821" w14:textId="77777777" w:rsidTr="00DC4184">
        <w:trPr>
          <w:trHeight w:val="227"/>
        </w:trPr>
        <w:tc>
          <w:tcPr>
            <w:tcW w:w="1201" w:type="dxa"/>
            <w:shd w:val="clear" w:color="auto" w:fill="auto"/>
            <w:vAlign w:val="bottom"/>
          </w:tcPr>
          <w:p w14:paraId="550BDBB3"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center"/>
          </w:tcPr>
          <w:p w14:paraId="42F84382" w14:textId="77777777" w:rsidR="00953F96" w:rsidRPr="002F2879" w:rsidRDefault="00953F96" w:rsidP="00DC4184">
            <w:pPr>
              <w:ind w:left="135"/>
              <w:jc w:val="left"/>
              <w:rPr>
                <w:rFonts w:ascii="Times New Roman" w:hAnsi="Times New Roman"/>
                <w:color w:val="000000"/>
                <w:sz w:val="24"/>
                <w:szCs w:val="24"/>
                <w:lang w:val="en-US"/>
              </w:rPr>
            </w:pPr>
            <w:r w:rsidRPr="009F1580">
              <w:rPr>
                <w:rFonts w:ascii="Times New Roman" w:hAnsi="Times New Roman"/>
                <w:sz w:val="24"/>
                <w:szCs w:val="24"/>
                <w:lang w:val="en-US"/>
              </w:rPr>
              <w:t>Examples of Counter-Terrorism Practices (Class Presentations)</w:t>
            </w:r>
          </w:p>
        </w:tc>
      </w:tr>
      <w:tr w:rsidR="00953F96" w:rsidRPr="002F2879" w14:paraId="0BE95095" w14:textId="77777777" w:rsidTr="00DC4184">
        <w:trPr>
          <w:trHeight w:val="227"/>
        </w:trPr>
        <w:tc>
          <w:tcPr>
            <w:tcW w:w="1201" w:type="dxa"/>
            <w:shd w:val="clear" w:color="auto" w:fill="auto"/>
            <w:vAlign w:val="bottom"/>
          </w:tcPr>
          <w:p w14:paraId="1F9EA507"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center"/>
          </w:tcPr>
          <w:p w14:paraId="242DCB9F" w14:textId="77777777" w:rsidR="00953F96" w:rsidRPr="002F2879" w:rsidRDefault="00953F96" w:rsidP="00DC4184">
            <w:pPr>
              <w:ind w:left="135"/>
              <w:jc w:val="left"/>
              <w:rPr>
                <w:rFonts w:ascii="Times New Roman" w:hAnsi="Times New Roman"/>
                <w:color w:val="000000"/>
                <w:sz w:val="24"/>
                <w:szCs w:val="24"/>
                <w:lang w:val="en-US"/>
              </w:rPr>
            </w:pPr>
            <w:r w:rsidRPr="009F1580">
              <w:rPr>
                <w:rFonts w:ascii="Times New Roman" w:hAnsi="Times New Roman"/>
                <w:sz w:val="24"/>
                <w:szCs w:val="24"/>
                <w:lang w:val="en-US"/>
              </w:rPr>
              <w:t>Examples of Counter-Terrorism Practices (Class Presentations)</w:t>
            </w:r>
          </w:p>
        </w:tc>
      </w:tr>
      <w:tr w:rsidR="00953F96" w:rsidRPr="002F2879" w14:paraId="58057EC6" w14:textId="77777777" w:rsidTr="00DC4184">
        <w:trPr>
          <w:trHeight w:val="227"/>
        </w:trPr>
        <w:tc>
          <w:tcPr>
            <w:tcW w:w="1201" w:type="dxa"/>
            <w:shd w:val="clear" w:color="auto" w:fill="auto"/>
            <w:vAlign w:val="bottom"/>
          </w:tcPr>
          <w:p w14:paraId="10C511FD"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center"/>
          </w:tcPr>
          <w:p w14:paraId="734FD0AD" w14:textId="77777777" w:rsidR="00953F96" w:rsidRPr="002F2879" w:rsidRDefault="00953F96" w:rsidP="00DC4184">
            <w:pPr>
              <w:ind w:left="135"/>
              <w:jc w:val="left"/>
              <w:rPr>
                <w:rFonts w:ascii="Times New Roman" w:hAnsi="Times New Roman"/>
                <w:color w:val="000000"/>
                <w:sz w:val="24"/>
                <w:szCs w:val="24"/>
                <w:lang w:val="en-US"/>
              </w:rPr>
            </w:pPr>
            <w:r w:rsidRPr="009F1580">
              <w:rPr>
                <w:rFonts w:ascii="Times New Roman" w:hAnsi="Times New Roman"/>
                <w:sz w:val="24"/>
                <w:szCs w:val="24"/>
                <w:lang w:val="en-US"/>
              </w:rPr>
              <w:t>Evaluation of Examples of Counter-Terrorism Practices</w:t>
            </w:r>
          </w:p>
        </w:tc>
      </w:tr>
      <w:tr w:rsidR="00953F96" w:rsidRPr="002F2879" w14:paraId="2E19DD4D" w14:textId="77777777" w:rsidTr="00DC4184">
        <w:trPr>
          <w:trHeight w:val="227"/>
        </w:trPr>
        <w:tc>
          <w:tcPr>
            <w:tcW w:w="1201" w:type="dxa"/>
            <w:shd w:val="clear" w:color="auto" w:fill="auto"/>
            <w:vAlign w:val="bottom"/>
          </w:tcPr>
          <w:p w14:paraId="65DD4A91"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center"/>
          </w:tcPr>
          <w:p w14:paraId="7582984E" w14:textId="77777777" w:rsidR="00953F96" w:rsidRPr="002F2879" w:rsidRDefault="00953F96" w:rsidP="00DC4184">
            <w:pPr>
              <w:ind w:left="135"/>
              <w:jc w:val="left"/>
              <w:rPr>
                <w:rFonts w:ascii="Times New Roman" w:hAnsi="Times New Roman"/>
                <w:color w:val="000000"/>
                <w:sz w:val="24"/>
                <w:szCs w:val="24"/>
                <w:lang w:val="en-US"/>
              </w:rPr>
            </w:pPr>
            <w:r w:rsidRPr="009F1580">
              <w:rPr>
                <w:rFonts w:ascii="Times New Roman" w:hAnsi="Times New Roman"/>
                <w:sz w:val="24"/>
                <w:szCs w:val="24"/>
                <w:lang w:val="en-US"/>
              </w:rPr>
              <w:t>Country Examples of Counter-Terrorism (Class Presentations)</w:t>
            </w:r>
          </w:p>
        </w:tc>
      </w:tr>
      <w:tr w:rsidR="00953F96" w:rsidRPr="002F2879" w14:paraId="1BA801C6" w14:textId="77777777" w:rsidTr="00DC4184">
        <w:trPr>
          <w:trHeight w:val="227"/>
        </w:trPr>
        <w:tc>
          <w:tcPr>
            <w:tcW w:w="1201" w:type="dxa"/>
            <w:shd w:val="clear" w:color="auto" w:fill="auto"/>
            <w:vAlign w:val="bottom"/>
          </w:tcPr>
          <w:p w14:paraId="314B9B48"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3C90D77F" w14:textId="77777777" w:rsidR="00953F96" w:rsidRPr="002F2879" w:rsidRDefault="00953F96" w:rsidP="00DC4184">
            <w:pPr>
              <w:ind w:left="135"/>
              <w:jc w:val="left"/>
              <w:rPr>
                <w:rFonts w:ascii="Times New Roman" w:hAnsi="Times New Roman"/>
                <w:color w:val="000000"/>
                <w:sz w:val="24"/>
                <w:szCs w:val="24"/>
                <w:lang w:val="en-US"/>
              </w:rPr>
            </w:pPr>
            <w:r w:rsidRPr="009F1580">
              <w:rPr>
                <w:rFonts w:ascii="Times New Roman" w:hAnsi="Times New Roman"/>
                <w:sz w:val="24"/>
                <w:szCs w:val="24"/>
                <w:lang w:val="en-US"/>
              </w:rPr>
              <w:t>Country Examples of Counter-Terrorism (Class Presentations)</w:t>
            </w:r>
          </w:p>
        </w:tc>
      </w:tr>
      <w:tr w:rsidR="00953F96" w:rsidRPr="002F2879" w14:paraId="2B3A8976" w14:textId="77777777" w:rsidTr="00DC4184">
        <w:trPr>
          <w:trHeight w:val="227"/>
        </w:trPr>
        <w:tc>
          <w:tcPr>
            <w:tcW w:w="1201" w:type="dxa"/>
            <w:shd w:val="clear" w:color="auto" w:fill="auto"/>
            <w:vAlign w:val="bottom"/>
          </w:tcPr>
          <w:p w14:paraId="1758CC38"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449F382A" w14:textId="77777777" w:rsidR="00953F96" w:rsidRPr="002F2879" w:rsidRDefault="00953F96" w:rsidP="00DC4184">
            <w:pPr>
              <w:ind w:left="135"/>
              <w:jc w:val="left"/>
              <w:rPr>
                <w:rFonts w:ascii="Times New Roman" w:hAnsi="Times New Roman"/>
                <w:color w:val="000000"/>
                <w:sz w:val="24"/>
                <w:szCs w:val="24"/>
                <w:lang w:val="en-US"/>
              </w:rPr>
            </w:pPr>
            <w:r w:rsidRPr="009F1580">
              <w:rPr>
                <w:rFonts w:ascii="Times New Roman" w:hAnsi="Times New Roman"/>
                <w:sz w:val="24"/>
                <w:szCs w:val="24"/>
              </w:rPr>
              <w:t>Terrorism and Counter-Terrorism in the Future</w:t>
            </w:r>
          </w:p>
        </w:tc>
      </w:tr>
      <w:tr w:rsidR="00953F96" w:rsidRPr="002F2879" w14:paraId="47D7E6B2" w14:textId="77777777" w:rsidTr="00DC4184">
        <w:trPr>
          <w:trHeight w:val="227"/>
        </w:trPr>
        <w:tc>
          <w:tcPr>
            <w:tcW w:w="1201" w:type="dxa"/>
            <w:shd w:val="clear" w:color="auto" w:fill="auto"/>
            <w:vAlign w:val="bottom"/>
          </w:tcPr>
          <w:p w14:paraId="7FB84469"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5B257A76" w14:textId="77777777" w:rsidR="00953F96" w:rsidRPr="002F2879" w:rsidRDefault="00953F96" w:rsidP="00DC4184">
            <w:pPr>
              <w:ind w:left="135"/>
              <w:jc w:val="left"/>
              <w:rPr>
                <w:rFonts w:ascii="Times New Roman" w:hAnsi="Times New Roman"/>
                <w:color w:val="000000"/>
                <w:sz w:val="24"/>
                <w:szCs w:val="24"/>
                <w:lang w:val="en-US"/>
              </w:rPr>
            </w:pPr>
            <w:r w:rsidRPr="009F1580">
              <w:rPr>
                <w:rFonts w:ascii="Times New Roman" w:hAnsi="Times New Roman"/>
                <w:b/>
                <w:sz w:val="24"/>
                <w:szCs w:val="24"/>
              </w:rPr>
              <w:t>Final Exam (Evaluation of Reports)</w:t>
            </w:r>
          </w:p>
        </w:tc>
      </w:tr>
    </w:tbl>
    <w:p w14:paraId="40BA0EBC" w14:textId="77777777" w:rsidR="00953F96" w:rsidRPr="002F2879" w:rsidRDefault="00953F96" w:rsidP="00953F96">
      <w:pPr>
        <w:tabs>
          <w:tab w:val="left" w:pos="4678"/>
        </w:tabs>
        <w:jc w:val="center"/>
        <w:rPr>
          <w:rFonts w:ascii="Times New Roman" w:hAnsi="Times New Roman"/>
          <w:b/>
          <w:sz w:val="24"/>
          <w:szCs w:val="24"/>
        </w:rPr>
      </w:pPr>
    </w:p>
    <w:p w14:paraId="3CD4147E" w14:textId="77777777" w:rsidR="00953F96" w:rsidRPr="002F2879" w:rsidRDefault="00953F96" w:rsidP="00953F96">
      <w:pPr>
        <w:tabs>
          <w:tab w:val="left" w:pos="4678"/>
        </w:tabs>
        <w:jc w:val="center"/>
        <w:rPr>
          <w:rFonts w:ascii="Times New Roman" w:hAnsi="Times New Roman"/>
          <w:b/>
          <w:sz w:val="24"/>
          <w:szCs w:val="24"/>
        </w:rPr>
      </w:pPr>
      <w:r w:rsidRPr="002F2879">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0"/>
        <w:gridCol w:w="3436"/>
      </w:tblGrid>
      <w:tr w:rsidR="00953F96" w:rsidRPr="002F2879" w14:paraId="5A9B8CC8" w14:textId="77777777" w:rsidTr="00DC4184">
        <w:trPr>
          <w:trHeight w:val="397"/>
          <w:jc w:val="center"/>
        </w:trPr>
        <w:tc>
          <w:tcPr>
            <w:tcW w:w="3318" w:type="dxa"/>
            <w:vAlign w:val="center"/>
          </w:tcPr>
          <w:p w14:paraId="2F230994"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6E334A81"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40BE2B9A"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rPr>
              <w:t>Contribution Margin</w:t>
            </w:r>
            <w:r w:rsidRPr="002F2879">
              <w:rPr>
                <w:rFonts w:ascii="Times New Roman" w:hAnsi="Times New Roman"/>
                <w:b/>
                <w:sz w:val="24"/>
                <w:szCs w:val="24"/>
              </w:rPr>
              <w:t xml:space="preserve"> %</w:t>
            </w:r>
          </w:p>
        </w:tc>
      </w:tr>
      <w:tr w:rsidR="00953F96" w:rsidRPr="002F2879" w14:paraId="04971DCD" w14:textId="77777777" w:rsidTr="00DC4184">
        <w:trPr>
          <w:trHeight w:val="397"/>
          <w:jc w:val="center"/>
        </w:trPr>
        <w:tc>
          <w:tcPr>
            <w:tcW w:w="3318" w:type="dxa"/>
            <w:vAlign w:val="center"/>
          </w:tcPr>
          <w:p w14:paraId="1C74CCB2"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47DD7BB1" w14:textId="77777777" w:rsidR="00953F96" w:rsidRPr="002F2879" w:rsidRDefault="00953F96" w:rsidP="00DC4184">
            <w:pPr>
              <w:jc w:val="center"/>
              <w:rPr>
                <w:rFonts w:ascii="Times New Roman" w:hAnsi="Times New Roman"/>
                <w:sz w:val="24"/>
                <w:szCs w:val="24"/>
              </w:rPr>
            </w:pPr>
            <w:r w:rsidRPr="009D005C">
              <w:rPr>
                <w:rFonts w:ascii="Times New Roman" w:hAnsi="Times New Roman"/>
                <w:sz w:val="24"/>
                <w:szCs w:val="24"/>
              </w:rPr>
              <w:t>1</w:t>
            </w:r>
          </w:p>
        </w:tc>
        <w:tc>
          <w:tcPr>
            <w:tcW w:w="3436" w:type="dxa"/>
            <w:vAlign w:val="center"/>
          </w:tcPr>
          <w:p w14:paraId="16DF0387" w14:textId="77777777" w:rsidR="00953F96" w:rsidRPr="002F2879" w:rsidRDefault="00953F96" w:rsidP="00DC4184">
            <w:pPr>
              <w:jc w:val="center"/>
              <w:rPr>
                <w:rFonts w:ascii="Times New Roman" w:hAnsi="Times New Roman"/>
                <w:sz w:val="24"/>
                <w:szCs w:val="24"/>
              </w:rPr>
            </w:pPr>
            <w:r w:rsidRPr="009D005C">
              <w:rPr>
                <w:rFonts w:ascii="Times New Roman" w:hAnsi="Times New Roman"/>
                <w:sz w:val="24"/>
                <w:szCs w:val="24"/>
              </w:rPr>
              <w:t>10</w:t>
            </w:r>
          </w:p>
        </w:tc>
      </w:tr>
      <w:tr w:rsidR="00953F96" w:rsidRPr="002F2879" w14:paraId="7188E6D5" w14:textId="77777777" w:rsidTr="00DC4184">
        <w:trPr>
          <w:trHeight w:val="397"/>
          <w:jc w:val="center"/>
        </w:trPr>
        <w:tc>
          <w:tcPr>
            <w:tcW w:w="3318" w:type="dxa"/>
            <w:vAlign w:val="center"/>
          </w:tcPr>
          <w:p w14:paraId="345EE716"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37D417E0" w14:textId="77777777" w:rsidR="00953F96" w:rsidRPr="002F2879" w:rsidRDefault="00953F96" w:rsidP="00DC4184">
            <w:pPr>
              <w:jc w:val="center"/>
              <w:rPr>
                <w:rFonts w:ascii="Times New Roman" w:hAnsi="Times New Roman"/>
                <w:sz w:val="24"/>
                <w:szCs w:val="24"/>
              </w:rPr>
            </w:pPr>
            <w:r w:rsidRPr="009D005C">
              <w:rPr>
                <w:rFonts w:ascii="Times New Roman" w:hAnsi="Times New Roman"/>
                <w:sz w:val="24"/>
                <w:szCs w:val="24"/>
              </w:rPr>
              <w:t>-</w:t>
            </w:r>
          </w:p>
        </w:tc>
        <w:tc>
          <w:tcPr>
            <w:tcW w:w="3436" w:type="dxa"/>
            <w:vAlign w:val="center"/>
          </w:tcPr>
          <w:p w14:paraId="5EA4C0E4" w14:textId="77777777" w:rsidR="00953F96" w:rsidRPr="002F2879" w:rsidRDefault="00953F96" w:rsidP="00DC4184">
            <w:pPr>
              <w:jc w:val="center"/>
              <w:rPr>
                <w:rFonts w:ascii="Times New Roman" w:hAnsi="Times New Roman"/>
                <w:sz w:val="24"/>
                <w:szCs w:val="24"/>
              </w:rPr>
            </w:pPr>
            <w:r w:rsidRPr="009D005C">
              <w:rPr>
                <w:rFonts w:ascii="Times New Roman" w:hAnsi="Times New Roman"/>
                <w:sz w:val="24"/>
                <w:szCs w:val="24"/>
              </w:rPr>
              <w:t>-</w:t>
            </w:r>
          </w:p>
        </w:tc>
      </w:tr>
      <w:tr w:rsidR="00953F96" w:rsidRPr="002F2879" w14:paraId="760A1F7E" w14:textId="77777777" w:rsidTr="00DC4184">
        <w:trPr>
          <w:trHeight w:val="397"/>
          <w:jc w:val="center"/>
        </w:trPr>
        <w:tc>
          <w:tcPr>
            <w:tcW w:w="3318" w:type="dxa"/>
            <w:vAlign w:val="center"/>
          </w:tcPr>
          <w:p w14:paraId="2C0C6AD2"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736AD46D" w14:textId="77777777" w:rsidR="00953F96" w:rsidRPr="002F2879" w:rsidRDefault="00953F96" w:rsidP="00DC4184">
            <w:pPr>
              <w:jc w:val="center"/>
              <w:rPr>
                <w:rFonts w:ascii="Times New Roman" w:hAnsi="Times New Roman"/>
                <w:sz w:val="24"/>
                <w:szCs w:val="24"/>
              </w:rPr>
            </w:pPr>
            <w:r w:rsidRPr="009D005C">
              <w:rPr>
                <w:rFonts w:ascii="Times New Roman" w:hAnsi="Times New Roman"/>
                <w:sz w:val="24"/>
                <w:szCs w:val="24"/>
              </w:rPr>
              <w:t>1</w:t>
            </w:r>
          </w:p>
        </w:tc>
        <w:tc>
          <w:tcPr>
            <w:tcW w:w="3436" w:type="dxa"/>
            <w:vAlign w:val="center"/>
          </w:tcPr>
          <w:p w14:paraId="64644724" w14:textId="77777777" w:rsidR="00953F96" w:rsidRPr="002F2879" w:rsidRDefault="00953F96" w:rsidP="00DC4184">
            <w:pPr>
              <w:jc w:val="center"/>
              <w:rPr>
                <w:rFonts w:ascii="Times New Roman" w:hAnsi="Times New Roman"/>
                <w:sz w:val="24"/>
                <w:szCs w:val="24"/>
              </w:rPr>
            </w:pPr>
            <w:r w:rsidRPr="009D005C">
              <w:rPr>
                <w:rFonts w:ascii="Times New Roman" w:hAnsi="Times New Roman"/>
                <w:sz w:val="24"/>
                <w:szCs w:val="24"/>
              </w:rPr>
              <w:t>25</w:t>
            </w:r>
          </w:p>
        </w:tc>
      </w:tr>
      <w:tr w:rsidR="00953F96" w:rsidRPr="002F2879" w14:paraId="14E5F28E" w14:textId="77777777" w:rsidTr="00DC4184">
        <w:trPr>
          <w:trHeight w:val="397"/>
          <w:jc w:val="center"/>
        </w:trPr>
        <w:tc>
          <w:tcPr>
            <w:tcW w:w="3318" w:type="dxa"/>
            <w:vAlign w:val="center"/>
          </w:tcPr>
          <w:p w14:paraId="7D6728CB"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7994F60B" w14:textId="77777777" w:rsidR="00953F96" w:rsidRPr="002F2879" w:rsidRDefault="00953F96" w:rsidP="00DC4184">
            <w:pPr>
              <w:jc w:val="center"/>
              <w:rPr>
                <w:rFonts w:ascii="Times New Roman" w:hAnsi="Times New Roman"/>
                <w:sz w:val="24"/>
                <w:szCs w:val="24"/>
              </w:rPr>
            </w:pPr>
            <w:r w:rsidRPr="009D005C">
              <w:rPr>
                <w:rFonts w:ascii="Times New Roman" w:hAnsi="Times New Roman"/>
                <w:sz w:val="24"/>
                <w:szCs w:val="24"/>
              </w:rPr>
              <w:t>-</w:t>
            </w:r>
          </w:p>
        </w:tc>
        <w:tc>
          <w:tcPr>
            <w:tcW w:w="3436" w:type="dxa"/>
            <w:vAlign w:val="center"/>
          </w:tcPr>
          <w:p w14:paraId="62AFFF67" w14:textId="77777777" w:rsidR="00953F96" w:rsidRPr="002F2879" w:rsidRDefault="00953F96" w:rsidP="00DC4184">
            <w:pPr>
              <w:jc w:val="center"/>
              <w:rPr>
                <w:rFonts w:ascii="Times New Roman" w:hAnsi="Times New Roman"/>
                <w:sz w:val="24"/>
                <w:szCs w:val="24"/>
              </w:rPr>
            </w:pPr>
            <w:r w:rsidRPr="009D005C">
              <w:rPr>
                <w:rFonts w:ascii="Times New Roman" w:hAnsi="Times New Roman"/>
                <w:sz w:val="24"/>
                <w:szCs w:val="24"/>
              </w:rPr>
              <w:t>-</w:t>
            </w:r>
          </w:p>
        </w:tc>
      </w:tr>
      <w:tr w:rsidR="00953F96" w:rsidRPr="002F2879" w14:paraId="381F6994" w14:textId="77777777" w:rsidTr="00DC4184">
        <w:trPr>
          <w:trHeight w:val="397"/>
          <w:jc w:val="center"/>
        </w:trPr>
        <w:tc>
          <w:tcPr>
            <w:tcW w:w="3318" w:type="dxa"/>
            <w:vAlign w:val="center"/>
          </w:tcPr>
          <w:p w14:paraId="5496E6C9"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3C208583" w14:textId="77777777" w:rsidR="00953F96" w:rsidRPr="002F2879" w:rsidRDefault="00953F96" w:rsidP="00DC4184">
            <w:pPr>
              <w:jc w:val="center"/>
              <w:rPr>
                <w:rFonts w:ascii="Times New Roman" w:hAnsi="Times New Roman"/>
                <w:sz w:val="24"/>
                <w:szCs w:val="24"/>
              </w:rPr>
            </w:pPr>
            <w:r w:rsidRPr="009D005C">
              <w:rPr>
                <w:rFonts w:ascii="Times New Roman" w:hAnsi="Times New Roman"/>
                <w:sz w:val="24"/>
                <w:szCs w:val="24"/>
              </w:rPr>
              <w:t>-</w:t>
            </w:r>
          </w:p>
        </w:tc>
        <w:tc>
          <w:tcPr>
            <w:tcW w:w="3436" w:type="dxa"/>
            <w:vAlign w:val="center"/>
          </w:tcPr>
          <w:p w14:paraId="46AEB9EC" w14:textId="77777777" w:rsidR="00953F96" w:rsidRPr="002F2879" w:rsidRDefault="00953F96" w:rsidP="00DC4184">
            <w:pPr>
              <w:jc w:val="center"/>
              <w:rPr>
                <w:rFonts w:ascii="Times New Roman" w:hAnsi="Times New Roman"/>
                <w:sz w:val="24"/>
                <w:szCs w:val="24"/>
              </w:rPr>
            </w:pPr>
            <w:r w:rsidRPr="009D005C">
              <w:rPr>
                <w:rFonts w:ascii="Times New Roman" w:hAnsi="Times New Roman"/>
                <w:sz w:val="24"/>
                <w:szCs w:val="24"/>
              </w:rPr>
              <w:t>-</w:t>
            </w:r>
          </w:p>
        </w:tc>
      </w:tr>
      <w:tr w:rsidR="00953F96" w:rsidRPr="002F2879" w14:paraId="316970F3" w14:textId="77777777" w:rsidTr="00DC4184">
        <w:trPr>
          <w:trHeight w:val="397"/>
          <w:jc w:val="center"/>
        </w:trPr>
        <w:tc>
          <w:tcPr>
            <w:tcW w:w="3318" w:type="dxa"/>
            <w:vAlign w:val="center"/>
          </w:tcPr>
          <w:p w14:paraId="28221A40" w14:textId="77777777" w:rsidR="00953F96" w:rsidRPr="002F2879" w:rsidRDefault="00953F96" w:rsidP="00DC4184">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vAlign w:val="center"/>
          </w:tcPr>
          <w:p w14:paraId="3F55C7AA" w14:textId="77777777" w:rsidR="00953F96" w:rsidRPr="002F2879" w:rsidRDefault="00953F96" w:rsidP="00DC4184">
            <w:pPr>
              <w:jc w:val="center"/>
              <w:rPr>
                <w:rFonts w:ascii="Times New Roman" w:hAnsi="Times New Roman"/>
                <w:sz w:val="24"/>
                <w:szCs w:val="24"/>
              </w:rPr>
            </w:pPr>
            <w:r w:rsidRPr="009D005C">
              <w:rPr>
                <w:rFonts w:ascii="Times New Roman" w:hAnsi="Times New Roman"/>
                <w:sz w:val="24"/>
                <w:szCs w:val="24"/>
              </w:rPr>
              <w:t>2</w:t>
            </w:r>
          </w:p>
        </w:tc>
        <w:tc>
          <w:tcPr>
            <w:tcW w:w="3436" w:type="dxa"/>
            <w:vAlign w:val="center"/>
          </w:tcPr>
          <w:p w14:paraId="58D9AA5C" w14:textId="77777777" w:rsidR="00953F96" w:rsidRPr="002F2879" w:rsidRDefault="00953F96" w:rsidP="00DC4184">
            <w:pPr>
              <w:jc w:val="center"/>
              <w:rPr>
                <w:rFonts w:ascii="Times New Roman" w:hAnsi="Times New Roman"/>
                <w:sz w:val="24"/>
                <w:szCs w:val="24"/>
              </w:rPr>
            </w:pPr>
            <w:r w:rsidRPr="009D005C">
              <w:rPr>
                <w:rFonts w:ascii="Times New Roman" w:hAnsi="Times New Roman"/>
                <w:sz w:val="24"/>
                <w:szCs w:val="24"/>
              </w:rPr>
              <w:t>25</w:t>
            </w:r>
          </w:p>
        </w:tc>
      </w:tr>
      <w:tr w:rsidR="00953F96" w:rsidRPr="002F2879" w14:paraId="7B012CF5" w14:textId="77777777" w:rsidTr="00DC4184">
        <w:trPr>
          <w:trHeight w:val="397"/>
          <w:jc w:val="center"/>
        </w:trPr>
        <w:tc>
          <w:tcPr>
            <w:tcW w:w="3318" w:type="dxa"/>
            <w:vAlign w:val="center"/>
          </w:tcPr>
          <w:p w14:paraId="351EF8D6"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003D0C6D" w14:textId="77777777" w:rsidR="00953F96" w:rsidRPr="002F2879" w:rsidRDefault="00953F96" w:rsidP="00DC4184">
            <w:pPr>
              <w:jc w:val="center"/>
              <w:rPr>
                <w:rFonts w:ascii="Times New Roman" w:hAnsi="Times New Roman"/>
                <w:sz w:val="24"/>
                <w:szCs w:val="24"/>
              </w:rPr>
            </w:pPr>
            <w:r w:rsidRPr="009D005C">
              <w:rPr>
                <w:rFonts w:ascii="Times New Roman" w:hAnsi="Times New Roman"/>
                <w:sz w:val="24"/>
                <w:szCs w:val="24"/>
              </w:rPr>
              <w:t>1</w:t>
            </w:r>
          </w:p>
        </w:tc>
        <w:tc>
          <w:tcPr>
            <w:tcW w:w="3436" w:type="dxa"/>
            <w:vAlign w:val="center"/>
          </w:tcPr>
          <w:p w14:paraId="41126D8A" w14:textId="77777777" w:rsidR="00953F96" w:rsidRPr="002F2879" w:rsidRDefault="00953F96" w:rsidP="00DC4184">
            <w:pPr>
              <w:jc w:val="center"/>
              <w:rPr>
                <w:rFonts w:ascii="Times New Roman" w:hAnsi="Times New Roman"/>
                <w:sz w:val="24"/>
                <w:szCs w:val="24"/>
              </w:rPr>
            </w:pPr>
            <w:r w:rsidRPr="009D005C">
              <w:rPr>
                <w:rFonts w:ascii="Times New Roman" w:hAnsi="Times New Roman"/>
                <w:sz w:val="24"/>
                <w:szCs w:val="24"/>
              </w:rPr>
              <w:t>40</w:t>
            </w:r>
          </w:p>
        </w:tc>
      </w:tr>
      <w:tr w:rsidR="00953F96" w:rsidRPr="002F2879" w14:paraId="6E76DE9A" w14:textId="77777777" w:rsidTr="00DC4184">
        <w:trPr>
          <w:trHeight w:val="397"/>
          <w:jc w:val="center"/>
        </w:trPr>
        <w:tc>
          <w:tcPr>
            <w:tcW w:w="3318" w:type="dxa"/>
            <w:vAlign w:val="center"/>
          </w:tcPr>
          <w:p w14:paraId="7726BBD2"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24005B35" w14:textId="77777777" w:rsidR="00953F96" w:rsidRPr="002F2879" w:rsidRDefault="00953F96" w:rsidP="00DC4184">
            <w:pPr>
              <w:jc w:val="center"/>
              <w:rPr>
                <w:rFonts w:ascii="Times New Roman" w:hAnsi="Times New Roman"/>
                <w:sz w:val="24"/>
                <w:szCs w:val="24"/>
              </w:rPr>
            </w:pPr>
            <w:r w:rsidRPr="009D005C">
              <w:rPr>
                <w:rFonts w:ascii="Times New Roman" w:eastAsia="Times New Roman" w:hAnsi="Times New Roman"/>
                <w:sz w:val="24"/>
                <w:szCs w:val="24"/>
              </w:rPr>
              <w:t>5</w:t>
            </w:r>
          </w:p>
        </w:tc>
        <w:tc>
          <w:tcPr>
            <w:tcW w:w="3436" w:type="dxa"/>
            <w:vAlign w:val="center"/>
          </w:tcPr>
          <w:p w14:paraId="3CB7B3BB" w14:textId="77777777" w:rsidR="00953F96" w:rsidRPr="002F2879" w:rsidRDefault="00953F96" w:rsidP="00DC4184">
            <w:pPr>
              <w:jc w:val="center"/>
              <w:rPr>
                <w:rFonts w:ascii="Times New Roman" w:hAnsi="Times New Roman"/>
                <w:sz w:val="24"/>
                <w:szCs w:val="24"/>
              </w:rPr>
            </w:pPr>
            <w:r w:rsidRPr="009D005C">
              <w:rPr>
                <w:rFonts w:ascii="Times New Roman" w:eastAsia="Times New Roman" w:hAnsi="Times New Roman"/>
                <w:sz w:val="24"/>
                <w:szCs w:val="24"/>
              </w:rPr>
              <w:t>100</w:t>
            </w:r>
          </w:p>
        </w:tc>
      </w:tr>
    </w:tbl>
    <w:p w14:paraId="6146B9B2" w14:textId="77777777" w:rsidR="00953F96" w:rsidRDefault="00953F96" w:rsidP="00953F96">
      <w:pPr>
        <w:jc w:val="center"/>
        <w:rPr>
          <w:rFonts w:ascii="Times New Roman" w:hAnsi="Times New Roman"/>
          <w:b/>
          <w:sz w:val="24"/>
          <w:szCs w:val="24"/>
          <w:lang w:val="en-GB"/>
        </w:rPr>
      </w:pPr>
    </w:p>
    <w:p w14:paraId="714ED653" w14:textId="77777777" w:rsidR="00953F96" w:rsidRDefault="00953F96" w:rsidP="00953F96">
      <w:pPr>
        <w:rPr>
          <w:rFonts w:ascii="Times New Roman" w:hAnsi="Times New Roman"/>
          <w:b/>
          <w:sz w:val="24"/>
          <w:szCs w:val="24"/>
          <w:lang w:val="en-GB"/>
        </w:rPr>
      </w:pPr>
      <w:r>
        <w:rPr>
          <w:rFonts w:ascii="Times New Roman" w:hAnsi="Times New Roman"/>
          <w:b/>
          <w:sz w:val="24"/>
          <w:szCs w:val="24"/>
          <w:lang w:val="en-GB"/>
        </w:rPr>
        <w:br w:type="page"/>
      </w:r>
    </w:p>
    <w:p w14:paraId="7881273C" w14:textId="77777777" w:rsidR="00953F96" w:rsidRPr="00B5106C" w:rsidRDefault="00953F96" w:rsidP="00953F96">
      <w:pPr>
        <w:jc w:val="center"/>
        <w:rPr>
          <w:rFonts w:ascii="Times New Roman" w:hAnsi="Times New Roman"/>
          <w:b/>
          <w:sz w:val="24"/>
          <w:szCs w:val="24"/>
        </w:rPr>
      </w:pPr>
      <w:r w:rsidRPr="00B5106C">
        <w:rPr>
          <w:rFonts w:ascii="Times New Roman" w:hAnsi="Times New Roman"/>
          <w:b/>
          <w:sz w:val="24"/>
          <w:szCs w:val="24"/>
          <w:lang w:val="en-GB"/>
        </w:rPr>
        <w:lastRenderedPageBreak/>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953F96" w:rsidRPr="002F2879" w14:paraId="594F07D4" w14:textId="77777777" w:rsidTr="00DC4184">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0DCB1705"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433ED5C9"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5C9C57FC" w14:textId="77777777" w:rsidR="00953F96" w:rsidRPr="002F2879" w:rsidRDefault="00953F96" w:rsidP="00DC4184">
            <w:pPr>
              <w:jc w:val="center"/>
              <w:rPr>
                <w:rFonts w:ascii="Times New Roman" w:hAnsi="Times New Roman"/>
                <w:b/>
                <w:sz w:val="24"/>
                <w:szCs w:val="24"/>
                <w:lang w:val="en-GB"/>
              </w:rPr>
            </w:pPr>
            <w:r>
              <w:rPr>
                <w:rFonts w:ascii="Times New Roman" w:hAnsi="Times New Roman"/>
                <w:b/>
                <w:sz w:val="24"/>
                <w:szCs w:val="24"/>
                <w:lang w:val="en-GB"/>
              </w:rPr>
              <w:t>DURATION</w:t>
            </w:r>
          </w:p>
          <w:p w14:paraId="74E841D3"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0D322F58"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953F96" w:rsidRPr="002F2879" w14:paraId="189A76D7" w14:textId="77777777" w:rsidTr="00DC4184">
        <w:trPr>
          <w:trHeight w:val="510"/>
          <w:jc w:val="center"/>
        </w:trPr>
        <w:tc>
          <w:tcPr>
            <w:tcW w:w="3294" w:type="dxa"/>
            <w:vAlign w:val="center"/>
          </w:tcPr>
          <w:p w14:paraId="47EC2715" w14:textId="77777777" w:rsidR="00953F96" w:rsidRPr="002F2879" w:rsidRDefault="00953F96" w:rsidP="00DC4184">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49A42D04" w14:textId="77777777" w:rsidR="00953F96" w:rsidRPr="002F2879" w:rsidRDefault="00953F96" w:rsidP="00DC4184">
            <w:pPr>
              <w:jc w:val="center"/>
              <w:rPr>
                <w:rFonts w:ascii="Times New Roman" w:hAnsi="Times New Roman"/>
                <w:sz w:val="24"/>
                <w:szCs w:val="24"/>
              </w:rPr>
            </w:pPr>
            <w:r w:rsidRPr="00451330">
              <w:rPr>
                <w:rFonts w:ascii="Times New Roman" w:hAnsi="Times New Roman"/>
                <w:sz w:val="24"/>
                <w:szCs w:val="24"/>
              </w:rPr>
              <w:t>14</w:t>
            </w:r>
          </w:p>
        </w:tc>
        <w:tc>
          <w:tcPr>
            <w:tcW w:w="2299" w:type="dxa"/>
            <w:vAlign w:val="center"/>
          </w:tcPr>
          <w:p w14:paraId="3A5FCADF" w14:textId="77777777" w:rsidR="00953F96" w:rsidRPr="002F2879" w:rsidRDefault="00953F96" w:rsidP="00DC4184">
            <w:pPr>
              <w:jc w:val="center"/>
              <w:rPr>
                <w:rFonts w:ascii="Times New Roman" w:hAnsi="Times New Roman"/>
                <w:sz w:val="24"/>
                <w:szCs w:val="24"/>
              </w:rPr>
            </w:pPr>
            <w:r w:rsidRPr="00451330">
              <w:rPr>
                <w:rFonts w:ascii="Times New Roman" w:hAnsi="Times New Roman"/>
                <w:sz w:val="24"/>
                <w:szCs w:val="24"/>
              </w:rPr>
              <w:t>3</w:t>
            </w:r>
          </w:p>
        </w:tc>
        <w:tc>
          <w:tcPr>
            <w:tcW w:w="2304" w:type="dxa"/>
            <w:vAlign w:val="center"/>
          </w:tcPr>
          <w:p w14:paraId="07F68D61" w14:textId="77777777" w:rsidR="00953F96" w:rsidRPr="002F2879" w:rsidRDefault="00953F96" w:rsidP="00DC4184">
            <w:pPr>
              <w:jc w:val="center"/>
              <w:rPr>
                <w:rFonts w:ascii="Times New Roman" w:hAnsi="Times New Roman"/>
                <w:sz w:val="24"/>
                <w:szCs w:val="24"/>
              </w:rPr>
            </w:pPr>
            <w:r w:rsidRPr="00451330">
              <w:rPr>
                <w:rFonts w:ascii="Times New Roman" w:hAnsi="Times New Roman"/>
                <w:sz w:val="24"/>
                <w:szCs w:val="24"/>
              </w:rPr>
              <w:t>42</w:t>
            </w:r>
          </w:p>
        </w:tc>
      </w:tr>
      <w:tr w:rsidR="00953F96" w:rsidRPr="002F2879" w14:paraId="4A2D3F05" w14:textId="77777777" w:rsidTr="00DC4184">
        <w:trPr>
          <w:trHeight w:val="510"/>
          <w:jc w:val="center"/>
        </w:trPr>
        <w:tc>
          <w:tcPr>
            <w:tcW w:w="3294" w:type="dxa"/>
            <w:vAlign w:val="center"/>
          </w:tcPr>
          <w:p w14:paraId="78CDDD36" w14:textId="77777777" w:rsidR="00953F96" w:rsidRPr="002F2879" w:rsidRDefault="00953F96" w:rsidP="00DC4184">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0CAC48EC" w14:textId="77777777" w:rsidR="00953F96" w:rsidRPr="002F2879" w:rsidRDefault="00953F96" w:rsidP="00DC4184">
            <w:pPr>
              <w:jc w:val="center"/>
              <w:rPr>
                <w:rFonts w:ascii="Times New Roman" w:hAnsi="Times New Roman"/>
                <w:sz w:val="24"/>
                <w:szCs w:val="24"/>
              </w:rPr>
            </w:pPr>
            <w:r w:rsidRPr="00451330">
              <w:rPr>
                <w:rFonts w:ascii="Times New Roman" w:hAnsi="Times New Roman"/>
                <w:sz w:val="24"/>
                <w:szCs w:val="24"/>
              </w:rPr>
              <w:t>14</w:t>
            </w:r>
          </w:p>
        </w:tc>
        <w:tc>
          <w:tcPr>
            <w:tcW w:w="2299" w:type="dxa"/>
            <w:vAlign w:val="center"/>
          </w:tcPr>
          <w:p w14:paraId="48763337" w14:textId="77777777" w:rsidR="00953F96" w:rsidRPr="002F2879" w:rsidRDefault="00953F96" w:rsidP="00DC4184">
            <w:pPr>
              <w:jc w:val="center"/>
              <w:rPr>
                <w:rFonts w:ascii="Times New Roman" w:hAnsi="Times New Roman"/>
                <w:sz w:val="24"/>
                <w:szCs w:val="24"/>
              </w:rPr>
            </w:pPr>
            <w:r w:rsidRPr="00451330">
              <w:rPr>
                <w:rFonts w:ascii="Times New Roman" w:hAnsi="Times New Roman"/>
                <w:sz w:val="24"/>
                <w:szCs w:val="24"/>
              </w:rPr>
              <w:t>2</w:t>
            </w:r>
          </w:p>
        </w:tc>
        <w:tc>
          <w:tcPr>
            <w:tcW w:w="2304" w:type="dxa"/>
            <w:vAlign w:val="center"/>
          </w:tcPr>
          <w:p w14:paraId="7997A8A2" w14:textId="77777777" w:rsidR="00953F96" w:rsidRPr="002F2879" w:rsidRDefault="00953F96" w:rsidP="00DC4184">
            <w:pPr>
              <w:jc w:val="center"/>
              <w:rPr>
                <w:rFonts w:ascii="Times New Roman" w:hAnsi="Times New Roman"/>
                <w:sz w:val="24"/>
                <w:szCs w:val="24"/>
              </w:rPr>
            </w:pPr>
            <w:r w:rsidRPr="00451330">
              <w:rPr>
                <w:rFonts w:ascii="Times New Roman" w:hAnsi="Times New Roman"/>
                <w:sz w:val="24"/>
                <w:szCs w:val="24"/>
              </w:rPr>
              <w:t>28</w:t>
            </w:r>
          </w:p>
        </w:tc>
      </w:tr>
      <w:tr w:rsidR="00953F96" w:rsidRPr="002F2879" w14:paraId="1A05565C" w14:textId="77777777" w:rsidTr="00DC4184">
        <w:trPr>
          <w:trHeight w:val="510"/>
          <w:jc w:val="center"/>
        </w:trPr>
        <w:tc>
          <w:tcPr>
            <w:tcW w:w="3294" w:type="dxa"/>
            <w:vAlign w:val="center"/>
          </w:tcPr>
          <w:p w14:paraId="44D77982"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195D5023" w14:textId="77777777" w:rsidR="00953F96" w:rsidRPr="002F2879" w:rsidRDefault="00953F96" w:rsidP="00DC4184">
            <w:pPr>
              <w:jc w:val="center"/>
              <w:rPr>
                <w:rFonts w:ascii="Times New Roman" w:hAnsi="Times New Roman"/>
                <w:sz w:val="24"/>
                <w:szCs w:val="24"/>
              </w:rPr>
            </w:pPr>
            <w:r w:rsidRPr="00451330">
              <w:rPr>
                <w:rFonts w:ascii="Times New Roman" w:hAnsi="Times New Roman"/>
                <w:sz w:val="24"/>
                <w:szCs w:val="24"/>
              </w:rPr>
              <w:t>2</w:t>
            </w:r>
          </w:p>
        </w:tc>
        <w:tc>
          <w:tcPr>
            <w:tcW w:w="2299" w:type="dxa"/>
            <w:vAlign w:val="center"/>
          </w:tcPr>
          <w:p w14:paraId="2BD81560" w14:textId="77777777" w:rsidR="00953F96" w:rsidRPr="002F2879" w:rsidRDefault="00953F96" w:rsidP="00DC4184">
            <w:pPr>
              <w:jc w:val="center"/>
              <w:rPr>
                <w:rFonts w:ascii="Times New Roman" w:hAnsi="Times New Roman"/>
                <w:sz w:val="24"/>
                <w:szCs w:val="24"/>
              </w:rPr>
            </w:pPr>
            <w:r w:rsidRPr="00451330">
              <w:rPr>
                <w:rFonts w:ascii="Times New Roman" w:hAnsi="Times New Roman"/>
                <w:sz w:val="24"/>
                <w:szCs w:val="24"/>
              </w:rPr>
              <w:t>20</w:t>
            </w:r>
          </w:p>
        </w:tc>
        <w:tc>
          <w:tcPr>
            <w:tcW w:w="2304" w:type="dxa"/>
            <w:vAlign w:val="center"/>
          </w:tcPr>
          <w:p w14:paraId="1BB8C25E" w14:textId="77777777" w:rsidR="00953F96" w:rsidRPr="002F2879" w:rsidRDefault="00953F96" w:rsidP="00DC4184">
            <w:pPr>
              <w:jc w:val="center"/>
              <w:rPr>
                <w:rFonts w:ascii="Times New Roman" w:hAnsi="Times New Roman"/>
                <w:sz w:val="24"/>
                <w:szCs w:val="24"/>
              </w:rPr>
            </w:pPr>
            <w:r w:rsidRPr="00451330">
              <w:rPr>
                <w:rFonts w:ascii="Times New Roman" w:hAnsi="Times New Roman"/>
                <w:sz w:val="24"/>
                <w:szCs w:val="24"/>
              </w:rPr>
              <w:t>40</w:t>
            </w:r>
          </w:p>
        </w:tc>
      </w:tr>
      <w:tr w:rsidR="00953F96" w:rsidRPr="002F2879" w14:paraId="1C88267C" w14:textId="77777777" w:rsidTr="00DC4184">
        <w:trPr>
          <w:trHeight w:val="510"/>
          <w:jc w:val="center"/>
        </w:trPr>
        <w:tc>
          <w:tcPr>
            <w:tcW w:w="3294" w:type="dxa"/>
            <w:vAlign w:val="center"/>
          </w:tcPr>
          <w:p w14:paraId="59CEC277"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6C072E2A" w14:textId="77777777" w:rsidR="00953F96" w:rsidRPr="002F2879" w:rsidRDefault="00953F96" w:rsidP="00DC4184">
            <w:pPr>
              <w:jc w:val="center"/>
              <w:rPr>
                <w:rFonts w:ascii="Times New Roman" w:hAnsi="Times New Roman"/>
                <w:sz w:val="24"/>
                <w:szCs w:val="24"/>
              </w:rPr>
            </w:pPr>
            <w:r w:rsidRPr="00451330">
              <w:rPr>
                <w:rFonts w:ascii="Times New Roman" w:hAnsi="Times New Roman"/>
                <w:sz w:val="24"/>
                <w:szCs w:val="24"/>
              </w:rPr>
              <w:t>-</w:t>
            </w:r>
          </w:p>
        </w:tc>
        <w:tc>
          <w:tcPr>
            <w:tcW w:w="2299" w:type="dxa"/>
            <w:vAlign w:val="center"/>
          </w:tcPr>
          <w:p w14:paraId="6A82E06A" w14:textId="77777777" w:rsidR="00953F96" w:rsidRPr="002F2879" w:rsidRDefault="00953F96" w:rsidP="00DC4184">
            <w:pPr>
              <w:jc w:val="center"/>
              <w:rPr>
                <w:rFonts w:ascii="Times New Roman" w:hAnsi="Times New Roman"/>
                <w:sz w:val="24"/>
                <w:szCs w:val="24"/>
              </w:rPr>
            </w:pPr>
            <w:r w:rsidRPr="00451330">
              <w:rPr>
                <w:rFonts w:ascii="Times New Roman" w:hAnsi="Times New Roman"/>
                <w:sz w:val="24"/>
                <w:szCs w:val="24"/>
              </w:rPr>
              <w:t>-</w:t>
            </w:r>
          </w:p>
        </w:tc>
        <w:tc>
          <w:tcPr>
            <w:tcW w:w="2304" w:type="dxa"/>
            <w:vAlign w:val="center"/>
          </w:tcPr>
          <w:p w14:paraId="39E836B9" w14:textId="77777777" w:rsidR="00953F96" w:rsidRPr="002F2879" w:rsidRDefault="00953F96" w:rsidP="00DC4184">
            <w:pPr>
              <w:jc w:val="center"/>
              <w:rPr>
                <w:rFonts w:ascii="Times New Roman" w:hAnsi="Times New Roman"/>
                <w:sz w:val="24"/>
                <w:szCs w:val="24"/>
              </w:rPr>
            </w:pPr>
            <w:r w:rsidRPr="00451330">
              <w:rPr>
                <w:rFonts w:ascii="Times New Roman" w:hAnsi="Times New Roman"/>
                <w:sz w:val="24"/>
                <w:szCs w:val="24"/>
              </w:rPr>
              <w:t>-</w:t>
            </w:r>
          </w:p>
        </w:tc>
      </w:tr>
      <w:tr w:rsidR="00953F96" w:rsidRPr="002F2879" w14:paraId="4D4B5375" w14:textId="77777777" w:rsidTr="00DC4184">
        <w:trPr>
          <w:trHeight w:val="510"/>
          <w:jc w:val="center"/>
        </w:trPr>
        <w:tc>
          <w:tcPr>
            <w:tcW w:w="3294" w:type="dxa"/>
            <w:vAlign w:val="center"/>
          </w:tcPr>
          <w:p w14:paraId="2E391D44"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602498B6" w14:textId="77777777" w:rsidR="00953F96" w:rsidRPr="002F2879" w:rsidRDefault="00953F96" w:rsidP="00DC4184">
            <w:pPr>
              <w:jc w:val="center"/>
              <w:rPr>
                <w:rFonts w:ascii="Times New Roman" w:hAnsi="Times New Roman"/>
                <w:sz w:val="24"/>
                <w:szCs w:val="24"/>
              </w:rPr>
            </w:pPr>
            <w:r w:rsidRPr="00451330">
              <w:rPr>
                <w:rFonts w:ascii="Times New Roman" w:hAnsi="Times New Roman"/>
                <w:sz w:val="24"/>
                <w:szCs w:val="24"/>
              </w:rPr>
              <w:t>-</w:t>
            </w:r>
          </w:p>
        </w:tc>
        <w:tc>
          <w:tcPr>
            <w:tcW w:w="2299" w:type="dxa"/>
            <w:vAlign w:val="center"/>
          </w:tcPr>
          <w:p w14:paraId="7703643E" w14:textId="77777777" w:rsidR="00953F96" w:rsidRPr="002F2879" w:rsidRDefault="00953F96" w:rsidP="00DC4184">
            <w:pPr>
              <w:jc w:val="center"/>
              <w:rPr>
                <w:rFonts w:ascii="Times New Roman" w:hAnsi="Times New Roman"/>
                <w:sz w:val="24"/>
                <w:szCs w:val="24"/>
              </w:rPr>
            </w:pPr>
            <w:r w:rsidRPr="00451330">
              <w:rPr>
                <w:rFonts w:ascii="Times New Roman" w:hAnsi="Times New Roman"/>
                <w:sz w:val="24"/>
                <w:szCs w:val="24"/>
              </w:rPr>
              <w:t>-</w:t>
            </w:r>
          </w:p>
        </w:tc>
        <w:tc>
          <w:tcPr>
            <w:tcW w:w="2304" w:type="dxa"/>
            <w:vAlign w:val="center"/>
          </w:tcPr>
          <w:p w14:paraId="58298E77" w14:textId="77777777" w:rsidR="00953F96" w:rsidRPr="002F2879" w:rsidRDefault="00953F96" w:rsidP="00DC4184">
            <w:pPr>
              <w:jc w:val="center"/>
              <w:rPr>
                <w:rFonts w:ascii="Times New Roman" w:hAnsi="Times New Roman"/>
                <w:sz w:val="24"/>
                <w:szCs w:val="24"/>
              </w:rPr>
            </w:pPr>
            <w:r w:rsidRPr="00451330">
              <w:rPr>
                <w:rFonts w:ascii="Times New Roman" w:hAnsi="Times New Roman"/>
                <w:sz w:val="24"/>
                <w:szCs w:val="24"/>
              </w:rPr>
              <w:t>-</w:t>
            </w:r>
          </w:p>
        </w:tc>
      </w:tr>
      <w:tr w:rsidR="00953F96" w:rsidRPr="002F2879" w14:paraId="222F171F" w14:textId="77777777" w:rsidTr="00DC4184">
        <w:trPr>
          <w:trHeight w:val="510"/>
          <w:jc w:val="center"/>
        </w:trPr>
        <w:tc>
          <w:tcPr>
            <w:tcW w:w="3294" w:type="dxa"/>
            <w:vAlign w:val="center"/>
          </w:tcPr>
          <w:p w14:paraId="5DCD7C61" w14:textId="77777777" w:rsidR="00953F96" w:rsidRDefault="00953F96" w:rsidP="00DC4184">
            <w:pPr>
              <w:rPr>
                <w:rFonts w:ascii="Times New Roman" w:hAnsi="Times New Roman"/>
                <w:b/>
                <w:sz w:val="24"/>
                <w:szCs w:val="24"/>
              </w:rPr>
            </w:pPr>
            <w:r w:rsidRPr="002F2879">
              <w:rPr>
                <w:rFonts w:ascii="Times New Roman" w:hAnsi="Times New Roman"/>
                <w:b/>
                <w:sz w:val="24"/>
                <w:szCs w:val="24"/>
              </w:rPr>
              <w:t>Midterm</w:t>
            </w:r>
          </w:p>
          <w:p w14:paraId="2F297D04" w14:textId="77777777" w:rsidR="00953F96" w:rsidRDefault="00953F96" w:rsidP="00DC4184">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65ADCBE2" w14:textId="77777777" w:rsidR="00953F96" w:rsidRPr="0059464A" w:rsidRDefault="00953F96" w:rsidP="00DC4184">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5773773D" w14:textId="77777777" w:rsidR="00953F96" w:rsidRPr="002F2879" w:rsidRDefault="00953F96" w:rsidP="00DC4184">
            <w:pPr>
              <w:jc w:val="center"/>
              <w:rPr>
                <w:rFonts w:ascii="Times New Roman" w:hAnsi="Times New Roman"/>
                <w:sz w:val="24"/>
                <w:szCs w:val="24"/>
              </w:rPr>
            </w:pPr>
            <w:r w:rsidRPr="00451330">
              <w:rPr>
                <w:rFonts w:ascii="Times New Roman" w:hAnsi="Times New Roman"/>
                <w:sz w:val="24"/>
                <w:szCs w:val="24"/>
              </w:rPr>
              <w:t>1</w:t>
            </w:r>
          </w:p>
        </w:tc>
        <w:tc>
          <w:tcPr>
            <w:tcW w:w="2299" w:type="dxa"/>
            <w:vAlign w:val="center"/>
          </w:tcPr>
          <w:p w14:paraId="03B24CB6" w14:textId="77777777" w:rsidR="00953F96" w:rsidRPr="002F2879" w:rsidRDefault="00953F96" w:rsidP="00DC4184">
            <w:pPr>
              <w:jc w:val="center"/>
              <w:rPr>
                <w:rFonts w:ascii="Times New Roman" w:hAnsi="Times New Roman"/>
                <w:sz w:val="24"/>
                <w:szCs w:val="24"/>
              </w:rPr>
            </w:pPr>
            <w:r w:rsidRPr="00451330">
              <w:rPr>
                <w:rFonts w:ascii="Times New Roman" w:hAnsi="Times New Roman"/>
                <w:sz w:val="24"/>
                <w:szCs w:val="24"/>
              </w:rPr>
              <w:t>20</w:t>
            </w:r>
          </w:p>
        </w:tc>
        <w:tc>
          <w:tcPr>
            <w:tcW w:w="2304" w:type="dxa"/>
            <w:vAlign w:val="center"/>
          </w:tcPr>
          <w:p w14:paraId="6A3584A8" w14:textId="77777777" w:rsidR="00953F96" w:rsidRPr="002F2879" w:rsidRDefault="00953F96" w:rsidP="00DC4184">
            <w:pPr>
              <w:jc w:val="center"/>
              <w:rPr>
                <w:rFonts w:ascii="Times New Roman" w:hAnsi="Times New Roman"/>
                <w:sz w:val="24"/>
                <w:szCs w:val="24"/>
              </w:rPr>
            </w:pPr>
            <w:r w:rsidRPr="00451330">
              <w:rPr>
                <w:rFonts w:ascii="Times New Roman" w:hAnsi="Times New Roman"/>
                <w:sz w:val="24"/>
                <w:szCs w:val="24"/>
              </w:rPr>
              <w:t>20</w:t>
            </w:r>
          </w:p>
        </w:tc>
      </w:tr>
      <w:tr w:rsidR="00953F96" w:rsidRPr="002F2879" w14:paraId="57CB3AB5" w14:textId="77777777" w:rsidTr="00DC4184">
        <w:trPr>
          <w:trHeight w:val="510"/>
          <w:jc w:val="center"/>
        </w:trPr>
        <w:tc>
          <w:tcPr>
            <w:tcW w:w="3294" w:type="dxa"/>
            <w:vAlign w:val="center"/>
          </w:tcPr>
          <w:p w14:paraId="0396BDEF" w14:textId="77777777" w:rsidR="00953F96" w:rsidRDefault="00953F96" w:rsidP="00DC4184">
            <w:pPr>
              <w:rPr>
                <w:rFonts w:ascii="Times New Roman" w:hAnsi="Times New Roman"/>
                <w:b/>
                <w:sz w:val="24"/>
                <w:szCs w:val="24"/>
              </w:rPr>
            </w:pPr>
            <w:r>
              <w:rPr>
                <w:rFonts w:ascii="Times New Roman" w:hAnsi="Times New Roman"/>
                <w:b/>
                <w:sz w:val="24"/>
                <w:szCs w:val="24"/>
              </w:rPr>
              <w:t>Final</w:t>
            </w:r>
          </w:p>
          <w:p w14:paraId="490119BE" w14:textId="77777777" w:rsidR="00953F96" w:rsidRDefault="00953F96" w:rsidP="00DC4184">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4A457666" w14:textId="77777777" w:rsidR="00953F96" w:rsidRPr="002F2879" w:rsidRDefault="00953F96" w:rsidP="00DC4184">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65DC01DE" w14:textId="77777777" w:rsidR="00953F96" w:rsidRPr="002F2879" w:rsidRDefault="00953F96" w:rsidP="00DC4184">
            <w:pPr>
              <w:jc w:val="center"/>
              <w:rPr>
                <w:rFonts w:ascii="Times New Roman" w:hAnsi="Times New Roman"/>
                <w:sz w:val="24"/>
                <w:szCs w:val="24"/>
              </w:rPr>
            </w:pPr>
            <w:r w:rsidRPr="00451330">
              <w:rPr>
                <w:rFonts w:ascii="Times New Roman" w:hAnsi="Times New Roman"/>
                <w:sz w:val="24"/>
                <w:szCs w:val="24"/>
              </w:rPr>
              <w:t>1</w:t>
            </w:r>
          </w:p>
        </w:tc>
        <w:tc>
          <w:tcPr>
            <w:tcW w:w="2299" w:type="dxa"/>
            <w:vAlign w:val="center"/>
          </w:tcPr>
          <w:p w14:paraId="4440812F" w14:textId="77777777" w:rsidR="00953F96" w:rsidRPr="002F2879" w:rsidRDefault="00953F96" w:rsidP="00DC4184">
            <w:pPr>
              <w:jc w:val="center"/>
              <w:rPr>
                <w:rFonts w:ascii="Times New Roman" w:hAnsi="Times New Roman"/>
                <w:sz w:val="24"/>
                <w:szCs w:val="24"/>
              </w:rPr>
            </w:pPr>
            <w:r w:rsidRPr="00451330">
              <w:rPr>
                <w:rFonts w:ascii="Times New Roman" w:hAnsi="Times New Roman"/>
                <w:sz w:val="24"/>
                <w:szCs w:val="24"/>
              </w:rPr>
              <w:t>45</w:t>
            </w:r>
          </w:p>
        </w:tc>
        <w:tc>
          <w:tcPr>
            <w:tcW w:w="2304" w:type="dxa"/>
            <w:vAlign w:val="center"/>
          </w:tcPr>
          <w:p w14:paraId="79A8B240" w14:textId="77777777" w:rsidR="00953F96" w:rsidRPr="002F2879" w:rsidRDefault="00953F96" w:rsidP="00DC4184">
            <w:pPr>
              <w:jc w:val="center"/>
              <w:rPr>
                <w:rFonts w:ascii="Times New Roman" w:hAnsi="Times New Roman"/>
                <w:sz w:val="24"/>
                <w:szCs w:val="24"/>
              </w:rPr>
            </w:pPr>
            <w:r w:rsidRPr="00451330">
              <w:rPr>
                <w:rFonts w:ascii="Times New Roman" w:hAnsi="Times New Roman"/>
                <w:sz w:val="24"/>
                <w:szCs w:val="24"/>
              </w:rPr>
              <w:t>45</w:t>
            </w:r>
          </w:p>
        </w:tc>
      </w:tr>
      <w:tr w:rsidR="00953F96" w:rsidRPr="002F2879" w14:paraId="6C1E0F2F" w14:textId="77777777" w:rsidTr="00DC4184">
        <w:trPr>
          <w:trHeight w:val="510"/>
          <w:jc w:val="center"/>
        </w:trPr>
        <w:tc>
          <w:tcPr>
            <w:tcW w:w="3294" w:type="dxa"/>
            <w:vAlign w:val="center"/>
          </w:tcPr>
          <w:p w14:paraId="2A981C87"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288B3AAA" w14:textId="77777777" w:rsidR="00953F96" w:rsidRPr="002F2879" w:rsidRDefault="00953F96" w:rsidP="00DC4184">
            <w:pPr>
              <w:rPr>
                <w:rFonts w:ascii="Times New Roman" w:hAnsi="Times New Roman"/>
                <w:sz w:val="24"/>
                <w:szCs w:val="24"/>
              </w:rPr>
            </w:pPr>
          </w:p>
        </w:tc>
        <w:tc>
          <w:tcPr>
            <w:tcW w:w="2299" w:type="dxa"/>
            <w:vAlign w:val="center"/>
          </w:tcPr>
          <w:p w14:paraId="00565A83" w14:textId="77777777" w:rsidR="00953F96" w:rsidRPr="002F2879" w:rsidRDefault="00953F96" w:rsidP="00DC4184">
            <w:pPr>
              <w:rPr>
                <w:rFonts w:ascii="Times New Roman" w:hAnsi="Times New Roman"/>
                <w:sz w:val="24"/>
                <w:szCs w:val="24"/>
              </w:rPr>
            </w:pPr>
          </w:p>
        </w:tc>
        <w:tc>
          <w:tcPr>
            <w:tcW w:w="2304" w:type="dxa"/>
            <w:vAlign w:val="center"/>
          </w:tcPr>
          <w:p w14:paraId="0BDB0366" w14:textId="77777777" w:rsidR="00953F96" w:rsidRPr="002F2879" w:rsidRDefault="00953F96" w:rsidP="00DC4184">
            <w:pPr>
              <w:jc w:val="center"/>
              <w:rPr>
                <w:rFonts w:ascii="Times New Roman" w:hAnsi="Times New Roman"/>
                <w:sz w:val="24"/>
                <w:szCs w:val="24"/>
              </w:rPr>
            </w:pPr>
            <w:r>
              <w:rPr>
                <w:rFonts w:ascii="Times New Roman" w:hAnsi="Times New Roman"/>
                <w:b/>
                <w:sz w:val="24"/>
                <w:szCs w:val="24"/>
              </w:rPr>
              <w:t>175</w:t>
            </w:r>
          </w:p>
        </w:tc>
      </w:tr>
      <w:tr w:rsidR="00953F96" w:rsidRPr="002F2879" w14:paraId="1FFA2F98" w14:textId="77777777" w:rsidTr="00DC4184">
        <w:trPr>
          <w:trHeight w:val="510"/>
          <w:jc w:val="center"/>
        </w:trPr>
        <w:tc>
          <w:tcPr>
            <w:tcW w:w="3294" w:type="dxa"/>
            <w:vAlign w:val="center"/>
          </w:tcPr>
          <w:p w14:paraId="58396FF4"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2E88D84E" w14:textId="77777777" w:rsidR="00953F96" w:rsidRPr="002F2879" w:rsidRDefault="00953F96" w:rsidP="00DC4184">
            <w:pPr>
              <w:rPr>
                <w:rFonts w:ascii="Times New Roman" w:hAnsi="Times New Roman"/>
                <w:sz w:val="24"/>
                <w:szCs w:val="24"/>
              </w:rPr>
            </w:pPr>
          </w:p>
        </w:tc>
        <w:tc>
          <w:tcPr>
            <w:tcW w:w="2299" w:type="dxa"/>
            <w:vAlign w:val="center"/>
          </w:tcPr>
          <w:p w14:paraId="52DEFB0E" w14:textId="77777777" w:rsidR="00953F96" w:rsidRPr="002F2879" w:rsidRDefault="00953F96" w:rsidP="00DC4184">
            <w:pPr>
              <w:rPr>
                <w:rFonts w:ascii="Times New Roman" w:hAnsi="Times New Roman"/>
                <w:sz w:val="24"/>
                <w:szCs w:val="24"/>
              </w:rPr>
            </w:pPr>
          </w:p>
        </w:tc>
        <w:tc>
          <w:tcPr>
            <w:tcW w:w="2304" w:type="dxa"/>
            <w:vAlign w:val="center"/>
          </w:tcPr>
          <w:p w14:paraId="4F52364E" w14:textId="77777777" w:rsidR="00953F96" w:rsidRPr="002F2879" w:rsidRDefault="00953F96" w:rsidP="00DC4184">
            <w:pPr>
              <w:jc w:val="center"/>
              <w:rPr>
                <w:rFonts w:ascii="Times New Roman" w:hAnsi="Times New Roman"/>
                <w:sz w:val="24"/>
                <w:szCs w:val="24"/>
              </w:rPr>
            </w:pPr>
            <w:r>
              <w:rPr>
                <w:rFonts w:ascii="Times New Roman" w:hAnsi="Times New Roman"/>
                <w:b/>
                <w:sz w:val="24"/>
                <w:szCs w:val="24"/>
              </w:rPr>
              <w:t>7</w:t>
            </w:r>
          </w:p>
        </w:tc>
      </w:tr>
    </w:tbl>
    <w:p w14:paraId="5C00AB37" w14:textId="77777777" w:rsidR="00953F96" w:rsidRDefault="00953F96" w:rsidP="00953F96">
      <w:pPr>
        <w:jc w:val="center"/>
        <w:rPr>
          <w:rFonts w:ascii="Times New Roman" w:hAnsi="Times New Roman"/>
          <w:sz w:val="24"/>
          <w:szCs w:val="24"/>
        </w:rPr>
      </w:pPr>
    </w:p>
    <w:p w14:paraId="20B54462" w14:textId="77777777" w:rsidR="00953F96" w:rsidRPr="002F2879" w:rsidRDefault="00953F96" w:rsidP="00953F96">
      <w:pPr>
        <w:jc w:val="center"/>
        <w:rPr>
          <w:rFonts w:ascii="Times New Roman" w:hAnsi="Times New Roman"/>
          <w:b/>
          <w:sz w:val="24"/>
          <w:szCs w:val="24"/>
        </w:rPr>
      </w:pPr>
      <w:r w:rsidRPr="002F2879">
        <w:rPr>
          <w:rFonts w:ascii="Times New Roman" w:hAnsi="Times New Roman"/>
          <w:b/>
          <w:sz w:val="24"/>
          <w:szCs w:val="24"/>
        </w:rPr>
        <w:t>COURSE OUTCOMES</w:t>
      </w:r>
    </w:p>
    <w:tbl>
      <w:tblPr>
        <w:tblStyle w:val="TabloKlavuzu"/>
        <w:tblW w:w="0" w:type="auto"/>
        <w:tblInd w:w="108" w:type="dxa"/>
        <w:tblLook w:val="04A0" w:firstRow="1" w:lastRow="0" w:firstColumn="1" w:lastColumn="0" w:noHBand="0" w:noVBand="1"/>
      </w:tblPr>
      <w:tblGrid>
        <w:gridCol w:w="1129"/>
        <w:gridCol w:w="8957"/>
      </w:tblGrid>
      <w:tr w:rsidR="00953F96" w:rsidRPr="002F2879" w14:paraId="68961266" w14:textId="77777777" w:rsidTr="00DC4184">
        <w:trPr>
          <w:trHeight w:val="454"/>
        </w:trPr>
        <w:tc>
          <w:tcPr>
            <w:tcW w:w="1129" w:type="dxa"/>
            <w:vAlign w:val="center"/>
          </w:tcPr>
          <w:p w14:paraId="650D308D"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460C7FF7"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Explanation</w:t>
            </w:r>
          </w:p>
        </w:tc>
      </w:tr>
      <w:tr w:rsidR="00953F96" w:rsidRPr="002F2879" w14:paraId="72D5DEB5" w14:textId="77777777" w:rsidTr="00DC4184">
        <w:trPr>
          <w:trHeight w:val="454"/>
        </w:trPr>
        <w:tc>
          <w:tcPr>
            <w:tcW w:w="1129" w:type="dxa"/>
            <w:vAlign w:val="center"/>
          </w:tcPr>
          <w:p w14:paraId="604CD3EE"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O1</w:t>
            </w:r>
          </w:p>
        </w:tc>
        <w:tc>
          <w:tcPr>
            <w:tcW w:w="8957" w:type="dxa"/>
            <w:vAlign w:val="center"/>
          </w:tcPr>
          <w:p w14:paraId="7E6B3B7B" w14:textId="77777777" w:rsidR="00953F96" w:rsidRPr="002F2879" w:rsidRDefault="00953F96" w:rsidP="00DC4184">
            <w:pPr>
              <w:jc w:val="left"/>
              <w:rPr>
                <w:rFonts w:ascii="Times New Roman" w:hAnsi="Times New Roman"/>
                <w:sz w:val="24"/>
                <w:szCs w:val="24"/>
              </w:rPr>
            </w:pPr>
            <w:r w:rsidRPr="009D005C">
              <w:rPr>
                <w:rFonts w:ascii="Times New Roman" w:hAnsi="Times New Roman"/>
                <w:sz w:val="24"/>
                <w:szCs w:val="24"/>
              </w:rPr>
              <w:t>Making discussions on the conceptual dimension of counter-terrorism.</w:t>
            </w:r>
          </w:p>
        </w:tc>
      </w:tr>
      <w:tr w:rsidR="00953F96" w:rsidRPr="002F2879" w14:paraId="30A40EEB" w14:textId="77777777" w:rsidTr="00DC4184">
        <w:trPr>
          <w:trHeight w:val="454"/>
        </w:trPr>
        <w:tc>
          <w:tcPr>
            <w:tcW w:w="1129" w:type="dxa"/>
            <w:vAlign w:val="center"/>
          </w:tcPr>
          <w:p w14:paraId="11CDBDDE"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O2</w:t>
            </w:r>
          </w:p>
        </w:tc>
        <w:tc>
          <w:tcPr>
            <w:tcW w:w="8957" w:type="dxa"/>
            <w:vAlign w:val="center"/>
          </w:tcPr>
          <w:p w14:paraId="1CF9A7B8" w14:textId="77777777" w:rsidR="00953F96" w:rsidRPr="002F2879" w:rsidRDefault="00953F96" w:rsidP="00DC4184">
            <w:pPr>
              <w:jc w:val="left"/>
              <w:rPr>
                <w:rFonts w:ascii="Times New Roman" w:hAnsi="Times New Roman"/>
                <w:sz w:val="24"/>
                <w:szCs w:val="24"/>
              </w:rPr>
            </w:pPr>
            <w:r w:rsidRPr="009D005C">
              <w:rPr>
                <w:rFonts w:ascii="Times New Roman" w:hAnsi="Times New Roman"/>
                <w:sz w:val="24"/>
                <w:szCs w:val="24"/>
              </w:rPr>
              <w:t>Making explanations on different approaches, practices and tools related to counter-terrorism with examples and their analyses comparatively.</w:t>
            </w:r>
          </w:p>
        </w:tc>
      </w:tr>
      <w:tr w:rsidR="00953F96" w:rsidRPr="002F2879" w14:paraId="333EC24C" w14:textId="77777777" w:rsidTr="00DC4184">
        <w:trPr>
          <w:trHeight w:val="454"/>
        </w:trPr>
        <w:tc>
          <w:tcPr>
            <w:tcW w:w="1129" w:type="dxa"/>
            <w:vAlign w:val="center"/>
          </w:tcPr>
          <w:p w14:paraId="20DD1561"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O3</w:t>
            </w:r>
          </w:p>
        </w:tc>
        <w:tc>
          <w:tcPr>
            <w:tcW w:w="8957" w:type="dxa"/>
            <w:vAlign w:val="center"/>
          </w:tcPr>
          <w:p w14:paraId="5C89F311" w14:textId="77777777" w:rsidR="00953F96" w:rsidRPr="002F2879" w:rsidRDefault="00953F96" w:rsidP="00DC4184">
            <w:pPr>
              <w:jc w:val="left"/>
              <w:rPr>
                <w:rFonts w:ascii="Times New Roman" w:hAnsi="Times New Roman"/>
                <w:sz w:val="24"/>
                <w:szCs w:val="24"/>
              </w:rPr>
            </w:pPr>
            <w:r w:rsidRPr="009D005C">
              <w:rPr>
                <w:rFonts w:ascii="Times New Roman" w:hAnsi="Times New Roman"/>
                <w:sz w:val="24"/>
                <w:szCs w:val="24"/>
              </w:rPr>
              <w:t>Making explanations on controversies, problems and challenges in counter-terrorism.</w:t>
            </w:r>
          </w:p>
        </w:tc>
      </w:tr>
      <w:tr w:rsidR="00953F96" w:rsidRPr="002F2879" w14:paraId="4086B644" w14:textId="77777777" w:rsidTr="00DC4184">
        <w:trPr>
          <w:trHeight w:val="454"/>
        </w:trPr>
        <w:tc>
          <w:tcPr>
            <w:tcW w:w="1129" w:type="dxa"/>
            <w:vAlign w:val="center"/>
          </w:tcPr>
          <w:p w14:paraId="09B09F66"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O4</w:t>
            </w:r>
          </w:p>
        </w:tc>
        <w:tc>
          <w:tcPr>
            <w:tcW w:w="8957" w:type="dxa"/>
            <w:vAlign w:val="center"/>
          </w:tcPr>
          <w:p w14:paraId="57DFD1F6" w14:textId="77777777" w:rsidR="00953F96" w:rsidRPr="002F2879" w:rsidRDefault="00953F96" w:rsidP="00DC4184">
            <w:pPr>
              <w:jc w:val="left"/>
              <w:rPr>
                <w:rFonts w:ascii="Times New Roman" w:hAnsi="Times New Roman"/>
                <w:sz w:val="24"/>
                <w:szCs w:val="24"/>
              </w:rPr>
            </w:pPr>
            <w:r w:rsidRPr="009D005C">
              <w:rPr>
                <w:rFonts w:ascii="Times New Roman" w:hAnsi="Times New Roman"/>
                <w:sz w:val="24"/>
                <w:szCs w:val="24"/>
              </w:rPr>
              <w:t xml:space="preserve">Making analysis of the dynamics of terrorist organizations and making inferences about how to fight terrorist organizations according to these dynamics. </w:t>
            </w:r>
          </w:p>
        </w:tc>
      </w:tr>
      <w:tr w:rsidR="00953F96" w:rsidRPr="002F2879" w14:paraId="379E5981" w14:textId="77777777" w:rsidTr="00DC4184">
        <w:trPr>
          <w:trHeight w:val="454"/>
        </w:trPr>
        <w:tc>
          <w:tcPr>
            <w:tcW w:w="1129" w:type="dxa"/>
            <w:vAlign w:val="center"/>
          </w:tcPr>
          <w:p w14:paraId="0B0B17C3"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O5</w:t>
            </w:r>
          </w:p>
        </w:tc>
        <w:tc>
          <w:tcPr>
            <w:tcW w:w="8957" w:type="dxa"/>
            <w:vAlign w:val="center"/>
          </w:tcPr>
          <w:p w14:paraId="439B4B23" w14:textId="77777777" w:rsidR="00953F96" w:rsidRPr="002F2879" w:rsidRDefault="00953F96" w:rsidP="00DC4184">
            <w:pPr>
              <w:jc w:val="left"/>
              <w:rPr>
                <w:rFonts w:ascii="Times New Roman" w:hAnsi="Times New Roman"/>
                <w:sz w:val="24"/>
                <w:szCs w:val="24"/>
              </w:rPr>
            </w:pPr>
            <w:r w:rsidRPr="009D005C">
              <w:rPr>
                <w:rFonts w:ascii="Times New Roman" w:hAnsi="Times New Roman"/>
                <w:sz w:val="24"/>
                <w:szCs w:val="24"/>
              </w:rPr>
              <w:t>Making analysis of the vulnerabilities of terrorist organizations comparatively.</w:t>
            </w:r>
          </w:p>
        </w:tc>
      </w:tr>
      <w:tr w:rsidR="00953F96" w:rsidRPr="002F2879" w14:paraId="487606A5" w14:textId="77777777" w:rsidTr="00DC4184">
        <w:trPr>
          <w:trHeight w:val="454"/>
        </w:trPr>
        <w:tc>
          <w:tcPr>
            <w:tcW w:w="1129" w:type="dxa"/>
            <w:vAlign w:val="center"/>
          </w:tcPr>
          <w:p w14:paraId="50DC70E5"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O6</w:t>
            </w:r>
          </w:p>
        </w:tc>
        <w:tc>
          <w:tcPr>
            <w:tcW w:w="8957" w:type="dxa"/>
            <w:vAlign w:val="center"/>
          </w:tcPr>
          <w:p w14:paraId="33E3E286" w14:textId="77777777" w:rsidR="00953F96" w:rsidRPr="002F2879" w:rsidRDefault="00953F96" w:rsidP="00DC4184">
            <w:pPr>
              <w:jc w:val="left"/>
              <w:rPr>
                <w:rFonts w:ascii="Times New Roman" w:hAnsi="Times New Roman"/>
                <w:sz w:val="24"/>
                <w:szCs w:val="24"/>
              </w:rPr>
            </w:pPr>
            <w:r w:rsidRPr="009D005C">
              <w:rPr>
                <w:rFonts w:ascii="Times New Roman" w:hAnsi="Times New Roman"/>
                <w:sz w:val="24"/>
                <w:szCs w:val="24"/>
              </w:rPr>
              <w:t>Making analysis of the positive and negative aspects of approaches, practices and tools of counter-terrorism and making evaluations on this respect.</w:t>
            </w:r>
          </w:p>
        </w:tc>
      </w:tr>
      <w:tr w:rsidR="00953F96" w:rsidRPr="002F2879" w14:paraId="664E7920" w14:textId="77777777" w:rsidTr="00DC4184">
        <w:trPr>
          <w:trHeight w:val="454"/>
        </w:trPr>
        <w:tc>
          <w:tcPr>
            <w:tcW w:w="1129" w:type="dxa"/>
            <w:vAlign w:val="center"/>
          </w:tcPr>
          <w:p w14:paraId="72E9CB38"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O7</w:t>
            </w:r>
          </w:p>
        </w:tc>
        <w:tc>
          <w:tcPr>
            <w:tcW w:w="8957" w:type="dxa"/>
            <w:vAlign w:val="center"/>
          </w:tcPr>
          <w:p w14:paraId="0E261709" w14:textId="77777777" w:rsidR="00953F96" w:rsidRPr="002F2879" w:rsidRDefault="00953F96" w:rsidP="00DC4184">
            <w:pPr>
              <w:jc w:val="left"/>
              <w:rPr>
                <w:rFonts w:ascii="Times New Roman" w:hAnsi="Times New Roman"/>
                <w:sz w:val="24"/>
                <w:szCs w:val="24"/>
              </w:rPr>
            </w:pPr>
            <w:r w:rsidRPr="009D005C">
              <w:rPr>
                <w:rFonts w:ascii="Times New Roman" w:hAnsi="Times New Roman"/>
                <w:sz w:val="24"/>
                <w:szCs w:val="24"/>
              </w:rPr>
              <w:t>Making analysis of the counter-terrorism approaches, practices and tools of various countries comparatively.</w:t>
            </w:r>
          </w:p>
        </w:tc>
      </w:tr>
      <w:tr w:rsidR="00953F96" w:rsidRPr="002F2879" w14:paraId="0A582973" w14:textId="77777777" w:rsidTr="00DC4184">
        <w:trPr>
          <w:trHeight w:val="454"/>
        </w:trPr>
        <w:tc>
          <w:tcPr>
            <w:tcW w:w="1129" w:type="dxa"/>
            <w:vAlign w:val="center"/>
          </w:tcPr>
          <w:p w14:paraId="6B89BE0D"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O8</w:t>
            </w:r>
          </w:p>
        </w:tc>
        <w:tc>
          <w:tcPr>
            <w:tcW w:w="8957" w:type="dxa"/>
            <w:vAlign w:val="center"/>
          </w:tcPr>
          <w:p w14:paraId="1E4CFB7A" w14:textId="77777777" w:rsidR="00953F96" w:rsidRPr="002F2879" w:rsidRDefault="00953F96" w:rsidP="00DC4184">
            <w:pPr>
              <w:rPr>
                <w:rFonts w:ascii="Times New Roman" w:hAnsi="Times New Roman"/>
                <w:sz w:val="24"/>
                <w:szCs w:val="24"/>
              </w:rPr>
            </w:pPr>
            <w:r w:rsidRPr="009D005C">
              <w:rPr>
                <w:rFonts w:ascii="Times New Roman" w:hAnsi="Times New Roman"/>
                <w:sz w:val="24"/>
                <w:szCs w:val="24"/>
              </w:rPr>
              <w:t>Generating ideas on counter-terrorism by making predictions about the level of the terrorist threat in the future.</w:t>
            </w:r>
          </w:p>
        </w:tc>
      </w:tr>
    </w:tbl>
    <w:p w14:paraId="733AE81B" w14:textId="77777777" w:rsidR="00953F96" w:rsidRPr="002F2879" w:rsidRDefault="00953F96" w:rsidP="00953F96">
      <w:pPr>
        <w:rPr>
          <w:rFonts w:ascii="Times New Roman" w:hAnsi="Times New Roman"/>
          <w:sz w:val="24"/>
          <w:szCs w:val="24"/>
        </w:rPr>
      </w:pPr>
    </w:p>
    <w:p w14:paraId="35E75104" w14:textId="77777777" w:rsidR="00953F96" w:rsidRPr="002F2879" w:rsidRDefault="00953F96" w:rsidP="00953F96">
      <w:pPr>
        <w:jc w:val="center"/>
        <w:rPr>
          <w:rFonts w:ascii="Times New Roman" w:hAnsi="Times New Roman"/>
          <w:b/>
          <w:sz w:val="24"/>
          <w:szCs w:val="24"/>
        </w:rPr>
      </w:pPr>
      <w:r w:rsidRPr="002F2879">
        <w:rPr>
          <w:rFonts w:ascii="Times New Roman" w:hAnsi="Times New Roman"/>
          <w:b/>
          <w:sz w:val="24"/>
          <w:szCs w:val="24"/>
        </w:rPr>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953F96" w:rsidRPr="002F2879" w14:paraId="73BB0E78" w14:textId="77777777" w:rsidTr="00DC4184">
        <w:trPr>
          <w:trHeight w:val="429"/>
        </w:trPr>
        <w:tc>
          <w:tcPr>
            <w:tcW w:w="10178" w:type="dxa"/>
            <w:gridSpan w:val="8"/>
            <w:vAlign w:val="center"/>
          </w:tcPr>
          <w:p w14:paraId="061BCE03" w14:textId="77777777" w:rsidR="00953F96" w:rsidRPr="002F2879" w:rsidRDefault="00953F96" w:rsidP="00DC4184">
            <w:pPr>
              <w:rPr>
                <w:rFonts w:ascii="Times New Roman" w:hAnsi="Times New Roman"/>
                <w:b/>
                <w:sz w:val="24"/>
                <w:szCs w:val="24"/>
                <w:lang w:eastAsia="en-US"/>
              </w:rPr>
            </w:pPr>
          </w:p>
        </w:tc>
      </w:tr>
      <w:tr w:rsidR="00953F96" w:rsidRPr="002F2879" w14:paraId="68AA5328" w14:textId="77777777" w:rsidTr="00DC4184">
        <w:trPr>
          <w:trHeight w:val="429"/>
        </w:trPr>
        <w:tc>
          <w:tcPr>
            <w:tcW w:w="995" w:type="dxa"/>
            <w:vMerge w:val="restart"/>
            <w:vAlign w:val="center"/>
          </w:tcPr>
          <w:p w14:paraId="6A271970"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7907C3A9"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39EA32C4"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953F96" w:rsidRPr="002F2879" w14:paraId="3ED2E443" w14:textId="77777777" w:rsidTr="00DC4184">
        <w:trPr>
          <w:trHeight w:val="429"/>
        </w:trPr>
        <w:tc>
          <w:tcPr>
            <w:tcW w:w="995" w:type="dxa"/>
            <w:vMerge/>
            <w:vAlign w:val="center"/>
          </w:tcPr>
          <w:p w14:paraId="69450A15" w14:textId="77777777" w:rsidR="00953F96" w:rsidRPr="002F2879" w:rsidRDefault="00953F96" w:rsidP="00DC4184">
            <w:pPr>
              <w:rPr>
                <w:rFonts w:ascii="Times New Roman" w:hAnsi="Times New Roman"/>
                <w:b/>
                <w:sz w:val="24"/>
                <w:szCs w:val="24"/>
                <w:lang w:eastAsia="en-US"/>
              </w:rPr>
            </w:pPr>
          </w:p>
        </w:tc>
        <w:tc>
          <w:tcPr>
            <w:tcW w:w="5804" w:type="dxa"/>
            <w:vMerge/>
            <w:vAlign w:val="center"/>
          </w:tcPr>
          <w:p w14:paraId="18A0BEB1" w14:textId="77777777" w:rsidR="00953F96" w:rsidRPr="002F2879" w:rsidRDefault="00953F96" w:rsidP="00DC4184">
            <w:pPr>
              <w:rPr>
                <w:rFonts w:ascii="Times New Roman" w:hAnsi="Times New Roman"/>
                <w:sz w:val="24"/>
                <w:szCs w:val="24"/>
                <w:lang w:eastAsia="en-US"/>
              </w:rPr>
            </w:pPr>
          </w:p>
        </w:tc>
        <w:tc>
          <w:tcPr>
            <w:tcW w:w="567" w:type="dxa"/>
            <w:vAlign w:val="center"/>
          </w:tcPr>
          <w:p w14:paraId="69C057D4"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12F63D74"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0BA05207"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20778394"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23FF7E9D"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1BA90935"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953F96" w:rsidRPr="002F2879" w14:paraId="2581D156" w14:textId="77777777" w:rsidTr="00DC4184">
        <w:trPr>
          <w:trHeight w:val="340"/>
        </w:trPr>
        <w:tc>
          <w:tcPr>
            <w:tcW w:w="995" w:type="dxa"/>
            <w:vAlign w:val="center"/>
          </w:tcPr>
          <w:p w14:paraId="3B8BA60C"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776DEDAD"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acquires the conceptual knowledge on the international security and terrorism field while knowing the hypothetical and practical relationship between them.</w:t>
            </w:r>
          </w:p>
        </w:tc>
        <w:tc>
          <w:tcPr>
            <w:tcW w:w="567" w:type="dxa"/>
          </w:tcPr>
          <w:p w14:paraId="4F440573" w14:textId="77777777" w:rsidR="00953F96" w:rsidRPr="002F2879" w:rsidRDefault="00953F96" w:rsidP="00DC4184">
            <w:pPr>
              <w:rPr>
                <w:rFonts w:ascii="Times New Roman" w:hAnsi="Times New Roman"/>
                <w:sz w:val="24"/>
                <w:szCs w:val="24"/>
                <w:lang w:eastAsia="en-US"/>
              </w:rPr>
            </w:pPr>
          </w:p>
        </w:tc>
        <w:tc>
          <w:tcPr>
            <w:tcW w:w="567" w:type="dxa"/>
            <w:vAlign w:val="center"/>
          </w:tcPr>
          <w:p w14:paraId="7F91F380" w14:textId="77777777" w:rsidR="00953F96" w:rsidRPr="002F2879" w:rsidRDefault="00953F96" w:rsidP="00DC4184">
            <w:pPr>
              <w:rPr>
                <w:rFonts w:ascii="Times New Roman" w:hAnsi="Times New Roman"/>
                <w:sz w:val="24"/>
                <w:szCs w:val="24"/>
                <w:lang w:eastAsia="en-US"/>
              </w:rPr>
            </w:pPr>
          </w:p>
        </w:tc>
        <w:tc>
          <w:tcPr>
            <w:tcW w:w="567" w:type="dxa"/>
            <w:vAlign w:val="center"/>
          </w:tcPr>
          <w:p w14:paraId="1D3776D4" w14:textId="77777777" w:rsidR="00953F96" w:rsidRPr="002F2879" w:rsidRDefault="00953F96" w:rsidP="00DC4184">
            <w:pPr>
              <w:rPr>
                <w:rFonts w:ascii="Times New Roman" w:hAnsi="Times New Roman"/>
                <w:sz w:val="24"/>
                <w:szCs w:val="24"/>
                <w:lang w:eastAsia="en-US"/>
              </w:rPr>
            </w:pPr>
          </w:p>
        </w:tc>
        <w:tc>
          <w:tcPr>
            <w:tcW w:w="567" w:type="dxa"/>
            <w:vAlign w:val="center"/>
          </w:tcPr>
          <w:p w14:paraId="73D66A45" w14:textId="77777777" w:rsidR="00953F96" w:rsidRPr="002F2879" w:rsidRDefault="00953F96" w:rsidP="00DC4184">
            <w:pPr>
              <w:rPr>
                <w:rFonts w:ascii="Times New Roman" w:hAnsi="Times New Roman"/>
                <w:sz w:val="24"/>
                <w:szCs w:val="24"/>
                <w:lang w:eastAsia="en-US"/>
              </w:rPr>
            </w:pPr>
          </w:p>
        </w:tc>
        <w:tc>
          <w:tcPr>
            <w:tcW w:w="567" w:type="dxa"/>
            <w:vAlign w:val="center"/>
          </w:tcPr>
          <w:p w14:paraId="03B7CF4F" w14:textId="77777777" w:rsidR="00953F96" w:rsidRPr="002F2879" w:rsidRDefault="00953F96" w:rsidP="00DC4184">
            <w:pPr>
              <w:rPr>
                <w:rFonts w:ascii="Times New Roman" w:hAnsi="Times New Roman"/>
                <w:sz w:val="24"/>
                <w:szCs w:val="24"/>
                <w:lang w:eastAsia="en-US"/>
              </w:rPr>
            </w:pPr>
          </w:p>
        </w:tc>
        <w:tc>
          <w:tcPr>
            <w:tcW w:w="544" w:type="dxa"/>
            <w:vAlign w:val="center"/>
          </w:tcPr>
          <w:p w14:paraId="3D98AF17" w14:textId="77777777" w:rsidR="00953F96" w:rsidRPr="002F2879" w:rsidRDefault="00953F96" w:rsidP="00DC4184">
            <w:pPr>
              <w:rPr>
                <w:rFonts w:ascii="Times New Roman" w:hAnsi="Times New Roman"/>
                <w:sz w:val="24"/>
                <w:szCs w:val="24"/>
                <w:lang w:eastAsia="en-US"/>
              </w:rPr>
            </w:pPr>
            <w:r w:rsidRPr="009D005C">
              <w:rPr>
                <w:rFonts w:ascii="Times New Roman" w:hAnsi="Times New Roman"/>
                <w:sz w:val="24"/>
                <w:szCs w:val="24"/>
              </w:rPr>
              <w:t>X</w:t>
            </w:r>
          </w:p>
        </w:tc>
      </w:tr>
      <w:tr w:rsidR="00953F96" w:rsidRPr="002F2879" w14:paraId="6B968473" w14:textId="77777777" w:rsidTr="00DC4184">
        <w:trPr>
          <w:trHeight w:val="340"/>
        </w:trPr>
        <w:tc>
          <w:tcPr>
            <w:tcW w:w="995" w:type="dxa"/>
            <w:vAlign w:val="center"/>
          </w:tcPr>
          <w:p w14:paraId="00488AC4"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7A002F5B"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understands the interdisciplinary interaction related to the field of International Security and Terrorism.</w:t>
            </w:r>
          </w:p>
        </w:tc>
        <w:tc>
          <w:tcPr>
            <w:tcW w:w="567" w:type="dxa"/>
          </w:tcPr>
          <w:p w14:paraId="7425B210" w14:textId="77777777" w:rsidR="00953F96" w:rsidRPr="002F2879" w:rsidRDefault="00953F96" w:rsidP="00DC4184">
            <w:pPr>
              <w:rPr>
                <w:rFonts w:ascii="Times New Roman" w:hAnsi="Times New Roman"/>
                <w:sz w:val="24"/>
                <w:szCs w:val="24"/>
                <w:lang w:eastAsia="en-US"/>
              </w:rPr>
            </w:pPr>
          </w:p>
        </w:tc>
        <w:tc>
          <w:tcPr>
            <w:tcW w:w="567" w:type="dxa"/>
            <w:vAlign w:val="center"/>
          </w:tcPr>
          <w:p w14:paraId="652D0FB7" w14:textId="77777777" w:rsidR="00953F96" w:rsidRPr="002F2879" w:rsidRDefault="00953F96" w:rsidP="00DC4184">
            <w:pPr>
              <w:rPr>
                <w:rFonts w:ascii="Times New Roman" w:hAnsi="Times New Roman"/>
                <w:sz w:val="24"/>
                <w:szCs w:val="24"/>
                <w:lang w:eastAsia="en-US"/>
              </w:rPr>
            </w:pPr>
          </w:p>
        </w:tc>
        <w:tc>
          <w:tcPr>
            <w:tcW w:w="567" w:type="dxa"/>
            <w:vAlign w:val="center"/>
          </w:tcPr>
          <w:p w14:paraId="0CC0BBB8" w14:textId="77777777" w:rsidR="00953F96" w:rsidRPr="002F2879" w:rsidRDefault="00953F96" w:rsidP="00DC4184">
            <w:pPr>
              <w:rPr>
                <w:rFonts w:ascii="Times New Roman" w:hAnsi="Times New Roman"/>
                <w:sz w:val="24"/>
                <w:szCs w:val="24"/>
                <w:lang w:eastAsia="en-US"/>
              </w:rPr>
            </w:pPr>
          </w:p>
        </w:tc>
        <w:tc>
          <w:tcPr>
            <w:tcW w:w="567" w:type="dxa"/>
            <w:vAlign w:val="center"/>
          </w:tcPr>
          <w:p w14:paraId="58EE4C52" w14:textId="77777777" w:rsidR="00953F96" w:rsidRPr="002F2879" w:rsidRDefault="00953F96" w:rsidP="00DC4184">
            <w:pPr>
              <w:rPr>
                <w:rFonts w:ascii="Times New Roman" w:hAnsi="Times New Roman"/>
                <w:sz w:val="24"/>
                <w:szCs w:val="24"/>
                <w:lang w:eastAsia="en-US"/>
              </w:rPr>
            </w:pPr>
          </w:p>
        </w:tc>
        <w:tc>
          <w:tcPr>
            <w:tcW w:w="567" w:type="dxa"/>
            <w:vAlign w:val="center"/>
          </w:tcPr>
          <w:p w14:paraId="48F2D4C2" w14:textId="77777777" w:rsidR="00953F96" w:rsidRPr="002F2879" w:rsidRDefault="00953F96" w:rsidP="00DC4184">
            <w:pPr>
              <w:rPr>
                <w:rFonts w:ascii="Times New Roman" w:hAnsi="Times New Roman"/>
                <w:sz w:val="24"/>
                <w:szCs w:val="24"/>
                <w:lang w:eastAsia="en-US"/>
              </w:rPr>
            </w:pPr>
            <w:r w:rsidRPr="009D005C">
              <w:rPr>
                <w:rFonts w:ascii="Times New Roman" w:hAnsi="Times New Roman"/>
                <w:sz w:val="24"/>
                <w:szCs w:val="24"/>
              </w:rPr>
              <w:t>X</w:t>
            </w:r>
          </w:p>
        </w:tc>
        <w:tc>
          <w:tcPr>
            <w:tcW w:w="544" w:type="dxa"/>
            <w:vAlign w:val="center"/>
          </w:tcPr>
          <w:p w14:paraId="26D8F0B1" w14:textId="77777777" w:rsidR="00953F96" w:rsidRPr="002F2879" w:rsidRDefault="00953F96" w:rsidP="00DC4184">
            <w:pPr>
              <w:rPr>
                <w:rFonts w:ascii="Times New Roman" w:hAnsi="Times New Roman"/>
                <w:sz w:val="24"/>
                <w:szCs w:val="24"/>
                <w:lang w:eastAsia="en-US"/>
              </w:rPr>
            </w:pPr>
          </w:p>
        </w:tc>
      </w:tr>
      <w:tr w:rsidR="00953F96" w:rsidRPr="002F2879" w14:paraId="28F2D5F0" w14:textId="77777777" w:rsidTr="00DC4184">
        <w:trPr>
          <w:trHeight w:val="340"/>
        </w:trPr>
        <w:tc>
          <w:tcPr>
            <w:tcW w:w="995" w:type="dxa"/>
            <w:vAlign w:val="center"/>
          </w:tcPr>
          <w:p w14:paraId="08641AEE"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0369C65A"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can have the ability to understand and explain international relations and terrorism, and to use its basic concepts and methods.</w:t>
            </w:r>
          </w:p>
        </w:tc>
        <w:tc>
          <w:tcPr>
            <w:tcW w:w="567" w:type="dxa"/>
          </w:tcPr>
          <w:p w14:paraId="0BEB0C6B" w14:textId="77777777" w:rsidR="00953F96" w:rsidRPr="002F2879" w:rsidRDefault="00953F96" w:rsidP="00DC4184">
            <w:pPr>
              <w:rPr>
                <w:rFonts w:ascii="Times New Roman" w:hAnsi="Times New Roman"/>
                <w:sz w:val="24"/>
                <w:szCs w:val="24"/>
                <w:lang w:eastAsia="en-US"/>
              </w:rPr>
            </w:pPr>
          </w:p>
        </w:tc>
        <w:tc>
          <w:tcPr>
            <w:tcW w:w="567" w:type="dxa"/>
            <w:vAlign w:val="center"/>
          </w:tcPr>
          <w:p w14:paraId="53480E4E" w14:textId="77777777" w:rsidR="00953F96" w:rsidRPr="002F2879" w:rsidRDefault="00953F96" w:rsidP="00DC4184">
            <w:pPr>
              <w:rPr>
                <w:rFonts w:ascii="Times New Roman" w:hAnsi="Times New Roman"/>
                <w:sz w:val="24"/>
                <w:szCs w:val="24"/>
                <w:lang w:eastAsia="en-US"/>
              </w:rPr>
            </w:pPr>
          </w:p>
        </w:tc>
        <w:tc>
          <w:tcPr>
            <w:tcW w:w="567" w:type="dxa"/>
            <w:vAlign w:val="center"/>
          </w:tcPr>
          <w:p w14:paraId="0E59B156" w14:textId="77777777" w:rsidR="00953F96" w:rsidRPr="002F2879" w:rsidRDefault="00953F96" w:rsidP="00DC4184">
            <w:pPr>
              <w:rPr>
                <w:rFonts w:ascii="Times New Roman" w:hAnsi="Times New Roman"/>
                <w:sz w:val="24"/>
                <w:szCs w:val="24"/>
                <w:lang w:eastAsia="en-US"/>
              </w:rPr>
            </w:pPr>
          </w:p>
        </w:tc>
        <w:tc>
          <w:tcPr>
            <w:tcW w:w="567" w:type="dxa"/>
            <w:vAlign w:val="center"/>
          </w:tcPr>
          <w:p w14:paraId="21F4F268" w14:textId="77777777" w:rsidR="00953F96" w:rsidRPr="002F2879" w:rsidRDefault="00953F96" w:rsidP="00DC4184">
            <w:pPr>
              <w:rPr>
                <w:rFonts w:ascii="Times New Roman" w:hAnsi="Times New Roman"/>
                <w:sz w:val="24"/>
                <w:szCs w:val="24"/>
                <w:lang w:eastAsia="en-US"/>
              </w:rPr>
            </w:pPr>
          </w:p>
        </w:tc>
        <w:tc>
          <w:tcPr>
            <w:tcW w:w="567" w:type="dxa"/>
            <w:vAlign w:val="center"/>
          </w:tcPr>
          <w:p w14:paraId="4D04422B" w14:textId="77777777" w:rsidR="00953F96" w:rsidRPr="002F2879" w:rsidRDefault="00953F96" w:rsidP="00DC4184">
            <w:pPr>
              <w:rPr>
                <w:rFonts w:ascii="Times New Roman" w:hAnsi="Times New Roman"/>
                <w:sz w:val="24"/>
                <w:szCs w:val="24"/>
                <w:lang w:eastAsia="en-US"/>
              </w:rPr>
            </w:pPr>
          </w:p>
        </w:tc>
        <w:tc>
          <w:tcPr>
            <w:tcW w:w="544" w:type="dxa"/>
            <w:vAlign w:val="center"/>
          </w:tcPr>
          <w:p w14:paraId="376B42EA" w14:textId="77777777" w:rsidR="00953F96" w:rsidRPr="002F2879" w:rsidRDefault="00953F96" w:rsidP="00DC4184">
            <w:pPr>
              <w:rPr>
                <w:rFonts w:ascii="Times New Roman" w:hAnsi="Times New Roman"/>
                <w:sz w:val="24"/>
                <w:szCs w:val="24"/>
                <w:lang w:eastAsia="en-US"/>
              </w:rPr>
            </w:pPr>
            <w:r w:rsidRPr="009D005C">
              <w:rPr>
                <w:rFonts w:ascii="Times New Roman" w:hAnsi="Times New Roman"/>
                <w:sz w:val="24"/>
                <w:szCs w:val="24"/>
              </w:rPr>
              <w:t>X</w:t>
            </w:r>
          </w:p>
        </w:tc>
      </w:tr>
      <w:tr w:rsidR="00953F96" w:rsidRPr="002F2879" w14:paraId="6995FE0E" w14:textId="77777777" w:rsidTr="00DC4184">
        <w:trPr>
          <w:trHeight w:val="340"/>
        </w:trPr>
        <w:tc>
          <w:tcPr>
            <w:tcW w:w="995" w:type="dxa"/>
            <w:vAlign w:val="center"/>
          </w:tcPr>
          <w:p w14:paraId="0706243E"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11A92004"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can have the ability to analyze international relations and terrorism at a theoretical level and consolidate his/her knowledge at this level, s/he can put it into practice at the level of expertise.</w:t>
            </w:r>
          </w:p>
        </w:tc>
        <w:tc>
          <w:tcPr>
            <w:tcW w:w="567" w:type="dxa"/>
          </w:tcPr>
          <w:p w14:paraId="203DE37D" w14:textId="77777777" w:rsidR="00953F96" w:rsidRPr="002F2879" w:rsidRDefault="00953F96" w:rsidP="00DC4184">
            <w:pPr>
              <w:rPr>
                <w:rFonts w:ascii="Times New Roman" w:hAnsi="Times New Roman"/>
                <w:sz w:val="24"/>
                <w:szCs w:val="24"/>
                <w:lang w:eastAsia="en-US"/>
              </w:rPr>
            </w:pPr>
          </w:p>
        </w:tc>
        <w:tc>
          <w:tcPr>
            <w:tcW w:w="567" w:type="dxa"/>
            <w:vAlign w:val="center"/>
          </w:tcPr>
          <w:p w14:paraId="014D086F" w14:textId="77777777" w:rsidR="00953F96" w:rsidRPr="002F2879" w:rsidRDefault="00953F96" w:rsidP="00DC4184">
            <w:pPr>
              <w:rPr>
                <w:rFonts w:ascii="Times New Roman" w:hAnsi="Times New Roman"/>
                <w:sz w:val="24"/>
                <w:szCs w:val="24"/>
                <w:lang w:eastAsia="en-US"/>
              </w:rPr>
            </w:pPr>
          </w:p>
        </w:tc>
        <w:tc>
          <w:tcPr>
            <w:tcW w:w="567" w:type="dxa"/>
            <w:vAlign w:val="center"/>
          </w:tcPr>
          <w:p w14:paraId="03492B86" w14:textId="77777777" w:rsidR="00953F96" w:rsidRPr="002F2879" w:rsidRDefault="00953F96" w:rsidP="00DC4184">
            <w:pPr>
              <w:rPr>
                <w:rFonts w:ascii="Times New Roman" w:hAnsi="Times New Roman"/>
                <w:sz w:val="24"/>
                <w:szCs w:val="24"/>
                <w:lang w:eastAsia="en-US"/>
              </w:rPr>
            </w:pPr>
          </w:p>
        </w:tc>
        <w:tc>
          <w:tcPr>
            <w:tcW w:w="567" w:type="dxa"/>
            <w:vAlign w:val="center"/>
          </w:tcPr>
          <w:p w14:paraId="291752B4" w14:textId="77777777" w:rsidR="00953F96" w:rsidRPr="002F2879" w:rsidRDefault="00953F96" w:rsidP="00DC4184">
            <w:pPr>
              <w:rPr>
                <w:rFonts w:ascii="Times New Roman" w:hAnsi="Times New Roman"/>
                <w:sz w:val="24"/>
                <w:szCs w:val="24"/>
                <w:lang w:eastAsia="en-US"/>
              </w:rPr>
            </w:pPr>
          </w:p>
        </w:tc>
        <w:tc>
          <w:tcPr>
            <w:tcW w:w="567" w:type="dxa"/>
            <w:vAlign w:val="center"/>
          </w:tcPr>
          <w:p w14:paraId="7ECC8A01" w14:textId="77777777" w:rsidR="00953F96" w:rsidRPr="002F2879" w:rsidRDefault="00953F96" w:rsidP="00DC4184">
            <w:pPr>
              <w:rPr>
                <w:rFonts w:ascii="Times New Roman" w:hAnsi="Times New Roman"/>
                <w:sz w:val="24"/>
                <w:szCs w:val="24"/>
                <w:lang w:eastAsia="en-US"/>
              </w:rPr>
            </w:pPr>
          </w:p>
        </w:tc>
        <w:tc>
          <w:tcPr>
            <w:tcW w:w="544" w:type="dxa"/>
            <w:vAlign w:val="center"/>
          </w:tcPr>
          <w:p w14:paraId="07D74C47" w14:textId="77777777" w:rsidR="00953F96" w:rsidRPr="002F2879" w:rsidRDefault="00953F96" w:rsidP="00DC4184">
            <w:pPr>
              <w:rPr>
                <w:rFonts w:ascii="Times New Roman" w:hAnsi="Times New Roman"/>
                <w:sz w:val="24"/>
                <w:szCs w:val="24"/>
                <w:lang w:eastAsia="en-US"/>
              </w:rPr>
            </w:pPr>
            <w:r w:rsidRPr="009D005C">
              <w:rPr>
                <w:rFonts w:ascii="Times New Roman" w:hAnsi="Times New Roman"/>
                <w:sz w:val="24"/>
                <w:szCs w:val="24"/>
              </w:rPr>
              <w:t>X</w:t>
            </w:r>
          </w:p>
        </w:tc>
      </w:tr>
      <w:tr w:rsidR="00953F96" w:rsidRPr="002F2879" w14:paraId="352119D4" w14:textId="77777777" w:rsidTr="00DC4184">
        <w:trPr>
          <w:trHeight w:val="340"/>
        </w:trPr>
        <w:tc>
          <w:tcPr>
            <w:tcW w:w="995" w:type="dxa"/>
            <w:vAlign w:val="center"/>
          </w:tcPr>
          <w:p w14:paraId="3A405D1E"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52410F4E"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 xml:space="preserve">The student evaluates and develop arguments regarding the current and future positions of </w:t>
            </w:r>
            <w:proofErr w:type="gramStart"/>
            <w:r w:rsidRPr="00235614">
              <w:rPr>
                <w:rFonts w:ascii="Times New Roman" w:hAnsi="Times New Roman"/>
                <w:color w:val="000000"/>
                <w:sz w:val="24"/>
                <w:szCs w:val="24"/>
              </w:rPr>
              <w:t>global</w:t>
            </w:r>
            <w:proofErr w:type="gramEnd"/>
            <w:r w:rsidRPr="00235614">
              <w:rPr>
                <w:rFonts w:ascii="Times New Roman" w:hAnsi="Times New Roman"/>
                <w:color w:val="000000"/>
                <w:sz w:val="24"/>
                <w:szCs w:val="24"/>
              </w:rPr>
              <w:t xml:space="preserve"> and regional actors in the field of terrorism.</w:t>
            </w:r>
          </w:p>
        </w:tc>
        <w:tc>
          <w:tcPr>
            <w:tcW w:w="567" w:type="dxa"/>
          </w:tcPr>
          <w:p w14:paraId="24F50126" w14:textId="77777777" w:rsidR="00953F96" w:rsidRPr="002F2879" w:rsidRDefault="00953F96" w:rsidP="00DC4184">
            <w:pPr>
              <w:rPr>
                <w:rFonts w:ascii="Times New Roman" w:hAnsi="Times New Roman"/>
                <w:sz w:val="24"/>
                <w:szCs w:val="24"/>
                <w:lang w:eastAsia="en-US"/>
              </w:rPr>
            </w:pPr>
          </w:p>
        </w:tc>
        <w:tc>
          <w:tcPr>
            <w:tcW w:w="567" w:type="dxa"/>
            <w:vAlign w:val="center"/>
          </w:tcPr>
          <w:p w14:paraId="6639D22A" w14:textId="77777777" w:rsidR="00953F96" w:rsidRPr="002F2879" w:rsidRDefault="00953F96" w:rsidP="00DC4184">
            <w:pPr>
              <w:rPr>
                <w:rFonts w:ascii="Times New Roman" w:hAnsi="Times New Roman"/>
                <w:sz w:val="24"/>
                <w:szCs w:val="24"/>
                <w:lang w:eastAsia="en-US"/>
              </w:rPr>
            </w:pPr>
          </w:p>
        </w:tc>
        <w:tc>
          <w:tcPr>
            <w:tcW w:w="567" w:type="dxa"/>
            <w:vAlign w:val="center"/>
          </w:tcPr>
          <w:p w14:paraId="53407A69" w14:textId="77777777" w:rsidR="00953F96" w:rsidRPr="002F2879" w:rsidRDefault="00953F96" w:rsidP="00DC4184">
            <w:pPr>
              <w:rPr>
                <w:rFonts w:ascii="Times New Roman" w:hAnsi="Times New Roman"/>
                <w:sz w:val="24"/>
                <w:szCs w:val="24"/>
                <w:lang w:eastAsia="en-US"/>
              </w:rPr>
            </w:pPr>
          </w:p>
        </w:tc>
        <w:tc>
          <w:tcPr>
            <w:tcW w:w="567" w:type="dxa"/>
            <w:vAlign w:val="center"/>
          </w:tcPr>
          <w:p w14:paraId="6BA4F039" w14:textId="77777777" w:rsidR="00953F96" w:rsidRPr="002F2879" w:rsidRDefault="00953F96" w:rsidP="00DC4184">
            <w:pPr>
              <w:rPr>
                <w:rFonts w:ascii="Times New Roman" w:hAnsi="Times New Roman"/>
                <w:sz w:val="24"/>
                <w:szCs w:val="24"/>
                <w:lang w:eastAsia="en-US"/>
              </w:rPr>
            </w:pPr>
          </w:p>
        </w:tc>
        <w:tc>
          <w:tcPr>
            <w:tcW w:w="567" w:type="dxa"/>
            <w:vAlign w:val="center"/>
          </w:tcPr>
          <w:p w14:paraId="31A0B1FE" w14:textId="77777777" w:rsidR="00953F96" w:rsidRPr="002F2879" w:rsidRDefault="00953F96" w:rsidP="00DC4184">
            <w:pPr>
              <w:rPr>
                <w:rFonts w:ascii="Times New Roman" w:hAnsi="Times New Roman"/>
                <w:sz w:val="24"/>
                <w:szCs w:val="24"/>
                <w:lang w:eastAsia="en-US"/>
              </w:rPr>
            </w:pPr>
          </w:p>
        </w:tc>
        <w:tc>
          <w:tcPr>
            <w:tcW w:w="544" w:type="dxa"/>
            <w:vAlign w:val="center"/>
          </w:tcPr>
          <w:p w14:paraId="7CD93DB4" w14:textId="77777777" w:rsidR="00953F96" w:rsidRPr="002F2879" w:rsidRDefault="00953F96" w:rsidP="00DC4184">
            <w:pPr>
              <w:rPr>
                <w:rFonts w:ascii="Times New Roman" w:hAnsi="Times New Roman"/>
                <w:sz w:val="24"/>
                <w:szCs w:val="24"/>
                <w:lang w:eastAsia="en-US"/>
              </w:rPr>
            </w:pPr>
            <w:r w:rsidRPr="009D005C">
              <w:rPr>
                <w:rFonts w:ascii="Times New Roman" w:hAnsi="Times New Roman"/>
                <w:sz w:val="24"/>
                <w:szCs w:val="24"/>
              </w:rPr>
              <w:t>X</w:t>
            </w:r>
          </w:p>
        </w:tc>
      </w:tr>
      <w:tr w:rsidR="00953F96" w:rsidRPr="002F2879" w14:paraId="3C30A4A6" w14:textId="77777777" w:rsidTr="00DC4184">
        <w:trPr>
          <w:trHeight w:val="340"/>
        </w:trPr>
        <w:tc>
          <w:tcPr>
            <w:tcW w:w="995" w:type="dxa"/>
            <w:vAlign w:val="center"/>
          </w:tcPr>
          <w:p w14:paraId="51E8A22C"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64A248C0"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can bring open-mindedness by encouraging analytical thinking, critical and deep analysis, interpretation, discussion and continuous learning in the field of international security.</w:t>
            </w:r>
          </w:p>
        </w:tc>
        <w:tc>
          <w:tcPr>
            <w:tcW w:w="567" w:type="dxa"/>
          </w:tcPr>
          <w:p w14:paraId="40CDD4A0" w14:textId="77777777" w:rsidR="00953F96" w:rsidRPr="002F2879" w:rsidRDefault="00953F96" w:rsidP="00DC4184">
            <w:pPr>
              <w:rPr>
                <w:rFonts w:ascii="Times New Roman" w:hAnsi="Times New Roman"/>
                <w:sz w:val="24"/>
                <w:szCs w:val="24"/>
                <w:lang w:eastAsia="en-US"/>
              </w:rPr>
            </w:pPr>
          </w:p>
        </w:tc>
        <w:tc>
          <w:tcPr>
            <w:tcW w:w="567" w:type="dxa"/>
            <w:vAlign w:val="center"/>
          </w:tcPr>
          <w:p w14:paraId="3362E707" w14:textId="77777777" w:rsidR="00953F96" w:rsidRPr="002F2879" w:rsidRDefault="00953F96" w:rsidP="00DC4184">
            <w:pPr>
              <w:rPr>
                <w:rFonts w:ascii="Times New Roman" w:hAnsi="Times New Roman"/>
                <w:sz w:val="24"/>
                <w:szCs w:val="24"/>
                <w:lang w:eastAsia="en-US"/>
              </w:rPr>
            </w:pPr>
          </w:p>
        </w:tc>
        <w:tc>
          <w:tcPr>
            <w:tcW w:w="567" w:type="dxa"/>
            <w:vAlign w:val="center"/>
          </w:tcPr>
          <w:p w14:paraId="7445B668" w14:textId="77777777" w:rsidR="00953F96" w:rsidRPr="002F2879" w:rsidRDefault="00953F96" w:rsidP="00DC4184">
            <w:pPr>
              <w:rPr>
                <w:rFonts w:ascii="Times New Roman" w:hAnsi="Times New Roman"/>
                <w:sz w:val="24"/>
                <w:szCs w:val="24"/>
                <w:lang w:eastAsia="en-US"/>
              </w:rPr>
            </w:pPr>
          </w:p>
        </w:tc>
        <w:tc>
          <w:tcPr>
            <w:tcW w:w="567" w:type="dxa"/>
            <w:vAlign w:val="center"/>
          </w:tcPr>
          <w:p w14:paraId="31739CD5" w14:textId="77777777" w:rsidR="00953F96" w:rsidRPr="002F2879" w:rsidRDefault="00953F96" w:rsidP="00DC4184">
            <w:pPr>
              <w:rPr>
                <w:rFonts w:ascii="Times New Roman" w:hAnsi="Times New Roman"/>
                <w:sz w:val="24"/>
                <w:szCs w:val="24"/>
                <w:lang w:eastAsia="en-US"/>
              </w:rPr>
            </w:pPr>
          </w:p>
        </w:tc>
        <w:tc>
          <w:tcPr>
            <w:tcW w:w="567" w:type="dxa"/>
            <w:vAlign w:val="center"/>
          </w:tcPr>
          <w:p w14:paraId="3B546455" w14:textId="77777777" w:rsidR="00953F96" w:rsidRPr="002F2879" w:rsidRDefault="00953F96" w:rsidP="00DC4184">
            <w:pPr>
              <w:rPr>
                <w:rFonts w:ascii="Times New Roman" w:hAnsi="Times New Roman"/>
                <w:sz w:val="24"/>
                <w:szCs w:val="24"/>
                <w:lang w:eastAsia="en-US"/>
              </w:rPr>
            </w:pPr>
          </w:p>
        </w:tc>
        <w:tc>
          <w:tcPr>
            <w:tcW w:w="544" w:type="dxa"/>
            <w:vAlign w:val="center"/>
          </w:tcPr>
          <w:p w14:paraId="2F99D943" w14:textId="77777777" w:rsidR="00953F96" w:rsidRPr="002F2879" w:rsidRDefault="00953F96" w:rsidP="00DC4184">
            <w:pPr>
              <w:rPr>
                <w:rFonts w:ascii="Times New Roman" w:hAnsi="Times New Roman"/>
                <w:sz w:val="24"/>
                <w:szCs w:val="24"/>
                <w:lang w:eastAsia="en-US"/>
              </w:rPr>
            </w:pPr>
            <w:r w:rsidRPr="009D005C">
              <w:rPr>
                <w:rFonts w:ascii="Times New Roman" w:hAnsi="Times New Roman"/>
                <w:sz w:val="24"/>
                <w:szCs w:val="24"/>
              </w:rPr>
              <w:t>X</w:t>
            </w:r>
          </w:p>
        </w:tc>
      </w:tr>
      <w:tr w:rsidR="00953F96" w:rsidRPr="002F2879" w14:paraId="225B9FEB" w14:textId="77777777" w:rsidTr="00DC4184">
        <w:trPr>
          <w:trHeight w:val="340"/>
        </w:trPr>
        <w:tc>
          <w:tcPr>
            <w:tcW w:w="995" w:type="dxa"/>
            <w:vAlign w:val="center"/>
          </w:tcPr>
          <w:p w14:paraId="31294ED2"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18C191F4"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reviews the literature on international relations and terrorism, and develops national and international academic writing and presentation skills.</w:t>
            </w:r>
          </w:p>
        </w:tc>
        <w:tc>
          <w:tcPr>
            <w:tcW w:w="567" w:type="dxa"/>
          </w:tcPr>
          <w:p w14:paraId="5508F1F1" w14:textId="77777777" w:rsidR="00953F96" w:rsidRPr="002F2879" w:rsidRDefault="00953F96" w:rsidP="00DC4184">
            <w:pPr>
              <w:rPr>
                <w:rFonts w:ascii="Times New Roman" w:hAnsi="Times New Roman"/>
                <w:sz w:val="24"/>
                <w:szCs w:val="24"/>
                <w:lang w:eastAsia="en-US"/>
              </w:rPr>
            </w:pPr>
          </w:p>
        </w:tc>
        <w:tc>
          <w:tcPr>
            <w:tcW w:w="567" w:type="dxa"/>
            <w:vAlign w:val="center"/>
          </w:tcPr>
          <w:p w14:paraId="53367C26" w14:textId="77777777" w:rsidR="00953F96" w:rsidRPr="002F2879" w:rsidRDefault="00953F96" w:rsidP="00DC4184">
            <w:pPr>
              <w:rPr>
                <w:rFonts w:ascii="Times New Roman" w:hAnsi="Times New Roman"/>
                <w:sz w:val="24"/>
                <w:szCs w:val="24"/>
                <w:lang w:eastAsia="en-US"/>
              </w:rPr>
            </w:pPr>
          </w:p>
        </w:tc>
        <w:tc>
          <w:tcPr>
            <w:tcW w:w="567" w:type="dxa"/>
            <w:vAlign w:val="center"/>
          </w:tcPr>
          <w:p w14:paraId="6C459039" w14:textId="77777777" w:rsidR="00953F96" w:rsidRPr="002F2879" w:rsidRDefault="00953F96" w:rsidP="00DC4184">
            <w:pPr>
              <w:rPr>
                <w:rFonts w:ascii="Times New Roman" w:hAnsi="Times New Roman"/>
                <w:sz w:val="24"/>
                <w:szCs w:val="24"/>
                <w:lang w:eastAsia="en-US"/>
              </w:rPr>
            </w:pPr>
          </w:p>
        </w:tc>
        <w:tc>
          <w:tcPr>
            <w:tcW w:w="567" w:type="dxa"/>
            <w:vAlign w:val="center"/>
          </w:tcPr>
          <w:p w14:paraId="43BAD36B" w14:textId="77777777" w:rsidR="00953F96" w:rsidRPr="002F2879" w:rsidRDefault="00953F96" w:rsidP="00DC4184">
            <w:pPr>
              <w:rPr>
                <w:rFonts w:ascii="Times New Roman" w:hAnsi="Times New Roman"/>
                <w:sz w:val="24"/>
                <w:szCs w:val="24"/>
                <w:lang w:eastAsia="en-US"/>
              </w:rPr>
            </w:pPr>
          </w:p>
        </w:tc>
        <w:tc>
          <w:tcPr>
            <w:tcW w:w="567" w:type="dxa"/>
            <w:vAlign w:val="center"/>
          </w:tcPr>
          <w:p w14:paraId="714D7B52" w14:textId="77777777" w:rsidR="00953F96" w:rsidRPr="002F2879" w:rsidRDefault="00953F96" w:rsidP="00DC4184">
            <w:pPr>
              <w:rPr>
                <w:rFonts w:ascii="Times New Roman" w:hAnsi="Times New Roman"/>
                <w:sz w:val="24"/>
                <w:szCs w:val="24"/>
                <w:lang w:eastAsia="en-US"/>
              </w:rPr>
            </w:pPr>
          </w:p>
        </w:tc>
        <w:tc>
          <w:tcPr>
            <w:tcW w:w="544" w:type="dxa"/>
            <w:vAlign w:val="center"/>
          </w:tcPr>
          <w:p w14:paraId="4480F59F" w14:textId="77777777" w:rsidR="00953F96" w:rsidRPr="002F2879" w:rsidRDefault="00953F96" w:rsidP="00DC4184">
            <w:pPr>
              <w:rPr>
                <w:rFonts w:ascii="Times New Roman" w:hAnsi="Times New Roman"/>
                <w:sz w:val="24"/>
                <w:szCs w:val="24"/>
                <w:lang w:eastAsia="en-US"/>
              </w:rPr>
            </w:pPr>
            <w:r w:rsidRPr="009D005C">
              <w:rPr>
                <w:rFonts w:ascii="Times New Roman" w:hAnsi="Times New Roman"/>
                <w:sz w:val="24"/>
                <w:szCs w:val="24"/>
              </w:rPr>
              <w:t>X</w:t>
            </w:r>
          </w:p>
        </w:tc>
      </w:tr>
    </w:tbl>
    <w:p w14:paraId="3012B4F7" w14:textId="77777777" w:rsidR="00953F96" w:rsidRDefault="00953F96" w:rsidP="00953F96">
      <w:pPr>
        <w:jc w:val="center"/>
        <w:rPr>
          <w:rFonts w:ascii="Times New Roman" w:hAnsi="Times New Roman"/>
          <w:b/>
          <w:sz w:val="24"/>
          <w:szCs w:val="24"/>
        </w:rPr>
      </w:pPr>
    </w:p>
    <w:p w14:paraId="58B54337" w14:textId="77777777" w:rsidR="00953F96" w:rsidRDefault="00953F96" w:rsidP="00953F96">
      <w:pPr>
        <w:rPr>
          <w:rFonts w:ascii="Times New Roman" w:hAnsi="Times New Roman"/>
          <w:b/>
          <w:sz w:val="24"/>
          <w:szCs w:val="24"/>
        </w:rPr>
      </w:pPr>
      <w:r>
        <w:rPr>
          <w:rFonts w:ascii="Times New Roman" w:hAnsi="Times New Roman"/>
          <w:b/>
          <w:sz w:val="24"/>
          <w:szCs w:val="24"/>
        </w:rPr>
        <w:br w:type="page"/>
      </w:r>
    </w:p>
    <w:p w14:paraId="3CE08CDE" w14:textId="77777777" w:rsidR="00953F96" w:rsidRPr="002F2879" w:rsidRDefault="00953F96" w:rsidP="00953F96">
      <w:pPr>
        <w:jc w:val="center"/>
        <w:rPr>
          <w:rFonts w:ascii="Times New Roman" w:hAnsi="Times New Roman"/>
          <w:b/>
          <w:sz w:val="24"/>
          <w:szCs w:val="24"/>
        </w:rPr>
      </w:pPr>
      <w:r w:rsidRPr="002F2879">
        <w:rPr>
          <w:rFonts w:ascii="Times New Roman" w:hAnsi="Times New Roman"/>
          <w:b/>
          <w:sz w:val="24"/>
          <w:szCs w:val="24"/>
        </w:rPr>
        <w:lastRenderedPageBreak/>
        <w:t>CONTRIBUTION OF COURSE LEARNING OUTCOMES TO PROGRAM PROFICIENCY</w:t>
      </w:r>
    </w:p>
    <w:tbl>
      <w:tblPr>
        <w:tblStyle w:val="TabloKlavuzu"/>
        <w:tblW w:w="0" w:type="auto"/>
        <w:tblLook w:val="04A0" w:firstRow="1" w:lastRow="0" w:firstColumn="1" w:lastColumn="0" w:noHBand="0" w:noVBand="1"/>
      </w:tblPr>
      <w:tblGrid>
        <w:gridCol w:w="1222"/>
        <w:gridCol w:w="1222"/>
        <w:gridCol w:w="1222"/>
        <w:gridCol w:w="1222"/>
        <w:gridCol w:w="1222"/>
        <w:gridCol w:w="1222"/>
        <w:gridCol w:w="1222"/>
        <w:gridCol w:w="1222"/>
      </w:tblGrid>
      <w:tr w:rsidR="00953F96" w:rsidRPr="002F2879" w14:paraId="7A9EBC0E" w14:textId="77777777" w:rsidTr="00DC4184">
        <w:trPr>
          <w:trHeight w:val="454"/>
        </w:trPr>
        <w:tc>
          <w:tcPr>
            <w:tcW w:w="1222" w:type="dxa"/>
            <w:vAlign w:val="center"/>
          </w:tcPr>
          <w:p w14:paraId="0D88EC1B"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All</w:t>
            </w:r>
          </w:p>
        </w:tc>
        <w:tc>
          <w:tcPr>
            <w:tcW w:w="1222" w:type="dxa"/>
            <w:vAlign w:val="center"/>
          </w:tcPr>
          <w:p w14:paraId="58D677E9" w14:textId="77777777" w:rsidR="00953F96" w:rsidRPr="002F2879" w:rsidRDefault="00953F96" w:rsidP="00DC4184">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1222" w:type="dxa"/>
            <w:vAlign w:val="center"/>
          </w:tcPr>
          <w:p w14:paraId="36C31703"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P2</w:t>
            </w:r>
          </w:p>
        </w:tc>
        <w:tc>
          <w:tcPr>
            <w:tcW w:w="1222" w:type="dxa"/>
            <w:vAlign w:val="center"/>
          </w:tcPr>
          <w:p w14:paraId="7556A11C"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P3</w:t>
            </w:r>
          </w:p>
        </w:tc>
        <w:tc>
          <w:tcPr>
            <w:tcW w:w="1222" w:type="dxa"/>
            <w:vAlign w:val="center"/>
          </w:tcPr>
          <w:p w14:paraId="176F92E7"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P4</w:t>
            </w:r>
          </w:p>
        </w:tc>
        <w:tc>
          <w:tcPr>
            <w:tcW w:w="1222" w:type="dxa"/>
            <w:vAlign w:val="center"/>
          </w:tcPr>
          <w:p w14:paraId="2E6378C4"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P5</w:t>
            </w:r>
          </w:p>
        </w:tc>
        <w:tc>
          <w:tcPr>
            <w:tcW w:w="1222" w:type="dxa"/>
            <w:vAlign w:val="center"/>
          </w:tcPr>
          <w:p w14:paraId="391CD0AB"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P6</w:t>
            </w:r>
          </w:p>
        </w:tc>
        <w:tc>
          <w:tcPr>
            <w:tcW w:w="1222" w:type="dxa"/>
            <w:vAlign w:val="center"/>
          </w:tcPr>
          <w:p w14:paraId="217E0551"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P7</w:t>
            </w:r>
          </w:p>
        </w:tc>
      </w:tr>
      <w:tr w:rsidR="00953F96" w:rsidRPr="002F2879" w14:paraId="4D7A015A" w14:textId="77777777" w:rsidTr="00DC4184">
        <w:trPr>
          <w:trHeight w:val="454"/>
        </w:trPr>
        <w:tc>
          <w:tcPr>
            <w:tcW w:w="1222" w:type="dxa"/>
            <w:vAlign w:val="center"/>
          </w:tcPr>
          <w:p w14:paraId="36A157CD"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O1</w:t>
            </w:r>
          </w:p>
        </w:tc>
        <w:tc>
          <w:tcPr>
            <w:tcW w:w="1222" w:type="dxa"/>
            <w:vAlign w:val="center"/>
          </w:tcPr>
          <w:p w14:paraId="66B230E8"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5D0B2186"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3</w:t>
            </w:r>
          </w:p>
        </w:tc>
        <w:tc>
          <w:tcPr>
            <w:tcW w:w="1222" w:type="dxa"/>
            <w:vAlign w:val="center"/>
          </w:tcPr>
          <w:p w14:paraId="0F120B71"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424DA7E5"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4</w:t>
            </w:r>
          </w:p>
        </w:tc>
        <w:tc>
          <w:tcPr>
            <w:tcW w:w="1222" w:type="dxa"/>
            <w:vAlign w:val="center"/>
          </w:tcPr>
          <w:p w14:paraId="382EDEB9"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4</w:t>
            </w:r>
          </w:p>
        </w:tc>
        <w:tc>
          <w:tcPr>
            <w:tcW w:w="1222" w:type="dxa"/>
            <w:vAlign w:val="center"/>
          </w:tcPr>
          <w:p w14:paraId="79233393"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567E7C79"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4</w:t>
            </w:r>
          </w:p>
        </w:tc>
      </w:tr>
      <w:tr w:rsidR="00953F96" w:rsidRPr="002F2879" w14:paraId="7488FC4A" w14:textId="77777777" w:rsidTr="00DC4184">
        <w:trPr>
          <w:trHeight w:val="454"/>
        </w:trPr>
        <w:tc>
          <w:tcPr>
            <w:tcW w:w="1222" w:type="dxa"/>
            <w:vAlign w:val="center"/>
          </w:tcPr>
          <w:p w14:paraId="5C92B9E7"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O2</w:t>
            </w:r>
          </w:p>
        </w:tc>
        <w:tc>
          <w:tcPr>
            <w:tcW w:w="1222" w:type="dxa"/>
            <w:vAlign w:val="center"/>
          </w:tcPr>
          <w:p w14:paraId="03F2B574"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1127D126"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4</w:t>
            </w:r>
          </w:p>
        </w:tc>
        <w:tc>
          <w:tcPr>
            <w:tcW w:w="1222" w:type="dxa"/>
            <w:vAlign w:val="center"/>
          </w:tcPr>
          <w:p w14:paraId="3F8F6683"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7B5C82E8"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2716FDE3"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4</w:t>
            </w:r>
          </w:p>
        </w:tc>
        <w:tc>
          <w:tcPr>
            <w:tcW w:w="1222" w:type="dxa"/>
            <w:vAlign w:val="center"/>
          </w:tcPr>
          <w:p w14:paraId="3816ADD4"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591778FA"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4</w:t>
            </w:r>
          </w:p>
        </w:tc>
      </w:tr>
      <w:tr w:rsidR="00953F96" w:rsidRPr="002F2879" w14:paraId="1F58F5A5" w14:textId="77777777" w:rsidTr="00DC4184">
        <w:trPr>
          <w:trHeight w:val="454"/>
        </w:trPr>
        <w:tc>
          <w:tcPr>
            <w:tcW w:w="1222" w:type="dxa"/>
            <w:vAlign w:val="center"/>
          </w:tcPr>
          <w:p w14:paraId="46438B2F"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O3</w:t>
            </w:r>
          </w:p>
        </w:tc>
        <w:tc>
          <w:tcPr>
            <w:tcW w:w="1222" w:type="dxa"/>
            <w:vAlign w:val="center"/>
          </w:tcPr>
          <w:p w14:paraId="283F5DEC"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2202E407"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63F2AA58"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6F7DEEF2"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4D44B937"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60826432"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054ABD9D"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4</w:t>
            </w:r>
          </w:p>
        </w:tc>
      </w:tr>
      <w:tr w:rsidR="00953F96" w:rsidRPr="002F2879" w14:paraId="3EFB4AE7" w14:textId="77777777" w:rsidTr="00DC4184">
        <w:trPr>
          <w:trHeight w:val="454"/>
        </w:trPr>
        <w:tc>
          <w:tcPr>
            <w:tcW w:w="1222" w:type="dxa"/>
            <w:vAlign w:val="center"/>
          </w:tcPr>
          <w:p w14:paraId="32D48AF7"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O4</w:t>
            </w:r>
          </w:p>
        </w:tc>
        <w:tc>
          <w:tcPr>
            <w:tcW w:w="1222" w:type="dxa"/>
            <w:vAlign w:val="center"/>
          </w:tcPr>
          <w:p w14:paraId="1EE3FF46"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2BC4D63B"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4</w:t>
            </w:r>
          </w:p>
        </w:tc>
        <w:tc>
          <w:tcPr>
            <w:tcW w:w="1222" w:type="dxa"/>
            <w:vAlign w:val="center"/>
          </w:tcPr>
          <w:p w14:paraId="395B58F2"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007008A5"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6508556A"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0BC1BB8C"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2244A85A"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r>
      <w:tr w:rsidR="00953F96" w:rsidRPr="002F2879" w14:paraId="73AC9116" w14:textId="77777777" w:rsidTr="00DC4184">
        <w:trPr>
          <w:trHeight w:val="454"/>
        </w:trPr>
        <w:tc>
          <w:tcPr>
            <w:tcW w:w="1222" w:type="dxa"/>
            <w:vAlign w:val="center"/>
          </w:tcPr>
          <w:p w14:paraId="49756153"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O5</w:t>
            </w:r>
          </w:p>
        </w:tc>
        <w:tc>
          <w:tcPr>
            <w:tcW w:w="1222" w:type="dxa"/>
            <w:vAlign w:val="center"/>
          </w:tcPr>
          <w:p w14:paraId="37238C16"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4</w:t>
            </w:r>
          </w:p>
        </w:tc>
        <w:tc>
          <w:tcPr>
            <w:tcW w:w="1222" w:type="dxa"/>
            <w:vAlign w:val="center"/>
          </w:tcPr>
          <w:p w14:paraId="69C20726"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3</w:t>
            </w:r>
          </w:p>
        </w:tc>
        <w:tc>
          <w:tcPr>
            <w:tcW w:w="1222" w:type="dxa"/>
            <w:vAlign w:val="center"/>
          </w:tcPr>
          <w:p w14:paraId="539930DE"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4</w:t>
            </w:r>
          </w:p>
        </w:tc>
        <w:tc>
          <w:tcPr>
            <w:tcW w:w="1222" w:type="dxa"/>
            <w:vAlign w:val="center"/>
          </w:tcPr>
          <w:p w14:paraId="36F49C5A"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611EEB28"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7A303BCA"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2772A18E"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4</w:t>
            </w:r>
          </w:p>
        </w:tc>
      </w:tr>
      <w:tr w:rsidR="00953F96" w:rsidRPr="002F2879" w14:paraId="1E133B47" w14:textId="77777777" w:rsidTr="00DC4184">
        <w:trPr>
          <w:trHeight w:val="454"/>
        </w:trPr>
        <w:tc>
          <w:tcPr>
            <w:tcW w:w="1222" w:type="dxa"/>
            <w:vAlign w:val="center"/>
          </w:tcPr>
          <w:p w14:paraId="3E46E44A"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O6</w:t>
            </w:r>
          </w:p>
        </w:tc>
        <w:tc>
          <w:tcPr>
            <w:tcW w:w="1222" w:type="dxa"/>
            <w:vAlign w:val="center"/>
          </w:tcPr>
          <w:p w14:paraId="40B0C8EB"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5918B7A3"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2449C102"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3C7E2692"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4E9A7565"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1696930A"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299396F7"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r>
      <w:tr w:rsidR="00953F96" w:rsidRPr="002F2879" w14:paraId="1BA97A11" w14:textId="77777777" w:rsidTr="00DC4184">
        <w:trPr>
          <w:trHeight w:val="454"/>
        </w:trPr>
        <w:tc>
          <w:tcPr>
            <w:tcW w:w="1222" w:type="dxa"/>
            <w:vAlign w:val="center"/>
          </w:tcPr>
          <w:p w14:paraId="62D5D973"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O7</w:t>
            </w:r>
          </w:p>
        </w:tc>
        <w:tc>
          <w:tcPr>
            <w:tcW w:w="1222" w:type="dxa"/>
            <w:vAlign w:val="center"/>
          </w:tcPr>
          <w:p w14:paraId="4103F5A2"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4FF30E0F"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4</w:t>
            </w:r>
          </w:p>
        </w:tc>
        <w:tc>
          <w:tcPr>
            <w:tcW w:w="1222" w:type="dxa"/>
            <w:vAlign w:val="center"/>
          </w:tcPr>
          <w:p w14:paraId="3A6F36DB"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57984E7E"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090816F0"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16649C87"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2CD5A862"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r>
      <w:tr w:rsidR="00953F96" w:rsidRPr="002F2879" w14:paraId="209B2B8D" w14:textId="77777777" w:rsidTr="00DC4184">
        <w:trPr>
          <w:trHeight w:val="454"/>
        </w:trPr>
        <w:tc>
          <w:tcPr>
            <w:tcW w:w="1222" w:type="dxa"/>
            <w:vAlign w:val="center"/>
          </w:tcPr>
          <w:p w14:paraId="4FBC9612"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O8</w:t>
            </w:r>
          </w:p>
        </w:tc>
        <w:tc>
          <w:tcPr>
            <w:tcW w:w="1222" w:type="dxa"/>
            <w:vAlign w:val="center"/>
          </w:tcPr>
          <w:p w14:paraId="10D61DB6"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013E9B8C"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4</w:t>
            </w:r>
          </w:p>
        </w:tc>
        <w:tc>
          <w:tcPr>
            <w:tcW w:w="1222" w:type="dxa"/>
            <w:vAlign w:val="center"/>
          </w:tcPr>
          <w:p w14:paraId="59E207D3"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4F530BCF"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3FF8E78E"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4AD806E1"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c>
          <w:tcPr>
            <w:tcW w:w="1222" w:type="dxa"/>
            <w:vAlign w:val="center"/>
          </w:tcPr>
          <w:p w14:paraId="5C8CCCD7" w14:textId="77777777" w:rsidR="00953F96" w:rsidRPr="002F2879" w:rsidRDefault="00953F96" w:rsidP="00DC4184">
            <w:pPr>
              <w:jc w:val="center"/>
              <w:rPr>
                <w:rFonts w:ascii="Times New Roman" w:hAnsi="Times New Roman"/>
                <w:b/>
                <w:sz w:val="24"/>
                <w:szCs w:val="24"/>
              </w:rPr>
            </w:pPr>
            <w:r w:rsidRPr="009D005C">
              <w:rPr>
                <w:rFonts w:ascii="Times New Roman" w:hAnsi="Times New Roman"/>
                <w:sz w:val="24"/>
                <w:szCs w:val="24"/>
              </w:rPr>
              <w:t>5</w:t>
            </w:r>
          </w:p>
        </w:tc>
      </w:tr>
    </w:tbl>
    <w:p w14:paraId="7BE272B9" w14:textId="77777777" w:rsidR="00953F96" w:rsidRPr="002F2879" w:rsidRDefault="00953F96" w:rsidP="00953F96">
      <w:pPr>
        <w:rPr>
          <w:rFonts w:ascii="Times New Roman" w:hAnsi="Times New Roman"/>
          <w:b/>
          <w:sz w:val="24"/>
          <w:szCs w:val="24"/>
        </w:rPr>
      </w:pPr>
    </w:p>
    <w:p w14:paraId="39580D62" w14:textId="77777777" w:rsidR="00953F96" w:rsidRPr="002F2879" w:rsidRDefault="00953F96" w:rsidP="00953F96">
      <w:pPr>
        <w:rPr>
          <w:rFonts w:ascii="Times New Roman" w:hAnsi="Times New Roman"/>
          <w:b/>
          <w:sz w:val="24"/>
          <w:szCs w:val="24"/>
        </w:rPr>
      </w:pPr>
      <w:r w:rsidRPr="002F2879">
        <w:rPr>
          <w:rFonts w:ascii="Times New Roman" w:hAnsi="Times New Roman"/>
          <w:b/>
          <w:sz w:val="24"/>
          <w:szCs w:val="24"/>
        </w:rPr>
        <w:t xml:space="preserve">    </w:t>
      </w:r>
      <w:r>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02062AEB" w14:textId="77777777" w:rsidR="00953F96" w:rsidRDefault="00953F96" w:rsidP="00953F96">
      <w:pPr>
        <w:rPr>
          <w:rFonts w:ascii="Times New Roman" w:hAnsi="Times New Roman"/>
          <w:b/>
          <w:sz w:val="24"/>
          <w:szCs w:val="24"/>
        </w:rPr>
      </w:pPr>
    </w:p>
    <w:p w14:paraId="41A92355" w14:textId="77777777" w:rsidR="00953F96" w:rsidRDefault="00953F96" w:rsidP="00953F96">
      <w:pPr>
        <w:rPr>
          <w:rFonts w:ascii="Times New Roman" w:hAnsi="Times New Roman"/>
          <w:b/>
          <w:sz w:val="24"/>
          <w:szCs w:val="24"/>
        </w:rPr>
      </w:pPr>
    </w:p>
    <w:p w14:paraId="10BD42EF" w14:textId="77777777" w:rsidR="00953F96" w:rsidRPr="0030561B" w:rsidRDefault="00953F96" w:rsidP="00953F96">
      <w:pPr>
        <w:rPr>
          <w:rFonts w:ascii="Times New Roman" w:eastAsia="Times New Roman" w:hAnsi="Times New Roman"/>
          <w:b/>
          <w:color w:val="FF0000"/>
          <w:sz w:val="24"/>
          <w:szCs w:val="24"/>
        </w:rPr>
      </w:pPr>
      <w:proofErr w:type="gramStart"/>
      <w:r w:rsidRPr="00A27555">
        <w:rPr>
          <w:rFonts w:ascii="Times New Roman" w:hAnsi="Times New Roman"/>
          <w:b/>
          <w:sz w:val="24"/>
          <w:szCs w:val="24"/>
        </w:rPr>
        <w:t>Gend.Col</w:t>
      </w:r>
      <w:proofErr w:type="gramEnd"/>
      <w:r w:rsidRPr="00A27555">
        <w:rPr>
          <w:rFonts w:ascii="Times New Roman" w:hAnsi="Times New Roman"/>
          <w:b/>
          <w:sz w:val="24"/>
          <w:szCs w:val="24"/>
        </w:rPr>
        <w:t>.</w:t>
      </w:r>
      <w:r>
        <w:rPr>
          <w:rFonts w:ascii="Times New Roman" w:hAnsi="Times New Roman"/>
          <w:b/>
          <w:sz w:val="24"/>
          <w:szCs w:val="24"/>
        </w:rPr>
        <w:t>Assoc</w:t>
      </w:r>
      <w:r w:rsidRPr="00A27555">
        <w:rPr>
          <w:rFonts w:ascii="Times New Roman" w:hAnsi="Times New Roman"/>
          <w:b/>
          <w:sz w:val="24"/>
          <w:szCs w:val="24"/>
        </w:rPr>
        <w:t xml:space="preserve">.Prof. </w:t>
      </w:r>
      <w:r w:rsidRPr="00A27555">
        <w:rPr>
          <w:rFonts w:ascii="Times New Roman" w:eastAsia="Arial" w:hAnsi="Times New Roman"/>
          <w:b/>
          <w:sz w:val="24"/>
          <w:szCs w:val="24"/>
        </w:rPr>
        <w:t>Mehmet KURUM</w:t>
      </w:r>
    </w:p>
    <w:p w14:paraId="47BD8724" w14:textId="77777777" w:rsidR="00953F96" w:rsidRDefault="00953F96" w:rsidP="00953F96">
      <w:pPr>
        <w:jc w:val="center"/>
        <w:rPr>
          <w:rFonts w:ascii="Times New Roman" w:hAnsi="Times New Roman"/>
          <w:b/>
          <w:sz w:val="24"/>
          <w:szCs w:val="24"/>
        </w:rPr>
      </w:pPr>
    </w:p>
    <w:p w14:paraId="4CF65262" w14:textId="77777777" w:rsidR="00953F96" w:rsidRPr="002F2879" w:rsidRDefault="00953F96" w:rsidP="00953F96">
      <w:pPr>
        <w:jc w:val="center"/>
        <w:rPr>
          <w:rFonts w:ascii="Times New Roman" w:hAnsi="Times New Roman"/>
          <w:b/>
          <w:sz w:val="24"/>
          <w:szCs w:val="24"/>
        </w:rPr>
      </w:pPr>
    </w:p>
    <w:p w14:paraId="20C35F6E" w14:textId="77777777" w:rsidR="00953F96" w:rsidRPr="002F2879" w:rsidRDefault="00953F96" w:rsidP="00953F96">
      <w:pPr>
        <w:jc w:val="center"/>
        <w:rPr>
          <w:rFonts w:ascii="Times New Roman" w:hAnsi="Times New Roman"/>
          <w:b/>
          <w:sz w:val="24"/>
          <w:szCs w:val="24"/>
        </w:rPr>
      </w:pPr>
      <w:proofErr w:type="gramStart"/>
      <w:r w:rsidRPr="002F2879">
        <w:rPr>
          <w:rFonts w:ascii="Times New Roman" w:hAnsi="Times New Roman"/>
          <w:b/>
          <w:sz w:val="24"/>
          <w:szCs w:val="24"/>
        </w:rPr>
        <w:t>…..</w:t>
      </w:r>
      <w:proofErr w:type="gramEnd"/>
      <w:r w:rsidRPr="002F2879">
        <w:rPr>
          <w:rFonts w:ascii="Times New Roman" w:hAnsi="Times New Roman"/>
          <w:b/>
          <w:sz w:val="24"/>
          <w:szCs w:val="24"/>
        </w:rPr>
        <w:t>/……/20..</w:t>
      </w:r>
    </w:p>
    <w:p w14:paraId="0230D309" w14:textId="77777777" w:rsidR="00953F96" w:rsidRPr="002F2879" w:rsidRDefault="00953F96" w:rsidP="00953F96">
      <w:pPr>
        <w:jc w:val="center"/>
        <w:rPr>
          <w:rFonts w:ascii="Times New Roman" w:hAnsi="Times New Roman"/>
          <w:b/>
          <w:sz w:val="24"/>
          <w:szCs w:val="24"/>
        </w:rPr>
      </w:pPr>
      <w:r w:rsidRPr="002F2879">
        <w:rPr>
          <w:rFonts w:ascii="Times New Roman" w:hAnsi="Times New Roman"/>
          <w:b/>
          <w:sz w:val="24"/>
          <w:szCs w:val="24"/>
        </w:rPr>
        <w:t>(Signature)</w:t>
      </w:r>
    </w:p>
    <w:p w14:paraId="261CAC1B" w14:textId="77777777" w:rsidR="00953F96" w:rsidRPr="00235614" w:rsidRDefault="00953F96" w:rsidP="00953F96">
      <w:pPr>
        <w:jc w:val="center"/>
        <w:rPr>
          <w:rFonts w:ascii="Times New Roman" w:hAnsi="Times New Roman"/>
          <w:b/>
          <w:sz w:val="24"/>
          <w:szCs w:val="24"/>
        </w:rPr>
      </w:pPr>
      <w:r w:rsidRPr="00235614">
        <w:rPr>
          <w:rFonts w:ascii="Times New Roman" w:hAnsi="Times New Roman"/>
          <w:b/>
          <w:sz w:val="24"/>
          <w:szCs w:val="24"/>
        </w:rPr>
        <w:t>Asst. Prof. Kürşad GÜÇ</w:t>
      </w:r>
    </w:p>
    <w:p w14:paraId="35034541" w14:textId="2D77808B" w:rsidR="00953F96" w:rsidRDefault="00953F96" w:rsidP="00953F96">
      <w:pPr>
        <w:jc w:val="center"/>
        <w:rPr>
          <w:rFonts w:ascii="Times New Roman" w:hAnsi="Times New Roman"/>
          <w:b/>
          <w:sz w:val="24"/>
          <w:szCs w:val="24"/>
        </w:rPr>
      </w:pPr>
      <w:r w:rsidRPr="00235614">
        <w:rPr>
          <w:rFonts w:ascii="Times New Roman" w:hAnsi="Times New Roman"/>
          <w:b/>
          <w:sz w:val="24"/>
          <w:szCs w:val="24"/>
        </w:rPr>
        <w:t>Head of International Security and Terrorism Department</w:t>
      </w:r>
    </w:p>
    <w:p w14:paraId="5C8B262B" w14:textId="77777777" w:rsidR="00953F96" w:rsidRDefault="00953F96">
      <w:pPr>
        <w:rPr>
          <w:rFonts w:ascii="Times New Roman" w:hAnsi="Times New Roman"/>
          <w:b/>
          <w:sz w:val="24"/>
          <w:szCs w:val="24"/>
        </w:rPr>
      </w:pPr>
      <w:r>
        <w:rPr>
          <w:rFonts w:ascii="Times New Roman" w:hAnsi="Times New Roman"/>
          <w:b/>
          <w:sz w:val="24"/>
          <w:szCs w:val="24"/>
        </w:rPr>
        <w:br w:type="page"/>
      </w:r>
    </w:p>
    <w:p w14:paraId="7896CB02" w14:textId="77777777" w:rsidR="00953F96" w:rsidRPr="002F2879" w:rsidRDefault="00953F96" w:rsidP="00953F96">
      <w:pPr>
        <w:rPr>
          <w:rFonts w:ascii="Times New Roman" w:hAnsi="Times New Roman"/>
          <w:bCs/>
          <w:sz w:val="24"/>
          <w:szCs w:val="24"/>
        </w:rPr>
      </w:pPr>
      <w:r>
        <w:rPr>
          <w:rFonts w:ascii="Times New Roman" w:hAnsi="Times New Roman"/>
          <w:b/>
          <w:sz w:val="24"/>
          <w:szCs w:val="24"/>
        </w:rPr>
        <w:lastRenderedPageBreak/>
        <w:t>Name of the Course</w:t>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
          <w:sz w:val="24"/>
          <w:szCs w:val="24"/>
        </w:rPr>
        <w:t>UGT439/Security Issues in Russia and Eurasia</w:t>
      </w:r>
    </w:p>
    <w:p w14:paraId="4BF70A6E" w14:textId="77777777" w:rsidR="00953F96" w:rsidRPr="002F2879" w:rsidRDefault="00953F96" w:rsidP="00953F96">
      <w:pPr>
        <w:rPr>
          <w:rFonts w:ascii="Times New Roman" w:hAnsi="Times New Roman"/>
          <w:bCs/>
          <w:sz w:val="24"/>
          <w:szCs w:val="24"/>
        </w:rPr>
      </w:pPr>
      <w:r w:rsidRPr="002F2879">
        <w:rPr>
          <w:rFonts w:ascii="Times New Roman" w:hAnsi="Times New Roman"/>
          <w:b/>
          <w:sz w:val="24"/>
          <w:szCs w:val="24"/>
        </w:rPr>
        <w:t>Medium</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Pr>
          <w:rFonts w:ascii="Times New Roman" w:hAnsi="Times New Roman"/>
          <w:sz w:val="24"/>
          <w:szCs w:val="24"/>
        </w:rPr>
        <w:t>Turkish</w:t>
      </w:r>
    </w:p>
    <w:p w14:paraId="5F57FDCB" w14:textId="77777777" w:rsidR="00953F96" w:rsidRPr="002F2879" w:rsidRDefault="00953F96" w:rsidP="00953F96">
      <w:pPr>
        <w:rPr>
          <w:rFonts w:ascii="Times New Roman" w:hAnsi="Times New Roman"/>
          <w:sz w:val="24"/>
          <w:szCs w:val="24"/>
        </w:rPr>
      </w:pPr>
      <w:r>
        <w:rPr>
          <w:rFonts w:ascii="Times New Roman" w:hAnsi="Times New Roman"/>
          <w:b/>
          <w:sz w:val="24"/>
          <w:szCs w:val="24"/>
        </w:rPr>
        <w:t>Aim of the</w:t>
      </w:r>
      <w:r w:rsidRPr="002F2879">
        <w:rPr>
          <w:rFonts w:ascii="Times New Roman" w:hAnsi="Times New Roman"/>
          <w:b/>
          <w:sz w:val="24"/>
          <w:szCs w:val="24"/>
        </w:rPr>
        <w:t xml:space="preserve"> Objective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w:t>
      </w:r>
      <w:r w:rsidRPr="002F2879">
        <w:rPr>
          <w:rFonts w:ascii="Times New Roman" w:hAnsi="Times New Roman"/>
          <w:bCs/>
          <w:sz w:val="24"/>
          <w:szCs w:val="24"/>
        </w:rPr>
        <w:t xml:space="preserve"> </w:t>
      </w:r>
      <w:r>
        <w:rPr>
          <w:rFonts w:ascii="Times New Roman" w:eastAsia="Arial" w:hAnsi="Times New Roman"/>
          <w:sz w:val="24"/>
          <w:szCs w:val="24"/>
        </w:rPr>
        <w:t xml:space="preserve">The aim of the course is to examine the historical origins, processes, actors and possible consequences of the long-standing political, military, economic and environmental problems in Russia and Eurasia that pose a threat to regional and </w:t>
      </w:r>
      <w:proofErr w:type="gramStart"/>
      <w:r>
        <w:rPr>
          <w:rFonts w:ascii="Times New Roman" w:eastAsia="Arial" w:hAnsi="Times New Roman"/>
          <w:sz w:val="24"/>
          <w:szCs w:val="24"/>
        </w:rPr>
        <w:t>global</w:t>
      </w:r>
      <w:proofErr w:type="gramEnd"/>
      <w:r>
        <w:rPr>
          <w:rFonts w:ascii="Times New Roman" w:eastAsia="Arial" w:hAnsi="Times New Roman"/>
          <w:sz w:val="24"/>
          <w:szCs w:val="24"/>
        </w:rPr>
        <w:t xml:space="preserve"> security.</w:t>
      </w:r>
    </w:p>
    <w:p w14:paraId="4DB03ACC" w14:textId="77777777" w:rsidR="00953F96" w:rsidRPr="002F2879" w:rsidRDefault="00953F96" w:rsidP="00953F96">
      <w:pPr>
        <w:rPr>
          <w:rFonts w:ascii="Times New Roman" w:hAnsi="Times New Roman"/>
          <w:bCs/>
          <w:sz w:val="24"/>
          <w:szCs w:val="24"/>
        </w:rPr>
      </w:pPr>
      <w:r w:rsidRPr="002F2879">
        <w:rPr>
          <w:rFonts w:ascii="Times New Roman" w:hAnsi="Times New Roman"/>
          <w:b/>
          <w:sz w:val="24"/>
          <w:szCs w:val="24"/>
        </w:rPr>
        <w:t>Level</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923B8B">
        <w:rPr>
          <w:rFonts w:ascii="Times New Roman" w:hAnsi="Times New Roman"/>
          <w:bCs/>
          <w:sz w:val="24"/>
          <w:szCs w:val="24"/>
        </w:rPr>
        <w:t>Master Degree</w:t>
      </w:r>
    </w:p>
    <w:p w14:paraId="7CCC8D15" w14:textId="77777777" w:rsidR="00953F96" w:rsidRDefault="00953F96" w:rsidP="00953F96">
      <w:pPr>
        <w:rPr>
          <w:rFonts w:ascii="Times New Roman" w:hAnsi="Times New Roman"/>
          <w:bCs/>
          <w:sz w:val="24"/>
          <w:szCs w:val="24"/>
        </w:rPr>
      </w:pPr>
      <w:r>
        <w:rPr>
          <w:rFonts w:ascii="Times New Roman" w:hAnsi="Times New Roman"/>
          <w:b/>
          <w:bCs/>
          <w:sz w:val="24"/>
          <w:szCs w:val="24"/>
        </w:rPr>
        <w:t xml:space="preserve">Type/ Content of the </w:t>
      </w:r>
      <w:r w:rsidRPr="002F2879">
        <w:rPr>
          <w:rFonts w:ascii="Times New Roman" w:hAnsi="Times New Roman"/>
          <w:b/>
          <w:bCs/>
          <w:sz w:val="24"/>
          <w:szCs w:val="24"/>
        </w:rPr>
        <w:t>Course</w:t>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t>:</w:t>
      </w:r>
      <w:r w:rsidRPr="002F2879">
        <w:rPr>
          <w:rFonts w:ascii="Times New Roman" w:hAnsi="Times New Roman"/>
          <w:bCs/>
          <w:sz w:val="24"/>
          <w:szCs w:val="24"/>
        </w:rPr>
        <w:t xml:space="preserve"> </w:t>
      </w:r>
      <w:r>
        <w:rPr>
          <w:rFonts w:ascii="Times New Roman" w:hAnsi="Times New Roman"/>
          <w:bCs/>
          <w:sz w:val="24"/>
          <w:szCs w:val="24"/>
        </w:rPr>
        <w:t>Elective</w:t>
      </w:r>
    </w:p>
    <w:p w14:paraId="4E4D4AD3" w14:textId="77777777" w:rsidR="00953F96" w:rsidRPr="002F2879" w:rsidRDefault="00953F96" w:rsidP="00953F96">
      <w:pPr>
        <w:rPr>
          <w:rFonts w:ascii="Times New Roman" w:hAnsi="Times New Roman"/>
          <w:bCs/>
          <w:sz w:val="24"/>
          <w:szCs w:val="24"/>
        </w:rPr>
      </w:pPr>
      <w:r>
        <w:rPr>
          <w:rFonts w:ascii="Times New Roman" w:hAnsi="Times New Roman"/>
          <w:sz w:val="24"/>
          <w:szCs w:val="24"/>
        </w:rPr>
        <w:t xml:space="preserve">In this course, the problems that exist in Russia and the Eurasian region and pose a threat to international security will be discussed. The historical dynamics, actors, regional and </w:t>
      </w:r>
      <w:proofErr w:type="gramStart"/>
      <w:r>
        <w:rPr>
          <w:rFonts w:ascii="Times New Roman" w:hAnsi="Times New Roman"/>
          <w:sz w:val="24"/>
          <w:szCs w:val="24"/>
        </w:rPr>
        <w:t>global</w:t>
      </w:r>
      <w:proofErr w:type="gramEnd"/>
      <w:r>
        <w:rPr>
          <w:rFonts w:ascii="Times New Roman" w:hAnsi="Times New Roman"/>
          <w:sz w:val="24"/>
          <w:szCs w:val="24"/>
        </w:rPr>
        <w:t xml:space="preserve"> effects of these problems will be discussed. In this context, the course, which will </w:t>
      </w:r>
      <w:proofErr w:type="gramStart"/>
      <w:r>
        <w:rPr>
          <w:rFonts w:ascii="Times New Roman" w:hAnsi="Times New Roman"/>
          <w:sz w:val="24"/>
          <w:szCs w:val="24"/>
        </w:rPr>
        <w:t>start</w:t>
      </w:r>
      <w:proofErr w:type="gramEnd"/>
      <w:r>
        <w:rPr>
          <w:rFonts w:ascii="Times New Roman" w:hAnsi="Times New Roman"/>
          <w:sz w:val="24"/>
          <w:szCs w:val="24"/>
        </w:rPr>
        <w:t xml:space="preserve"> with Russia's position in Eurasia, its historical development processes, and the post-Cold War transformation processes, will continue with the West-Russia rivalry in the Eurasian region in the 21st century and the security problems generated by this competition. Subsequently, the long-standing security problems in the Eurasian region, which directly or indirectly affect both regional and </w:t>
      </w:r>
      <w:proofErr w:type="gramStart"/>
      <w:r>
        <w:rPr>
          <w:rFonts w:ascii="Times New Roman" w:hAnsi="Times New Roman"/>
          <w:sz w:val="24"/>
          <w:szCs w:val="24"/>
        </w:rPr>
        <w:t>global</w:t>
      </w:r>
      <w:proofErr w:type="gramEnd"/>
      <w:r>
        <w:rPr>
          <w:rFonts w:ascii="Times New Roman" w:hAnsi="Times New Roman"/>
          <w:sz w:val="24"/>
          <w:szCs w:val="24"/>
        </w:rPr>
        <w:t xml:space="preserve"> security, will be addressed thematically. In this direction, Russia-Ukraine War, Transnistria problem, South-Ossetia and Abkhazia problems, Karabakh problem, Iran and nuclear crisis, border and security problems in Turkestan geography, Türkiye's Eurasian and Turkestan policies and the security dimension of Türkiye-Russia relations will form the content of the course. Each of the students is expected to choose one of the topics between 6-12 weeks and prepare a homework and presentation on this topic. In addition, each student is required to suggest two readings on the topic he/she has chosen, one week before the week he/she will make the presentation.</w:t>
      </w:r>
    </w:p>
    <w:p w14:paraId="063C6596" w14:textId="77777777" w:rsidR="00953F96" w:rsidRPr="002F2879" w:rsidRDefault="00953F96" w:rsidP="00953F96">
      <w:pPr>
        <w:rPr>
          <w:rFonts w:ascii="Times New Roman" w:hAnsi="Times New Roman"/>
          <w:bCs/>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5D303F">
        <w:rPr>
          <w:rFonts w:ascii="Times New Roman" w:hAnsi="Times New Roman"/>
          <w:sz w:val="24"/>
          <w:szCs w:val="24"/>
        </w:rPr>
        <w:t>3</w:t>
      </w:r>
    </w:p>
    <w:p w14:paraId="5611D24E" w14:textId="77777777" w:rsidR="00953F96" w:rsidRPr="002F2879" w:rsidRDefault="00953F96" w:rsidP="00953F96">
      <w:pPr>
        <w:rPr>
          <w:rFonts w:ascii="Times New Roman" w:hAnsi="Times New Roman"/>
          <w:bCs/>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Pr>
          <w:rFonts w:ascii="Times New Roman" w:hAnsi="Times New Roman"/>
          <w:sz w:val="24"/>
          <w:szCs w:val="24"/>
        </w:rPr>
        <w:t>Spring</w:t>
      </w:r>
    </w:p>
    <w:p w14:paraId="04BDD7A0" w14:textId="77777777" w:rsidR="00953F96" w:rsidRPr="002F2879" w:rsidRDefault="00953F96" w:rsidP="00953F96">
      <w:pPr>
        <w:rPr>
          <w:rFonts w:ascii="Times New Roman" w:hAnsi="Times New Roman"/>
          <w:bCs/>
          <w:sz w:val="24"/>
          <w:szCs w:val="24"/>
        </w:rPr>
      </w:pPr>
      <w:r>
        <w:rPr>
          <w:rFonts w:ascii="Times New Roman" w:hAnsi="Times New Roman"/>
          <w:b/>
          <w:sz w:val="24"/>
          <w:szCs w:val="24"/>
        </w:rPr>
        <w:t>Name(s)/Surname(s) of Instructors</w:t>
      </w:r>
      <w:r w:rsidRPr="002F2879">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
          <w:sz w:val="24"/>
          <w:szCs w:val="24"/>
        </w:rPr>
        <w:t>Asst. Prof. Kürşad GÜÇ</w:t>
      </w:r>
    </w:p>
    <w:p w14:paraId="0205CE13" w14:textId="77777777" w:rsidR="00953F96" w:rsidRPr="002F2879" w:rsidRDefault="00953F96" w:rsidP="00953F96">
      <w:pPr>
        <w:rPr>
          <w:rFonts w:ascii="Times New Roman" w:hAnsi="Times New Roman"/>
          <w:bCs/>
          <w:sz w:val="24"/>
          <w:szCs w:val="24"/>
        </w:rPr>
      </w:pPr>
      <w:r>
        <w:rPr>
          <w:rFonts w:ascii="Times New Roman" w:hAnsi="Times New Roman"/>
          <w:b/>
          <w:sz w:val="24"/>
          <w:szCs w:val="24"/>
        </w:rPr>
        <w:t xml:space="preserve">Contect Number of Insts. </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Pr>
          <w:rFonts w:ascii="Times New Roman" w:hAnsi="Times New Roman"/>
          <w:b/>
          <w:sz w:val="24"/>
          <w:szCs w:val="24"/>
        </w:rPr>
        <w:t>-</w:t>
      </w:r>
    </w:p>
    <w:p w14:paraId="33BF642D" w14:textId="77777777" w:rsidR="00953F96" w:rsidRPr="002F2879" w:rsidRDefault="00953F96" w:rsidP="00953F96">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654EF5">
        <w:rPr>
          <w:rFonts w:ascii="Times New Roman" w:hAnsi="Times New Roman"/>
          <w:sz w:val="24"/>
          <w:szCs w:val="24"/>
        </w:rPr>
        <w:t>Asst. Prof. Kürşad GÜÇ</w:t>
      </w:r>
    </w:p>
    <w:p w14:paraId="5072F1CF" w14:textId="77777777" w:rsidR="00953F96" w:rsidRPr="002F2879" w:rsidRDefault="00953F96" w:rsidP="00953F96">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Pr>
          <w:rFonts w:ascii="Times New Roman" w:hAnsi="Times New Roman"/>
          <w:b/>
          <w:sz w:val="24"/>
          <w:szCs w:val="24"/>
        </w:rPr>
        <w:t>-</w:t>
      </w:r>
    </w:p>
    <w:p w14:paraId="64B36C69" w14:textId="77777777" w:rsidR="00953F96" w:rsidRPr="002F2879" w:rsidRDefault="00953F96" w:rsidP="00953F96">
      <w:pPr>
        <w:rPr>
          <w:rFonts w:ascii="Times New Roman" w:hAnsi="Times New Roman"/>
          <w:bCs/>
          <w:sz w:val="24"/>
          <w:szCs w:val="24"/>
          <w:lang w:val="en-US"/>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Cs/>
          <w:sz w:val="24"/>
          <w:szCs w:val="24"/>
        </w:rPr>
        <w:t>Theoretical</w:t>
      </w:r>
    </w:p>
    <w:p w14:paraId="5252ECA8" w14:textId="77777777" w:rsidR="00953F96" w:rsidRPr="002F2879" w:rsidRDefault="00953F96" w:rsidP="00953F96">
      <w:pPr>
        <w:rPr>
          <w:rFonts w:ascii="Times New Roman" w:hAnsi="Times New Roman"/>
          <w:bCs/>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Pr>
          <w:rFonts w:ascii="Times New Roman" w:hAnsi="Times New Roman"/>
          <w:b/>
          <w:sz w:val="24"/>
          <w:szCs w:val="24"/>
          <w:lang w:val="en-US"/>
        </w:rPr>
        <w:tab/>
      </w:r>
      <w:r w:rsidRPr="002F2879">
        <w:rPr>
          <w:rFonts w:ascii="Times New Roman" w:hAnsi="Times New Roman"/>
          <w:b/>
          <w:sz w:val="24"/>
          <w:szCs w:val="24"/>
          <w:lang w:val="en-US"/>
        </w:rPr>
        <w:t xml:space="preserve">: </w:t>
      </w:r>
    </w:p>
    <w:p w14:paraId="524DD42E" w14:textId="77777777" w:rsidR="00953F96" w:rsidRDefault="00953F96" w:rsidP="00953F96">
      <w:pPr>
        <w:tabs>
          <w:tab w:val="left" w:pos="1472"/>
        </w:tabs>
        <w:spacing w:line="276" w:lineRule="auto"/>
        <w:rPr>
          <w:rFonts w:ascii="Times New Roman" w:hAnsi="Times New Roman"/>
          <w:i/>
          <w:sz w:val="24"/>
          <w:szCs w:val="24"/>
          <w:u w:val="single"/>
        </w:rPr>
      </w:pPr>
      <w:r>
        <w:rPr>
          <w:rFonts w:ascii="Times New Roman" w:hAnsi="Times New Roman"/>
          <w:i/>
          <w:sz w:val="24"/>
          <w:szCs w:val="24"/>
          <w:u w:val="single"/>
        </w:rPr>
        <w:t>Second Week Compulsory Readings:</w:t>
      </w:r>
    </w:p>
    <w:p w14:paraId="0ED1B8D0" w14:textId="77777777" w:rsidR="00953F96" w:rsidRDefault="00953F96" w:rsidP="00953F96">
      <w:pPr>
        <w:tabs>
          <w:tab w:val="left" w:pos="1472"/>
        </w:tabs>
        <w:spacing w:line="276" w:lineRule="auto"/>
        <w:rPr>
          <w:rFonts w:ascii="Times New Roman" w:hAnsi="Times New Roman"/>
          <w:b/>
          <w:sz w:val="24"/>
          <w:szCs w:val="24"/>
        </w:rPr>
      </w:pPr>
    </w:p>
    <w:p w14:paraId="1EABBDB6"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sz w:val="24"/>
          <w:szCs w:val="24"/>
        </w:rPr>
        <w:t xml:space="preserve">Vernadsy, G. (2015). </w:t>
      </w:r>
      <w:r>
        <w:rPr>
          <w:rFonts w:ascii="Times New Roman" w:hAnsi="Times New Roman"/>
          <w:i/>
          <w:sz w:val="24"/>
          <w:szCs w:val="24"/>
        </w:rPr>
        <w:t>Rusya Tarihi</w:t>
      </w:r>
      <w:r>
        <w:rPr>
          <w:rFonts w:ascii="Times New Roman" w:hAnsi="Times New Roman"/>
          <w:sz w:val="24"/>
          <w:szCs w:val="24"/>
        </w:rPr>
        <w:t xml:space="preserve">. (Çev. Doğukan Mızrak &amp; Egemen Ç. Mızrak), İstanbul: Selenge </w:t>
      </w:r>
      <w:r>
        <w:rPr>
          <w:rFonts w:ascii="Times New Roman" w:hAnsi="Times New Roman"/>
          <w:sz w:val="24"/>
          <w:szCs w:val="24"/>
        </w:rPr>
        <w:lastRenderedPageBreak/>
        <w:t>Yayınları.</w:t>
      </w:r>
    </w:p>
    <w:p w14:paraId="3D99A0CC" w14:textId="77777777" w:rsidR="00953F96" w:rsidRDefault="00953F96" w:rsidP="00953F96">
      <w:pPr>
        <w:pStyle w:val="ListeParagraf"/>
        <w:widowControl w:val="0"/>
        <w:spacing w:line="237" w:lineRule="auto"/>
        <w:rPr>
          <w:rFonts w:ascii="Times New Roman" w:hAnsi="Times New Roman"/>
          <w:sz w:val="24"/>
          <w:szCs w:val="24"/>
        </w:rPr>
      </w:pPr>
    </w:p>
    <w:p w14:paraId="49BA75FF" w14:textId="77777777" w:rsidR="00953F96" w:rsidRDefault="00953F96" w:rsidP="00953F96">
      <w:pPr>
        <w:pStyle w:val="ListeParagraf"/>
        <w:widowControl w:val="0"/>
        <w:spacing w:line="237" w:lineRule="auto"/>
        <w:ind w:left="0"/>
        <w:jc w:val="left"/>
        <w:rPr>
          <w:rFonts w:ascii="Times New Roman" w:hAnsi="Times New Roman"/>
          <w:sz w:val="24"/>
          <w:szCs w:val="24"/>
        </w:rPr>
      </w:pPr>
      <w:r>
        <w:rPr>
          <w:rFonts w:ascii="Times New Roman" w:hAnsi="Times New Roman"/>
          <w:i/>
          <w:sz w:val="24"/>
          <w:szCs w:val="24"/>
          <w:u w:val="single"/>
        </w:rPr>
        <w:t>Second Week Additional Readings:</w:t>
      </w:r>
    </w:p>
    <w:p w14:paraId="114D80D8" w14:textId="77777777" w:rsidR="00953F96" w:rsidRDefault="00953F96" w:rsidP="00953F96">
      <w:pPr>
        <w:widowControl w:val="0"/>
        <w:spacing w:line="237" w:lineRule="auto"/>
        <w:rPr>
          <w:rFonts w:ascii="Times New Roman" w:hAnsi="Times New Roman"/>
          <w:sz w:val="24"/>
          <w:szCs w:val="24"/>
        </w:rPr>
      </w:pPr>
    </w:p>
    <w:p w14:paraId="6554A3B3"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color w:val="000000"/>
          <w:sz w:val="24"/>
          <w:szCs w:val="24"/>
        </w:rPr>
        <w:t xml:space="preserve">d’Encausse, H. C. (2003). </w:t>
      </w:r>
      <w:r>
        <w:rPr>
          <w:rFonts w:ascii="Times New Roman" w:hAnsi="Times New Roman"/>
          <w:bCs/>
          <w:i/>
          <w:color w:val="000000"/>
          <w:sz w:val="24"/>
          <w:szCs w:val="24"/>
        </w:rPr>
        <w:t>Tamamlanmamış Rusya</w:t>
      </w:r>
      <w:r>
        <w:rPr>
          <w:rFonts w:ascii="Times New Roman" w:hAnsi="Times New Roman"/>
          <w:color w:val="000000"/>
          <w:sz w:val="24"/>
          <w:szCs w:val="24"/>
        </w:rPr>
        <w:t xml:space="preserve"> (Çev. Reşat Uzmen), İstanbul: Ötüken Yayınevi.</w:t>
      </w:r>
    </w:p>
    <w:p w14:paraId="7B1903EF"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sz w:val="24"/>
          <w:szCs w:val="24"/>
        </w:rPr>
        <w:t xml:space="preserve">Dilmaç, T. (2022). </w:t>
      </w:r>
      <w:r>
        <w:rPr>
          <w:rFonts w:ascii="Times New Roman" w:hAnsi="Times New Roman"/>
          <w:i/>
          <w:sz w:val="24"/>
          <w:szCs w:val="24"/>
        </w:rPr>
        <w:t>Rusya’nın Ruhu: Efsane ile Gerçek Arasında</w:t>
      </w:r>
      <w:r>
        <w:rPr>
          <w:rFonts w:ascii="Times New Roman" w:hAnsi="Times New Roman"/>
          <w:sz w:val="24"/>
          <w:szCs w:val="24"/>
        </w:rPr>
        <w:t>. İstanbul: Ötüken Neşriyat.</w:t>
      </w:r>
    </w:p>
    <w:p w14:paraId="09B8D5F9"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sz w:val="24"/>
          <w:szCs w:val="24"/>
        </w:rPr>
        <w:t>İşçi, O</w:t>
      </w:r>
      <w:proofErr w:type="gramStart"/>
      <w:r>
        <w:rPr>
          <w:rFonts w:ascii="Times New Roman" w:hAnsi="Times New Roman"/>
          <w:sz w:val="24"/>
          <w:szCs w:val="24"/>
        </w:rPr>
        <w:t>.,</w:t>
      </w:r>
      <w:proofErr w:type="gramEnd"/>
      <w:r>
        <w:rPr>
          <w:rFonts w:ascii="Times New Roman" w:hAnsi="Times New Roman"/>
          <w:sz w:val="24"/>
          <w:szCs w:val="24"/>
        </w:rPr>
        <w:t xml:space="preserve"> Önol, O. (2019). </w:t>
      </w:r>
      <w:r>
        <w:rPr>
          <w:rFonts w:ascii="Times New Roman" w:hAnsi="Times New Roman"/>
          <w:i/>
          <w:sz w:val="24"/>
          <w:szCs w:val="24"/>
        </w:rPr>
        <w:t>Rusya İmparatorluğu’nun Çöküşü 1881-1917</w:t>
      </w:r>
      <w:r>
        <w:rPr>
          <w:rFonts w:ascii="Times New Roman" w:hAnsi="Times New Roman"/>
          <w:sz w:val="24"/>
          <w:szCs w:val="24"/>
        </w:rPr>
        <w:t>. İstanbul: Kronik Kitap.</w:t>
      </w:r>
    </w:p>
    <w:p w14:paraId="12F56589" w14:textId="77777777" w:rsidR="00953F96" w:rsidRDefault="00953F96" w:rsidP="00953F96">
      <w:pPr>
        <w:pStyle w:val="ListeParagraf"/>
        <w:widowControl w:val="0"/>
        <w:spacing w:line="237" w:lineRule="auto"/>
        <w:rPr>
          <w:rFonts w:ascii="Times New Roman" w:hAnsi="Times New Roman"/>
          <w:sz w:val="24"/>
          <w:szCs w:val="24"/>
        </w:rPr>
      </w:pPr>
    </w:p>
    <w:p w14:paraId="6B44F576" w14:textId="77777777" w:rsidR="00953F96" w:rsidRDefault="00953F96" w:rsidP="00953F96">
      <w:pPr>
        <w:pStyle w:val="ListeParagraf"/>
        <w:widowControl w:val="0"/>
        <w:spacing w:line="237" w:lineRule="auto"/>
        <w:ind w:left="142"/>
        <w:rPr>
          <w:rFonts w:ascii="Times New Roman" w:hAnsi="Times New Roman"/>
          <w:i/>
          <w:sz w:val="24"/>
          <w:szCs w:val="24"/>
          <w:u w:val="single"/>
        </w:rPr>
      </w:pPr>
      <w:r>
        <w:rPr>
          <w:rFonts w:ascii="Times New Roman" w:hAnsi="Times New Roman"/>
          <w:i/>
          <w:sz w:val="24"/>
          <w:szCs w:val="24"/>
          <w:u w:val="single"/>
        </w:rPr>
        <w:t>Third Week Compulsory Readings:</w:t>
      </w:r>
    </w:p>
    <w:p w14:paraId="4F898EA7" w14:textId="77777777" w:rsidR="00953F96" w:rsidRDefault="00953F96" w:rsidP="00953F96">
      <w:pPr>
        <w:pStyle w:val="ListeParagraf"/>
        <w:widowControl w:val="0"/>
        <w:spacing w:line="237" w:lineRule="auto"/>
        <w:ind w:left="142"/>
        <w:rPr>
          <w:rFonts w:ascii="Times New Roman" w:hAnsi="Times New Roman"/>
          <w:sz w:val="24"/>
          <w:szCs w:val="24"/>
        </w:rPr>
      </w:pPr>
    </w:p>
    <w:p w14:paraId="6B326DF6"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color w:val="000000"/>
          <w:sz w:val="24"/>
          <w:szCs w:val="24"/>
        </w:rPr>
        <w:t xml:space="preserve">Aslund, A. (1999). Russia’s Collapse. </w:t>
      </w:r>
      <w:r>
        <w:rPr>
          <w:rFonts w:ascii="Times New Roman" w:hAnsi="Times New Roman"/>
          <w:bCs/>
          <w:i/>
          <w:color w:val="000000"/>
          <w:sz w:val="24"/>
          <w:szCs w:val="24"/>
        </w:rPr>
        <w:t>Foreign Affairs</w:t>
      </w:r>
      <w:r>
        <w:rPr>
          <w:rFonts w:ascii="Times New Roman" w:hAnsi="Times New Roman"/>
          <w:color w:val="000000"/>
          <w:sz w:val="24"/>
          <w:szCs w:val="24"/>
        </w:rPr>
        <w:t>, 78 (5), 64-77.</w:t>
      </w:r>
    </w:p>
    <w:p w14:paraId="08B179A5"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color w:val="000000"/>
          <w:sz w:val="24"/>
          <w:szCs w:val="24"/>
        </w:rPr>
        <w:t xml:space="preserve">Brzezinski, Z. (1994). The Premature Partnership. </w:t>
      </w:r>
      <w:r>
        <w:rPr>
          <w:rFonts w:ascii="Times New Roman" w:hAnsi="Times New Roman"/>
          <w:bCs/>
          <w:i/>
          <w:color w:val="000000"/>
          <w:sz w:val="24"/>
          <w:szCs w:val="24"/>
        </w:rPr>
        <w:t>Foreign Affairs</w:t>
      </w:r>
      <w:r>
        <w:rPr>
          <w:rFonts w:ascii="Times New Roman" w:hAnsi="Times New Roman"/>
          <w:i/>
          <w:color w:val="000000"/>
          <w:sz w:val="24"/>
          <w:szCs w:val="24"/>
        </w:rPr>
        <w:t>,</w:t>
      </w:r>
      <w:r>
        <w:rPr>
          <w:rFonts w:ascii="Times New Roman" w:hAnsi="Times New Roman"/>
          <w:color w:val="000000"/>
          <w:sz w:val="24"/>
          <w:szCs w:val="24"/>
        </w:rPr>
        <w:t xml:space="preserve"> 73 (2), 67-82.</w:t>
      </w:r>
    </w:p>
    <w:p w14:paraId="1B946B69"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sz w:val="24"/>
          <w:szCs w:val="24"/>
        </w:rPr>
        <w:t xml:space="preserve">Güç, K. (2022). </w:t>
      </w:r>
      <w:r>
        <w:rPr>
          <w:rFonts w:ascii="Times New Roman" w:hAnsi="Times New Roman"/>
          <w:i/>
          <w:sz w:val="24"/>
          <w:szCs w:val="24"/>
        </w:rPr>
        <w:t>Soğuk Savaş Sonrası Rus Dış Politikasında Ontolojik Güvenlik</w:t>
      </w:r>
      <w:r>
        <w:rPr>
          <w:rFonts w:ascii="Times New Roman" w:hAnsi="Times New Roman"/>
          <w:sz w:val="24"/>
          <w:szCs w:val="24"/>
        </w:rPr>
        <w:t>. Ankara: Panama Yayıncılık, 107-236.</w:t>
      </w:r>
    </w:p>
    <w:p w14:paraId="27E96507"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color w:val="000000"/>
          <w:sz w:val="24"/>
          <w:szCs w:val="24"/>
        </w:rPr>
        <w:t xml:space="preserve">Tellal, E. (2010). Zümrüdüanka: Rusya Federasyonu’nun Dış Politikası. </w:t>
      </w:r>
      <w:r>
        <w:rPr>
          <w:rFonts w:ascii="Times New Roman" w:hAnsi="Times New Roman"/>
          <w:bCs/>
          <w:i/>
          <w:color w:val="000000"/>
          <w:sz w:val="24"/>
          <w:szCs w:val="24"/>
        </w:rPr>
        <w:t>Ankara Üniversitesi SBF Dergisi</w:t>
      </w:r>
      <w:r>
        <w:rPr>
          <w:rFonts w:ascii="Times New Roman" w:hAnsi="Times New Roman"/>
          <w:color w:val="000000"/>
          <w:sz w:val="24"/>
          <w:szCs w:val="24"/>
        </w:rPr>
        <w:t>, 65 (3), 189-236.</w:t>
      </w:r>
    </w:p>
    <w:p w14:paraId="3FD574C4" w14:textId="77777777" w:rsidR="00953F96" w:rsidRDefault="00953F96" w:rsidP="00953F96">
      <w:pPr>
        <w:pStyle w:val="ListeParagraf"/>
        <w:widowControl w:val="0"/>
        <w:spacing w:line="237" w:lineRule="auto"/>
        <w:rPr>
          <w:rFonts w:ascii="Times New Roman" w:hAnsi="Times New Roman"/>
          <w:sz w:val="24"/>
          <w:szCs w:val="24"/>
        </w:rPr>
      </w:pPr>
    </w:p>
    <w:p w14:paraId="7AED5805" w14:textId="77777777" w:rsidR="00953F96" w:rsidRDefault="00953F96" w:rsidP="00953F96">
      <w:pPr>
        <w:pStyle w:val="ListeParagraf"/>
        <w:widowControl w:val="0"/>
        <w:spacing w:line="237" w:lineRule="auto"/>
        <w:ind w:left="426" w:hanging="142"/>
        <w:rPr>
          <w:rFonts w:ascii="Times New Roman" w:hAnsi="Times New Roman"/>
          <w:i/>
          <w:sz w:val="24"/>
          <w:szCs w:val="24"/>
          <w:u w:val="single"/>
        </w:rPr>
      </w:pPr>
      <w:r>
        <w:rPr>
          <w:rFonts w:ascii="Times New Roman" w:hAnsi="Times New Roman"/>
          <w:i/>
          <w:sz w:val="24"/>
          <w:szCs w:val="24"/>
          <w:u w:val="single"/>
        </w:rPr>
        <w:t>Third Week Additional Readings:</w:t>
      </w:r>
    </w:p>
    <w:p w14:paraId="7E56A954" w14:textId="77777777" w:rsidR="00953F96" w:rsidRDefault="00953F96" w:rsidP="00953F96">
      <w:pPr>
        <w:pStyle w:val="ListeParagraf"/>
        <w:widowControl w:val="0"/>
        <w:spacing w:line="237" w:lineRule="auto"/>
        <w:rPr>
          <w:rFonts w:ascii="Times New Roman" w:hAnsi="Times New Roman"/>
          <w:sz w:val="24"/>
          <w:szCs w:val="24"/>
        </w:rPr>
      </w:pPr>
    </w:p>
    <w:p w14:paraId="5DAB02E9"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color w:val="000000"/>
          <w:sz w:val="24"/>
          <w:szCs w:val="24"/>
        </w:rPr>
        <w:t xml:space="preserve">Aleksiyeviç, S. (2017). </w:t>
      </w:r>
      <w:r>
        <w:rPr>
          <w:rFonts w:ascii="Times New Roman" w:hAnsi="Times New Roman"/>
          <w:bCs/>
          <w:i/>
          <w:color w:val="000000"/>
          <w:sz w:val="24"/>
          <w:szCs w:val="24"/>
        </w:rPr>
        <w:t>İkinci El Zaman</w:t>
      </w:r>
      <w:r>
        <w:rPr>
          <w:rFonts w:ascii="Times New Roman" w:hAnsi="Times New Roman"/>
          <w:i/>
          <w:color w:val="000000"/>
          <w:sz w:val="24"/>
          <w:szCs w:val="24"/>
        </w:rPr>
        <w:t>.</w:t>
      </w:r>
      <w:r>
        <w:rPr>
          <w:rFonts w:ascii="Times New Roman" w:hAnsi="Times New Roman"/>
          <w:color w:val="000000"/>
          <w:sz w:val="24"/>
          <w:szCs w:val="24"/>
        </w:rPr>
        <w:t xml:space="preserve"> (Çev. Sabri Gürses), İstanbul: Kafka Yayınları.</w:t>
      </w:r>
    </w:p>
    <w:p w14:paraId="049B872E"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color w:val="000000"/>
          <w:sz w:val="24"/>
          <w:szCs w:val="24"/>
        </w:rPr>
        <w:t>Başlamış, C</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Deprem, O. (2018). </w:t>
      </w:r>
      <w:r>
        <w:rPr>
          <w:rFonts w:ascii="Times New Roman" w:hAnsi="Times New Roman"/>
          <w:bCs/>
          <w:i/>
          <w:color w:val="000000"/>
          <w:sz w:val="24"/>
          <w:szCs w:val="24"/>
        </w:rPr>
        <w:t>Vladimir Vladimiroviç Putin: Rusya’yı Ayağa Kaldıran Lider</w:t>
      </w:r>
      <w:r>
        <w:rPr>
          <w:rFonts w:ascii="Times New Roman" w:hAnsi="Times New Roman"/>
          <w:color w:val="000000"/>
          <w:sz w:val="24"/>
          <w:szCs w:val="24"/>
        </w:rPr>
        <w:t>. İstanbul: Doğan Kitap.</w:t>
      </w:r>
    </w:p>
    <w:p w14:paraId="5D9D9DB7"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color w:val="000000"/>
          <w:sz w:val="24"/>
          <w:szCs w:val="24"/>
        </w:rPr>
        <w:t>Tellal, E. (2000). Rusya Federasyonu’ndaki Gelişmeler Nasıl Değerlendirilmeli</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r>
        <w:rPr>
          <w:rFonts w:ascii="Times New Roman" w:hAnsi="Times New Roman"/>
          <w:bCs/>
          <w:i/>
          <w:color w:val="000000"/>
          <w:sz w:val="24"/>
          <w:szCs w:val="24"/>
        </w:rPr>
        <w:t>Mülkiye Dergisi</w:t>
      </w:r>
      <w:r>
        <w:rPr>
          <w:rFonts w:ascii="Times New Roman" w:hAnsi="Times New Roman"/>
          <w:color w:val="000000"/>
          <w:sz w:val="24"/>
          <w:szCs w:val="24"/>
        </w:rPr>
        <w:t>, 24, (2209, 211-220.</w:t>
      </w:r>
    </w:p>
    <w:p w14:paraId="02B8638E" w14:textId="77777777" w:rsidR="00953F96" w:rsidRDefault="00953F96" w:rsidP="00953F96">
      <w:pPr>
        <w:widowControl w:val="0"/>
        <w:spacing w:line="237" w:lineRule="auto"/>
        <w:rPr>
          <w:rFonts w:ascii="Times New Roman" w:hAnsi="Times New Roman"/>
          <w:sz w:val="24"/>
          <w:szCs w:val="24"/>
        </w:rPr>
      </w:pPr>
    </w:p>
    <w:p w14:paraId="76CFEB8A" w14:textId="77777777" w:rsidR="00953F96" w:rsidRDefault="00953F96" w:rsidP="00953F96">
      <w:pPr>
        <w:widowControl w:val="0"/>
        <w:spacing w:line="237" w:lineRule="auto"/>
        <w:rPr>
          <w:rFonts w:ascii="Times New Roman" w:hAnsi="Times New Roman"/>
          <w:i/>
          <w:sz w:val="24"/>
          <w:szCs w:val="24"/>
          <w:u w:val="single"/>
        </w:rPr>
      </w:pPr>
      <w:r>
        <w:rPr>
          <w:rFonts w:ascii="Times New Roman" w:hAnsi="Times New Roman"/>
          <w:i/>
          <w:sz w:val="24"/>
          <w:szCs w:val="24"/>
        </w:rPr>
        <w:tab/>
      </w:r>
      <w:r>
        <w:rPr>
          <w:rFonts w:ascii="Times New Roman" w:hAnsi="Times New Roman"/>
          <w:i/>
          <w:sz w:val="24"/>
          <w:szCs w:val="24"/>
          <w:u w:val="single"/>
        </w:rPr>
        <w:t>Fourth Week Compulsory Readings:</w:t>
      </w:r>
    </w:p>
    <w:p w14:paraId="218C0CBD" w14:textId="77777777" w:rsidR="00953F96" w:rsidRDefault="00953F96" w:rsidP="00953F96">
      <w:pPr>
        <w:widowControl w:val="0"/>
        <w:spacing w:line="237" w:lineRule="auto"/>
        <w:rPr>
          <w:rFonts w:ascii="Times New Roman" w:hAnsi="Times New Roman"/>
          <w:sz w:val="24"/>
          <w:szCs w:val="24"/>
        </w:rPr>
      </w:pPr>
    </w:p>
    <w:p w14:paraId="14D185F4"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sz w:val="24"/>
          <w:szCs w:val="24"/>
        </w:rPr>
        <w:t xml:space="preserve">Güç, K. (2022). </w:t>
      </w:r>
      <w:r>
        <w:rPr>
          <w:rFonts w:ascii="Times New Roman" w:hAnsi="Times New Roman"/>
          <w:i/>
          <w:sz w:val="24"/>
          <w:szCs w:val="24"/>
        </w:rPr>
        <w:t>Soğuk Savaş Sonrası Rus Dış Politikasında Ontolojik Güvenlik</w:t>
      </w:r>
      <w:r>
        <w:rPr>
          <w:rFonts w:ascii="Times New Roman" w:hAnsi="Times New Roman"/>
          <w:sz w:val="24"/>
          <w:szCs w:val="24"/>
        </w:rPr>
        <w:t>. Ankara: Panama Yayıncılık, 237-348.</w:t>
      </w:r>
    </w:p>
    <w:p w14:paraId="450CAC92"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color w:val="000000"/>
          <w:sz w:val="24"/>
          <w:szCs w:val="24"/>
        </w:rPr>
        <w:t xml:space="preserve">Freire, M. R. (2019). The Quest for Status: How the Interplay of Power, Ideas, and Regime Security Shapes Russia’s Policy in the Post-Soviet Space. </w:t>
      </w:r>
      <w:r>
        <w:rPr>
          <w:rFonts w:ascii="Times New Roman" w:hAnsi="Times New Roman"/>
          <w:bCs/>
          <w:i/>
          <w:color w:val="000000"/>
          <w:sz w:val="24"/>
          <w:szCs w:val="24"/>
        </w:rPr>
        <w:t>International Politics</w:t>
      </w:r>
      <w:r>
        <w:rPr>
          <w:rFonts w:ascii="Times New Roman" w:hAnsi="Times New Roman"/>
          <w:b/>
          <w:bCs/>
          <w:color w:val="000000"/>
          <w:sz w:val="24"/>
          <w:szCs w:val="24"/>
        </w:rPr>
        <w:t>,</w:t>
      </w:r>
      <w:r>
        <w:rPr>
          <w:rFonts w:ascii="Times New Roman" w:hAnsi="Times New Roman"/>
          <w:color w:val="000000"/>
          <w:sz w:val="24"/>
          <w:szCs w:val="24"/>
        </w:rPr>
        <w:t xml:space="preserve"> 56, 795-809.</w:t>
      </w:r>
    </w:p>
    <w:p w14:paraId="12452918"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color w:val="000000"/>
          <w:sz w:val="24"/>
          <w:szCs w:val="24"/>
        </w:rPr>
        <w:t xml:space="preserve">Neumann, I. B. (2016). Russia’s Europe, 1991-2016: inferiority to superiority. </w:t>
      </w:r>
      <w:r>
        <w:rPr>
          <w:rFonts w:ascii="Times New Roman" w:hAnsi="Times New Roman"/>
          <w:bCs/>
          <w:i/>
          <w:color w:val="000000"/>
          <w:sz w:val="24"/>
          <w:szCs w:val="24"/>
        </w:rPr>
        <w:t>International Affairs</w:t>
      </w:r>
      <w:r>
        <w:rPr>
          <w:rFonts w:ascii="Times New Roman" w:hAnsi="Times New Roman"/>
          <w:color w:val="000000"/>
          <w:sz w:val="24"/>
          <w:szCs w:val="24"/>
        </w:rPr>
        <w:t>, 92 (6), 1381-1399.</w:t>
      </w:r>
    </w:p>
    <w:p w14:paraId="02463F36"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color w:val="000000"/>
          <w:sz w:val="24"/>
          <w:szCs w:val="24"/>
          <w:shd w:val="clear" w:color="auto" w:fill="FFFFFF"/>
        </w:rPr>
        <w:t xml:space="preserve">Trenin, D. (2006). Russia Leaves the West. </w:t>
      </w:r>
      <w:r>
        <w:rPr>
          <w:rFonts w:ascii="Times New Roman" w:hAnsi="Times New Roman"/>
          <w:bCs/>
          <w:i/>
          <w:color w:val="000000"/>
          <w:sz w:val="24"/>
          <w:szCs w:val="24"/>
          <w:shd w:val="clear" w:color="auto" w:fill="FFFFFF"/>
        </w:rPr>
        <w:t>Foreign Affairs</w:t>
      </w:r>
      <w:r>
        <w:rPr>
          <w:rFonts w:ascii="Times New Roman" w:hAnsi="Times New Roman"/>
          <w:color w:val="000000"/>
          <w:sz w:val="24"/>
          <w:szCs w:val="24"/>
          <w:shd w:val="clear" w:color="auto" w:fill="FFFFFF"/>
        </w:rPr>
        <w:t>, 85 (4), 87-96.</w:t>
      </w:r>
    </w:p>
    <w:p w14:paraId="5BF3A4A7" w14:textId="77777777" w:rsidR="00953F96" w:rsidRDefault="00953F96" w:rsidP="00953F96">
      <w:pPr>
        <w:widowControl w:val="0"/>
        <w:spacing w:line="237" w:lineRule="auto"/>
        <w:rPr>
          <w:rFonts w:ascii="Times New Roman" w:hAnsi="Times New Roman"/>
          <w:sz w:val="24"/>
          <w:szCs w:val="24"/>
        </w:rPr>
      </w:pPr>
    </w:p>
    <w:p w14:paraId="2D0070B1" w14:textId="77777777" w:rsidR="00953F96" w:rsidRDefault="00953F96" w:rsidP="00953F96">
      <w:pPr>
        <w:widowControl w:val="0"/>
        <w:spacing w:line="237" w:lineRule="auto"/>
        <w:rPr>
          <w:rFonts w:ascii="Times New Roman" w:hAnsi="Times New Roman"/>
          <w:i/>
          <w:sz w:val="24"/>
          <w:szCs w:val="24"/>
          <w:u w:val="single"/>
        </w:rPr>
      </w:pPr>
      <w:r>
        <w:rPr>
          <w:rFonts w:ascii="Times New Roman" w:hAnsi="Times New Roman"/>
          <w:i/>
          <w:sz w:val="24"/>
          <w:szCs w:val="24"/>
          <w:u w:val="single"/>
        </w:rPr>
        <w:tab/>
        <w:t>Fourth Week Additional Readings:</w:t>
      </w:r>
    </w:p>
    <w:p w14:paraId="04EFEE80" w14:textId="77777777" w:rsidR="00953F96" w:rsidRDefault="00953F96" w:rsidP="00953F96">
      <w:pPr>
        <w:widowControl w:val="0"/>
        <w:spacing w:line="237" w:lineRule="auto"/>
        <w:rPr>
          <w:rFonts w:ascii="Times New Roman" w:hAnsi="Times New Roman"/>
          <w:sz w:val="24"/>
          <w:szCs w:val="24"/>
        </w:rPr>
      </w:pPr>
    </w:p>
    <w:p w14:paraId="039D60D2"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color w:val="000000"/>
          <w:sz w:val="24"/>
          <w:szCs w:val="24"/>
        </w:rPr>
        <w:t xml:space="preserve">Conradi, P. (2017). </w:t>
      </w:r>
      <w:r>
        <w:rPr>
          <w:rFonts w:ascii="Times New Roman" w:hAnsi="Times New Roman"/>
          <w:bCs/>
          <w:i/>
          <w:color w:val="000000"/>
          <w:sz w:val="24"/>
          <w:szCs w:val="24"/>
        </w:rPr>
        <w:t>Who Lost Russia: How the World Entered a New Cold War</w:t>
      </w:r>
      <w:r>
        <w:rPr>
          <w:rFonts w:ascii="Times New Roman" w:hAnsi="Times New Roman"/>
          <w:color w:val="000000"/>
          <w:sz w:val="24"/>
          <w:szCs w:val="24"/>
        </w:rPr>
        <w:t>. London: Oneworld Publications.</w:t>
      </w:r>
    </w:p>
    <w:p w14:paraId="4798143B"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color w:val="000000"/>
          <w:sz w:val="24"/>
          <w:szCs w:val="24"/>
        </w:rPr>
        <w:t xml:space="preserve">Eltchaninoff, M. (2017). </w:t>
      </w:r>
      <w:r>
        <w:rPr>
          <w:rFonts w:ascii="Times New Roman" w:hAnsi="Times New Roman"/>
          <w:bCs/>
          <w:i/>
          <w:color w:val="000000"/>
          <w:sz w:val="24"/>
          <w:szCs w:val="24"/>
        </w:rPr>
        <w:t>Putin’in Aklında Ne Var</w:t>
      </w:r>
      <w:proofErr w:type="gramStart"/>
      <w:r>
        <w:rPr>
          <w:rFonts w:ascii="Times New Roman" w:hAnsi="Times New Roman"/>
          <w:bCs/>
          <w:i/>
          <w:color w:val="000000"/>
          <w:sz w:val="24"/>
          <w:szCs w:val="24"/>
        </w:rPr>
        <w:t>?.</w:t>
      </w:r>
      <w:proofErr w:type="gramEnd"/>
      <w:r>
        <w:rPr>
          <w:rFonts w:ascii="Times New Roman" w:hAnsi="Times New Roman"/>
          <w:color w:val="000000"/>
          <w:sz w:val="24"/>
          <w:szCs w:val="24"/>
        </w:rPr>
        <w:t xml:space="preserve"> (Çev. Melike Işık Durmaz), İstanbul: İletişim Yayıncılık.</w:t>
      </w:r>
    </w:p>
    <w:p w14:paraId="304D0143"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color w:val="000000"/>
          <w:sz w:val="24"/>
          <w:szCs w:val="24"/>
        </w:rPr>
        <w:t xml:space="preserve">Glasser, S. B. (2019). Putin the Great: Russia’s Imperial Impostor. </w:t>
      </w:r>
      <w:r>
        <w:rPr>
          <w:rFonts w:ascii="Times New Roman" w:hAnsi="Times New Roman"/>
          <w:bCs/>
          <w:i/>
          <w:color w:val="000000"/>
          <w:sz w:val="24"/>
          <w:szCs w:val="24"/>
        </w:rPr>
        <w:t>Foreign Affairs</w:t>
      </w:r>
      <w:r>
        <w:rPr>
          <w:rFonts w:ascii="Times New Roman" w:hAnsi="Times New Roman"/>
          <w:color w:val="000000"/>
          <w:sz w:val="24"/>
          <w:szCs w:val="24"/>
        </w:rPr>
        <w:t>, 98, (5), 10-16.</w:t>
      </w:r>
    </w:p>
    <w:p w14:paraId="15363B6A"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color w:val="000000"/>
          <w:sz w:val="24"/>
          <w:szCs w:val="24"/>
        </w:rPr>
        <w:t xml:space="preserve">Haas, M. (2010). </w:t>
      </w:r>
      <w:r>
        <w:rPr>
          <w:rFonts w:ascii="Times New Roman" w:hAnsi="Times New Roman"/>
          <w:bCs/>
          <w:i/>
          <w:color w:val="000000"/>
          <w:sz w:val="24"/>
          <w:szCs w:val="24"/>
        </w:rPr>
        <w:t>Russia’s Foreign Policy in the 21st Century: Putin, Medvedev and Beyond</w:t>
      </w:r>
      <w:r>
        <w:rPr>
          <w:rFonts w:ascii="Times New Roman" w:hAnsi="Times New Roman"/>
          <w:color w:val="000000"/>
          <w:sz w:val="24"/>
          <w:szCs w:val="24"/>
        </w:rPr>
        <w:t>. London and New York: Routledge.</w:t>
      </w:r>
    </w:p>
    <w:p w14:paraId="5C91FD57"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color w:val="000000"/>
          <w:sz w:val="24"/>
          <w:szCs w:val="24"/>
        </w:rPr>
        <w:t xml:space="preserve">Herpen, M. H. (2014). </w:t>
      </w:r>
      <w:r>
        <w:rPr>
          <w:rFonts w:ascii="Times New Roman" w:hAnsi="Times New Roman"/>
          <w:bCs/>
          <w:i/>
          <w:color w:val="000000"/>
          <w:sz w:val="24"/>
          <w:szCs w:val="24"/>
        </w:rPr>
        <w:t>Putin’s Wars: the Rise of Russia’s New Imperialism</w:t>
      </w:r>
      <w:r>
        <w:rPr>
          <w:rFonts w:ascii="Times New Roman" w:hAnsi="Times New Roman"/>
          <w:color w:val="000000"/>
          <w:sz w:val="24"/>
          <w:szCs w:val="24"/>
        </w:rPr>
        <w:t xml:space="preserve">. Lanham-Maryland: </w:t>
      </w:r>
      <w:r>
        <w:rPr>
          <w:rFonts w:ascii="Times New Roman" w:hAnsi="Times New Roman"/>
          <w:color w:val="000000"/>
          <w:sz w:val="24"/>
          <w:szCs w:val="24"/>
        </w:rPr>
        <w:lastRenderedPageBreak/>
        <w:t>Rowman &amp; Littlefield.</w:t>
      </w:r>
    </w:p>
    <w:p w14:paraId="67B0D668"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color w:val="000000"/>
          <w:sz w:val="24"/>
          <w:szCs w:val="24"/>
        </w:rPr>
        <w:t xml:space="preserve">McNabb,  D. E. (2016). </w:t>
      </w:r>
      <w:r>
        <w:rPr>
          <w:rFonts w:ascii="Times New Roman" w:hAnsi="Times New Roman"/>
          <w:bCs/>
          <w:i/>
          <w:color w:val="000000"/>
          <w:sz w:val="24"/>
          <w:szCs w:val="24"/>
        </w:rPr>
        <w:t>Vladimir Putin and Russia’s Imperial Revival</w:t>
      </w:r>
      <w:r>
        <w:rPr>
          <w:rFonts w:ascii="Times New Roman" w:hAnsi="Times New Roman"/>
          <w:color w:val="000000"/>
          <w:sz w:val="24"/>
          <w:szCs w:val="24"/>
        </w:rPr>
        <w:t>. Boca Raton: CRC Press.</w:t>
      </w:r>
    </w:p>
    <w:p w14:paraId="061E51E4"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color w:val="000000"/>
          <w:sz w:val="24"/>
          <w:szCs w:val="24"/>
        </w:rPr>
        <w:t xml:space="preserve">Tsygankov, A. P. (2016). </w:t>
      </w:r>
      <w:r>
        <w:rPr>
          <w:rFonts w:ascii="Times New Roman" w:hAnsi="Times New Roman"/>
          <w:bCs/>
          <w:i/>
          <w:color w:val="000000"/>
          <w:sz w:val="24"/>
          <w:szCs w:val="24"/>
        </w:rPr>
        <w:t>Russia’s Foreign Policy: Change and Continuity in National Identity</w:t>
      </w:r>
      <w:r>
        <w:rPr>
          <w:rFonts w:ascii="Times New Roman" w:hAnsi="Times New Roman"/>
          <w:color w:val="000000"/>
          <w:sz w:val="24"/>
          <w:szCs w:val="24"/>
        </w:rPr>
        <w:t>. London: Rowman &amp; Littlefield.</w:t>
      </w:r>
    </w:p>
    <w:p w14:paraId="54383FD7" w14:textId="77777777" w:rsidR="00953F96" w:rsidRDefault="00953F96" w:rsidP="00953F96">
      <w:pPr>
        <w:widowControl w:val="0"/>
        <w:spacing w:line="237" w:lineRule="auto"/>
        <w:rPr>
          <w:rFonts w:ascii="Times New Roman" w:hAnsi="Times New Roman"/>
          <w:sz w:val="24"/>
          <w:szCs w:val="24"/>
        </w:rPr>
      </w:pPr>
    </w:p>
    <w:p w14:paraId="0CF5F4CC" w14:textId="77777777" w:rsidR="00953F96" w:rsidRDefault="00953F96" w:rsidP="00953F96">
      <w:pPr>
        <w:widowControl w:val="0"/>
        <w:spacing w:line="237" w:lineRule="auto"/>
        <w:rPr>
          <w:rFonts w:ascii="Times New Roman" w:hAnsi="Times New Roman"/>
          <w:i/>
          <w:sz w:val="24"/>
          <w:szCs w:val="24"/>
          <w:u w:val="single"/>
        </w:rPr>
      </w:pPr>
      <w:r>
        <w:rPr>
          <w:rFonts w:ascii="Times New Roman" w:hAnsi="Times New Roman"/>
          <w:i/>
          <w:sz w:val="24"/>
          <w:szCs w:val="24"/>
        </w:rPr>
        <w:tab/>
      </w:r>
      <w:r>
        <w:rPr>
          <w:rFonts w:ascii="Times New Roman" w:hAnsi="Times New Roman"/>
          <w:i/>
          <w:sz w:val="24"/>
          <w:szCs w:val="24"/>
          <w:u w:val="single"/>
        </w:rPr>
        <w:t>Fifth Week Compulsory Readings:</w:t>
      </w:r>
    </w:p>
    <w:p w14:paraId="52BCF9D8" w14:textId="77777777" w:rsidR="00953F96" w:rsidRDefault="00953F96" w:rsidP="00953F96">
      <w:pPr>
        <w:widowControl w:val="0"/>
        <w:spacing w:line="237" w:lineRule="auto"/>
        <w:rPr>
          <w:rFonts w:ascii="Times New Roman" w:hAnsi="Times New Roman"/>
          <w:sz w:val="24"/>
          <w:szCs w:val="24"/>
        </w:rPr>
      </w:pPr>
    </w:p>
    <w:p w14:paraId="36C9B51A"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color w:val="000000"/>
          <w:sz w:val="24"/>
          <w:szCs w:val="24"/>
        </w:rPr>
        <w:t xml:space="preserve">Marten, K. (2015). Putin’s Choices: Explaining Russian Foreign Policy and Intervention in Ukraine. </w:t>
      </w:r>
      <w:r>
        <w:rPr>
          <w:rFonts w:ascii="Times New Roman" w:hAnsi="Times New Roman"/>
          <w:bCs/>
          <w:i/>
          <w:color w:val="000000"/>
          <w:sz w:val="24"/>
          <w:szCs w:val="24"/>
        </w:rPr>
        <w:t>The Washington Quarterly</w:t>
      </w:r>
      <w:r>
        <w:rPr>
          <w:rFonts w:ascii="Times New Roman" w:hAnsi="Times New Roman"/>
          <w:color w:val="000000"/>
          <w:sz w:val="24"/>
          <w:szCs w:val="24"/>
        </w:rPr>
        <w:t>, 38 (2), 189-204.</w:t>
      </w:r>
    </w:p>
    <w:p w14:paraId="733573EB"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color w:val="000000"/>
          <w:sz w:val="24"/>
          <w:szCs w:val="24"/>
        </w:rPr>
        <w:t>Mearsheimer, J. (2014). Why the Ukraine Crisis is West’s Fault: The Liberal Delusions that Provoked Putin. Foreign Affairs, September/October, 1-12.</w:t>
      </w:r>
    </w:p>
    <w:p w14:paraId="64ACF787"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color w:val="000000"/>
          <w:sz w:val="24"/>
          <w:szCs w:val="24"/>
        </w:rPr>
        <w:t xml:space="preserve">Treisman, D. (2016). Why Putin Took Crimea: The Gambler in the Kremlin. </w:t>
      </w:r>
      <w:r>
        <w:rPr>
          <w:rFonts w:ascii="Times New Roman" w:hAnsi="Times New Roman"/>
          <w:bCs/>
          <w:i/>
          <w:color w:val="000000"/>
          <w:sz w:val="24"/>
          <w:szCs w:val="24"/>
        </w:rPr>
        <w:t>Foreign Affairs</w:t>
      </w:r>
      <w:r>
        <w:rPr>
          <w:rFonts w:ascii="Times New Roman" w:hAnsi="Times New Roman"/>
          <w:b/>
          <w:bCs/>
          <w:color w:val="000000"/>
          <w:sz w:val="24"/>
          <w:szCs w:val="24"/>
        </w:rPr>
        <w:t xml:space="preserve">, </w:t>
      </w:r>
      <w:r>
        <w:rPr>
          <w:rFonts w:ascii="Times New Roman" w:hAnsi="Times New Roman"/>
          <w:color w:val="000000"/>
          <w:sz w:val="24"/>
          <w:szCs w:val="24"/>
        </w:rPr>
        <w:t>95 (3), 47-54.</w:t>
      </w:r>
    </w:p>
    <w:p w14:paraId="5AA0EB4E" w14:textId="77777777" w:rsidR="00953F96" w:rsidRDefault="00953F96" w:rsidP="00953F96">
      <w:pPr>
        <w:widowControl w:val="0"/>
        <w:spacing w:line="237" w:lineRule="auto"/>
        <w:rPr>
          <w:rFonts w:ascii="Times New Roman" w:hAnsi="Times New Roman"/>
          <w:sz w:val="24"/>
          <w:szCs w:val="24"/>
        </w:rPr>
      </w:pPr>
    </w:p>
    <w:p w14:paraId="6A6FF370" w14:textId="77777777" w:rsidR="00953F96" w:rsidRDefault="00953F96" w:rsidP="00953F96">
      <w:pPr>
        <w:widowControl w:val="0"/>
        <w:spacing w:line="237" w:lineRule="auto"/>
        <w:rPr>
          <w:rFonts w:ascii="Times New Roman" w:hAnsi="Times New Roman"/>
          <w:i/>
          <w:sz w:val="24"/>
          <w:szCs w:val="24"/>
          <w:u w:val="single"/>
        </w:rPr>
      </w:pPr>
      <w:r>
        <w:rPr>
          <w:rFonts w:ascii="Times New Roman" w:hAnsi="Times New Roman"/>
          <w:i/>
          <w:sz w:val="24"/>
          <w:szCs w:val="24"/>
        </w:rPr>
        <w:tab/>
      </w:r>
      <w:r>
        <w:rPr>
          <w:rFonts w:ascii="Times New Roman" w:hAnsi="Times New Roman"/>
          <w:i/>
          <w:sz w:val="24"/>
          <w:szCs w:val="24"/>
          <w:u w:val="single"/>
        </w:rPr>
        <w:t>Fifth Week Additional Readings:</w:t>
      </w:r>
    </w:p>
    <w:p w14:paraId="63DB034D" w14:textId="77777777" w:rsidR="00953F96" w:rsidRDefault="00953F96" w:rsidP="00953F96">
      <w:pPr>
        <w:widowControl w:val="0"/>
        <w:spacing w:line="237" w:lineRule="auto"/>
        <w:rPr>
          <w:rFonts w:ascii="Times New Roman" w:hAnsi="Times New Roman"/>
          <w:sz w:val="24"/>
          <w:szCs w:val="24"/>
        </w:rPr>
      </w:pPr>
    </w:p>
    <w:p w14:paraId="641A853A" w14:textId="77777777" w:rsidR="00953F96" w:rsidRDefault="00953F96" w:rsidP="00953F96">
      <w:pPr>
        <w:pStyle w:val="ListeParagraf"/>
        <w:widowControl w:val="0"/>
        <w:numPr>
          <w:ilvl w:val="0"/>
          <w:numId w:val="27"/>
        </w:numPr>
        <w:spacing w:line="237" w:lineRule="auto"/>
        <w:rPr>
          <w:rFonts w:ascii="Times New Roman" w:hAnsi="Times New Roman"/>
          <w:sz w:val="24"/>
          <w:szCs w:val="24"/>
        </w:rPr>
      </w:pPr>
      <w:r>
        <w:rPr>
          <w:rFonts w:ascii="Times New Roman" w:hAnsi="Times New Roman"/>
          <w:color w:val="333333"/>
          <w:sz w:val="24"/>
          <w:szCs w:val="24"/>
          <w:shd w:val="clear" w:color="auto" w:fill="FFFFFF"/>
        </w:rPr>
        <w:t>Musliu, V</w:t>
      </w:r>
      <w:proofErr w:type="gramStart"/>
      <w:r>
        <w:rPr>
          <w:rFonts w:ascii="Times New Roman" w:hAnsi="Times New Roman"/>
          <w:color w:val="333333"/>
          <w:sz w:val="24"/>
          <w:szCs w:val="24"/>
          <w:shd w:val="clear" w:color="auto" w:fill="FFFFFF"/>
        </w:rPr>
        <w:t>.,</w:t>
      </w:r>
      <w:proofErr w:type="gramEnd"/>
      <w:r>
        <w:rPr>
          <w:rFonts w:ascii="Times New Roman" w:hAnsi="Times New Roman"/>
          <w:color w:val="333333"/>
          <w:sz w:val="24"/>
          <w:szCs w:val="24"/>
          <w:shd w:val="clear" w:color="auto" w:fill="FFFFFF"/>
        </w:rPr>
        <w:t xml:space="preserve"> &amp; Burlyuk, O. (2019). Imagining Ukraine: From History and Myths to Maidan Protests. </w:t>
      </w:r>
      <w:r>
        <w:rPr>
          <w:rFonts w:ascii="Times New Roman" w:hAnsi="Times New Roman"/>
          <w:i/>
          <w:iCs/>
          <w:color w:val="333333"/>
          <w:sz w:val="24"/>
          <w:szCs w:val="24"/>
          <w:shd w:val="clear" w:color="auto" w:fill="FFFFFF"/>
        </w:rPr>
        <w:t>East European Politics and Societies</w:t>
      </w:r>
      <w:r>
        <w:rPr>
          <w:rFonts w:ascii="Times New Roman" w:hAnsi="Times New Roman"/>
          <w:color w:val="333333"/>
          <w:sz w:val="24"/>
          <w:szCs w:val="24"/>
          <w:shd w:val="clear" w:color="auto" w:fill="FFFFFF"/>
        </w:rPr>
        <w:t>, </w:t>
      </w:r>
      <w:r>
        <w:rPr>
          <w:rFonts w:ascii="Times New Roman" w:hAnsi="Times New Roman"/>
          <w:i/>
          <w:iCs/>
          <w:color w:val="333333"/>
          <w:sz w:val="24"/>
          <w:szCs w:val="24"/>
          <w:shd w:val="clear" w:color="auto" w:fill="FFFFFF"/>
        </w:rPr>
        <w:t xml:space="preserve">33 </w:t>
      </w:r>
      <w:r>
        <w:rPr>
          <w:rFonts w:ascii="Times New Roman" w:hAnsi="Times New Roman"/>
          <w:color w:val="333333"/>
          <w:sz w:val="24"/>
          <w:szCs w:val="24"/>
          <w:shd w:val="clear" w:color="auto" w:fill="FFFFFF"/>
        </w:rPr>
        <w:t>(3), 631–655.</w:t>
      </w:r>
    </w:p>
    <w:p w14:paraId="6875DD42" w14:textId="77777777" w:rsidR="00953F96" w:rsidRDefault="00953F96" w:rsidP="00953F96">
      <w:pPr>
        <w:pStyle w:val="ListeParagraf"/>
        <w:widowControl w:val="0"/>
        <w:spacing w:line="237" w:lineRule="auto"/>
        <w:rPr>
          <w:rFonts w:ascii="Times New Roman" w:hAnsi="Times New Roman"/>
          <w:sz w:val="24"/>
          <w:szCs w:val="24"/>
        </w:rPr>
      </w:pPr>
    </w:p>
    <w:p w14:paraId="0CB608FE" w14:textId="77777777" w:rsidR="00953F96" w:rsidRDefault="00953F96" w:rsidP="00953F96">
      <w:pPr>
        <w:widowControl w:val="0"/>
        <w:spacing w:line="237" w:lineRule="auto"/>
        <w:rPr>
          <w:rFonts w:ascii="Times New Roman" w:hAnsi="Times New Roman"/>
          <w:i/>
          <w:sz w:val="24"/>
          <w:szCs w:val="24"/>
          <w:u w:val="single"/>
        </w:rPr>
      </w:pPr>
      <w:r>
        <w:rPr>
          <w:rFonts w:ascii="Times New Roman" w:hAnsi="Times New Roman"/>
          <w:i/>
          <w:sz w:val="24"/>
          <w:szCs w:val="24"/>
        </w:rPr>
        <w:tab/>
      </w:r>
      <w:r>
        <w:rPr>
          <w:rFonts w:ascii="Times New Roman" w:hAnsi="Times New Roman"/>
          <w:i/>
          <w:sz w:val="24"/>
          <w:szCs w:val="24"/>
          <w:u w:val="single"/>
        </w:rPr>
        <w:t>Sixth Week Compulsory Readings:</w:t>
      </w:r>
    </w:p>
    <w:p w14:paraId="3E83ADD9" w14:textId="77777777" w:rsidR="00953F96" w:rsidRDefault="00953F96" w:rsidP="00953F96">
      <w:pPr>
        <w:widowControl w:val="0"/>
        <w:spacing w:line="237" w:lineRule="auto"/>
        <w:rPr>
          <w:rFonts w:ascii="Times New Roman" w:hAnsi="Times New Roman"/>
          <w:i/>
          <w:sz w:val="24"/>
          <w:szCs w:val="24"/>
          <w:u w:val="single"/>
        </w:rPr>
      </w:pPr>
    </w:p>
    <w:p w14:paraId="5CB132CD" w14:textId="77777777" w:rsidR="00953F96" w:rsidRDefault="00953F96" w:rsidP="00953F96">
      <w:pPr>
        <w:pStyle w:val="ListeParagraf"/>
        <w:numPr>
          <w:ilvl w:val="0"/>
          <w:numId w:val="27"/>
        </w:numPr>
        <w:spacing w:line="240" w:lineRule="auto"/>
        <w:ind w:left="714" w:hanging="357"/>
        <w:rPr>
          <w:rFonts w:ascii="Times New Roman" w:hAnsi="Times New Roman"/>
          <w:sz w:val="32"/>
        </w:rPr>
      </w:pPr>
      <w:r>
        <w:rPr>
          <w:rFonts w:ascii="Times New Roman" w:hAnsi="Times New Roman"/>
          <w:sz w:val="24"/>
          <w:szCs w:val="19"/>
          <w:shd w:val="clear" w:color="auto" w:fill="FFFFFF"/>
        </w:rPr>
        <w:t>Kaufman, S. J</w:t>
      </w:r>
      <w:proofErr w:type="gramStart"/>
      <w:r>
        <w:rPr>
          <w:rFonts w:ascii="Times New Roman" w:hAnsi="Times New Roman"/>
          <w:sz w:val="24"/>
          <w:szCs w:val="19"/>
          <w:shd w:val="clear" w:color="auto" w:fill="FFFFFF"/>
        </w:rPr>
        <w:t>.,</w:t>
      </w:r>
      <w:proofErr w:type="gramEnd"/>
      <w:r>
        <w:rPr>
          <w:rFonts w:ascii="Times New Roman" w:hAnsi="Times New Roman"/>
          <w:sz w:val="24"/>
          <w:szCs w:val="19"/>
          <w:shd w:val="clear" w:color="auto" w:fill="FFFFFF"/>
        </w:rPr>
        <w:t xml:space="preserve"> &amp; Bowers, S. R. (1998). </w:t>
      </w:r>
      <w:r>
        <w:rPr>
          <w:rFonts w:ascii="Times New Roman" w:hAnsi="Times New Roman"/>
          <w:i/>
          <w:iCs/>
          <w:sz w:val="24"/>
          <w:szCs w:val="19"/>
          <w:shd w:val="clear" w:color="auto" w:fill="FFFFFF"/>
        </w:rPr>
        <w:t>Transnational dimensions of the Transnistrian conflict. Nationalities Papers, 26(1), 129–146.</w:t>
      </w:r>
    </w:p>
    <w:p w14:paraId="14F6BB91" w14:textId="77777777" w:rsidR="00953F96" w:rsidRDefault="00953F96" w:rsidP="00953F96">
      <w:pPr>
        <w:pStyle w:val="ListeParagraf"/>
        <w:widowControl w:val="0"/>
        <w:numPr>
          <w:ilvl w:val="0"/>
          <w:numId w:val="27"/>
        </w:numPr>
        <w:spacing w:line="237" w:lineRule="auto"/>
        <w:rPr>
          <w:rFonts w:ascii="Times New Roman" w:hAnsi="Times New Roman"/>
          <w:sz w:val="20"/>
          <w:szCs w:val="24"/>
        </w:rPr>
      </w:pPr>
      <w:r>
        <w:rPr>
          <w:rFonts w:ascii="Times New Roman" w:hAnsi="Times New Roman"/>
          <w:bCs/>
          <w:color w:val="1D1D1D"/>
          <w:sz w:val="24"/>
          <w:szCs w:val="29"/>
          <w:shd w:val="clear" w:color="auto" w:fill="FFFFFF"/>
        </w:rPr>
        <w:t xml:space="preserve">Mitrofanova, A. V. (2015). </w:t>
      </w:r>
      <w:r>
        <w:rPr>
          <w:rFonts w:ascii="Times New Roman" w:hAnsi="Times New Roman"/>
          <w:sz w:val="24"/>
        </w:rPr>
        <w:t>Transnistrian conflict in the context of post-Soviet nation-building. Sociolinguistic Studies, 9 (2-3), 191-216.</w:t>
      </w:r>
    </w:p>
    <w:p w14:paraId="58865C07" w14:textId="77777777" w:rsidR="00953F96" w:rsidRDefault="00953F96" w:rsidP="00953F96">
      <w:pPr>
        <w:pStyle w:val="ListeParagraf"/>
        <w:widowControl w:val="0"/>
        <w:numPr>
          <w:ilvl w:val="0"/>
          <w:numId w:val="27"/>
        </w:numPr>
        <w:spacing w:line="237" w:lineRule="auto"/>
        <w:rPr>
          <w:rFonts w:ascii="Times New Roman" w:hAnsi="Times New Roman"/>
          <w:sz w:val="20"/>
          <w:szCs w:val="24"/>
        </w:rPr>
      </w:pPr>
      <w:r>
        <w:rPr>
          <w:rFonts w:ascii="Times New Roman" w:hAnsi="Times New Roman"/>
          <w:sz w:val="24"/>
          <w:szCs w:val="24"/>
        </w:rPr>
        <w:t>Roşa, V. (2021). The Transnistrian Conflict: 30 Years Searching for a Settlement.</w:t>
      </w:r>
      <w:r>
        <w:rPr>
          <w:rFonts w:ascii="Times New Roman" w:hAnsi="Times New Roman"/>
          <w:sz w:val="20"/>
          <w:szCs w:val="24"/>
        </w:rPr>
        <w:t xml:space="preserve"> </w:t>
      </w:r>
      <w:r>
        <w:rPr>
          <w:rFonts w:ascii="Times New Roman" w:hAnsi="Times New Roman"/>
          <w:bCs/>
          <w:color w:val="1D1D1D"/>
          <w:sz w:val="24"/>
          <w:szCs w:val="29"/>
          <w:shd w:val="clear" w:color="auto" w:fill="FFFFFF"/>
        </w:rPr>
        <w:t>SCEEUS Reports on Human Rights and Security No. 4.</w:t>
      </w:r>
    </w:p>
    <w:p w14:paraId="358554C8" w14:textId="77777777" w:rsidR="00953F96" w:rsidRDefault="00953F96" w:rsidP="00953F96">
      <w:pPr>
        <w:pStyle w:val="ListeParagraf"/>
        <w:widowControl w:val="0"/>
        <w:spacing w:line="237" w:lineRule="auto"/>
        <w:rPr>
          <w:rFonts w:ascii="Times New Roman" w:hAnsi="Times New Roman"/>
          <w:sz w:val="24"/>
          <w:szCs w:val="24"/>
        </w:rPr>
      </w:pPr>
    </w:p>
    <w:p w14:paraId="57124722" w14:textId="77777777" w:rsidR="00953F96" w:rsidRDefault="00953F96" w:rsidP="00953F96">
      <w:pPr>
        <w:widowControl w:val="0"/>
        <w:spacing w:line="237" w:lineRule="auto"/>
        <w:rPr>
          <w:rFonts w:ascii="Times New Roman" w:hAnsi="Times New Roman"/>
          <w:i/>
          <w:sz w:val="24"/>
          <w:szCs w:val="24"/>
          <w:u w:val="single"/>
        </w:rPr>
      </w:pPr>
      <w:r>
        <w:rPr>
          <w:rFonts w:ascii="Times New Roman" w:hAnsi="Times New Roman"/>
          <w:i/>
          <w:sz w:val="24"/>
          <w:szCs w:val="24"/>
        </w:rPr>
        <w:tab/>
      </w:r>
      <w:r>
        <w:rPr>
          <w:rFonts w:ascii="Times New Roman" w:hAnsi="Times New Roman"/>
          <w:i/>
          <w:sz w:val="24"/>
          <w:szCs w:val="24"/>
          <w:u w:val="single"/>
        </w:rPr>
        <w:t>Sixth Week Additional Readings:</w:t>
      </w:r>
    </w:p>
    <w:p w14:paraId="733FD251" w14:textId="77777777" w:rsidR="00953F96" w:rsidRDefault="00953F96" w:rsidP="00953F96">
      <w:pPr>
        <w:widowControl w:val="0"/>
        <w:spacing w:line="237" w:lineRule="auto"/>
        <w:rPr>
          <w:rFonts w:ascii="Times New Roman" w:hAnsi="Times New Roman"/>
          <w:sz w:val="24"/>
          <w:szCs w:val="24"/>
        </w:rPr>
      </w:pPr>
    </w:p>
    <w:p w14:paraId="72746E00" w14:textId="77777777" w:rsidR="00953F96" w:rsidRDefault="00953F96" w:rsidP="00953F96">
      <w:pPr>
        <w:pStyle w:val="ListeParagraf"/>
        <w:widowControl w:val="0"/>
        <w:numPr>
          <w:ilvl w:val="0"/>
          <w:numId w:val="27"/>
        </w:numPr>
        <w:spacing w:line="237" w:lineRule="auto"/>
        <w:rPr>
          <w:rFonts w:ascii="Times New Roman" w:hAnsi="Times New Roman"/>
          <w:sz w:val="24"/>
          <w:szCs w:val="24"/>
        </w:rPr>
      </w:pPr>
      <w:r>
        <w:rPr>
          <w:rFonts w:ascii="Times New Roman" w:hAnsi="Times New Roman"/>
          <w:color w:val="000000"/>
          <w:spacing w:val="-5"/>
          <w:sz w:val="24"/>
          <w:szCs w:val="24"/>
        </w:rPr>
        <w:t>Baban, I. (2015). </w:t>
      </w:r>
      <w:r>
        <w:rPr>
          <w:rFonts w:ascii="Times New Roman" w:hAnsi="Times New Roman"/>
          <w:i/>
          <w:iCs/>
          <w:color w:val="000000"/>
          <w:spacing w:val="-5"/>
          <w:sz w:val="24"/>
          <w:szCs w:val="24"/>
        </w:rPr>
        <w:t>The Transnistrian Conflict in the Context of the Ukrainian Crisis</w:t>
      </w:r>
      <w:r>
        <w:rPr>
          <w:rFonts w:ascii="Times New Roman" w:hAnsi="Times New Roman"/>
          <w:color w:val="000000"/>
          <w:spacing w:val="-5"/>
          <w:sz w:val="24"/>
          <w:szCs w:val="24"/>
        </w:rPr>
        <w:t>. NATO Defense College.</w:t>
      </w:r>
    </w:p>
    <w:p w14:paraId="77ACEA83" w14:textId="77777777" w:rsidR="00953F96" w:rsidRDefault="00953F96" w:rsidP="00953F96">
      <w:pPr>
        <w:pStyle w:val="ListeParagraf"/>
        <w:widowControl w:val="0"/>
        <w:numPr>
          <w:ilvl w:val="0"/>
          <w:numId w:val="27"/>
        </w:numPr>
        <w:spacing w:line="237" w:lineRule="auto"/>
        <w:rPr>
          <w:rStyle w:val="pagerange"/>
        </w:rPr>
      </w:pPr>
      <w:r>
        <w:rPr>
          <w:rStyle w:val="authors"/>
          <w:rFonts w:ascii="Times New Roman" w:hAnsi="Times New Roman"/>
          <w:sz w:val="24"/>
          <w:shd w:val="clear" w:color="auto" w:fill="FFFFFF"/>
        </w:rPr>
        <w:t>Blakkisrud, H</w:t>
      </w:r>
      <w:proofErr w:type="gramStart"/>
      <w:r>
        <w:rPr>
          <w:rStyle w:val="authors"/>
          <w:rFonts w:ascii="Times New Roman" w:hAnsi="Times New Roman"/>
          <w:sz w:val="24"/>
          <w:shd w:val="clear" w:color="auto" w:fill="FFFFFF"/>
        </w:rPr>
        <w:t>.,</w:t>
      </w:r>
      <w:proofErr w:type="gramEnd"/>
      <w:r>
        <w:rPr>
          <w:rStyle w:val="authors"/>
          <w:rFonts w:ascii="Times New Roman" w:hAnsi="Times New Roman"/>
          <w:sz w:val="24"/>
          <w:shd w:val="clear" w:color="auto" w:fill="FFFFFF"/>
        </w:rPr>
        <w:t xml:space="preserve"> Kolstø</w:t>
      </w:r>
      <w:r>
        <w:rPr>
          <w:rFonts w:ascii="Times New Roman" w:hAnsi="Times New Roman"/>
          <w:sz w:val="24"/>
          <w:shd w:val="clear" w:color="auto" w:fill="FFFFFF"/>
        </w:rPr>
        <w:t xml:space="preserve">, P. </w:t>
      </w:r>
      <w:r>
        <w:rPr>
          <w:rStyle w:val="Tarih1"/>
          <w:rFonts w:ascii="Times New Roman" w:hAnsi="Times New Roman"/>
          <w:shd w:val="clear" w:color="auto" w:fill="FFFFFF"/>
        </w:rPr>
        <w:t>(2011).</w:t>
      </w:r>
      <w:r>
        <w:rPr>
          <w:rFonts w:ascii="Times New Roman" w:hAnsi="Times New Roman"/>
          <w:sz w:val="24"/>
          <w:shd w:val="clear" w:color="auto" w:fill="FFFFFF"/>
        </w:rPr>
        <w:t> </w:t>
      </w:r>
      <w:r>
        <w:rPr>
          <w:rStyle w:val="arttitle"/>
          <w:rFonts w:ascii="Times New Roman" w:hAnsi="Times New Roman"/>
          <w:sz w:val="24"/>
          <w:shd w:val="clear" w:color="auto" w:fill="FFFFFF"/>
        </w:rPr>
        <w:t>From Secessionist Conflict Toward a Functioning State: Processes of State- and Nation-Building in Transnistria.</w:t>
      </w:r>
      <w:r>
        <w:rPr>
          <w:rFonts w:ascii="Times New Roman" w:hAnsi="Times New Roman"/>
          <w:sz w:val="24"/>
          <w:shd w:val="clear" w:color="auto" w:fill="FFFFFF"/>
        </w:rPr>
        <w:t> </w:t>
      </w:r>
      <w:r>
        <w:rPr>
          <w:rStyle w:val="serialtitle"/>
          <w:rFonts w:ascii="Times New Roman" w:hAnsi="Times New Roman"/>
          <w:i/>
          <w:sz w:val="24"/>
          <w:shd w:val="clear" w:color="auto" w:fill="FFFFFF"/>
        </w:rPr>
        <w:t>Post-Soviet Affairs</w:t>
      </w:r>
      <w:r>
        <w:rPr>
          <w:rStyle w:val="serialtitle"/>
          <w:rFonts w:ascii="Times New Roman" w:hAnsi="Times New Roman"/>
          <w:sz w:val="24"/>
          <w:shd w:val="clear" w:color="auto" w:fill="FFFFFF"/>
        </w:rPr>
        <w:t>,</w:t>
      </w:r>
      <w:r>
        <w:rPr>
          <w:rFonts w:ascii="Times New Roman" w:hAnsi="Times New Roman"/>
          <w:sz w:val="24"/>
          <w:shd w:val="clear" w:color="auto" w:fill="FFFFFF"/>
        </w:rPr>
        <w:t> </w:t>
      </w:r>
      <w:r>
        <w:rPr>
          <w:rStyle w:val="volumeissue"/>
          <w:sz w:val="24"/>
          <w:shd w:val="clear" w:color="auto" w:fill="FFFFFF"/>
        </w:rPr>
        <w:t>27 (2),</w:t>
      </w:r>
      <w:r>
        <w:rPr>
          <w:rFonts w:ascii="Times New Roman" w:hAnsi="Times New Roman"/>
          <w:sz w:val="24"/>
          <w:shd w:val="clear" w:color="auto" w:fill="FFFFFF"/>
        </w:rPr>
        <w:t> </w:t>
      </w:r>
      <w:r>
        <w:rPr>
          <w:rStyle w:val="pagerange"/>
          <w:rFonts w:ascii="Times New Roman" w:hAnsi="Times New Roman"/>
          <w:sz w:val="24"/>
          <w:shd w:val="clear" w:color="auto" w:fill="FFFFFF"/>
        </w:rPr>
        <w:t>178-210.</w:t>
      </w:r>
    </w:p>
    <w:p w14:paraId="3FAD8ED0" w14:textId="77777777" w:rsidR="00953F96" w:rsidRDefault="00953F96" w:rsidP="00953F96">
      <w:pPr>
        <w:pStyle w:val="ListeParagraf"/>
        <w:widowControl w:val="0"/>
        <w:numPr>
          <w:ilvl w:val="0"/>
          <w:numId w:val="27"/>
        </w:numPr>
        <w:spacing w:line="237" w:lineRule="auto"/>
        <w:rPr>
          <w:rStyle w:val="pagerange"/>
          <w:rFonts w:ascii="Times New Roman" w:hAnsi="Times New Roman"/>
          <w:sz w:val="24"/>
          <w:szCs w:val="24"/>
        </w:rPr>
      </w:pPr>
      <w:r>
        <w:rPr>
          <w:rStyle w:val="authors"/>
          <w:rFonts w:ascii="Times New Roman" w:hAnsi="Times New Roman"/>
          <w:sz w:val="24"/>
          <w:shd w:val="clear" w:color="auto" w:fill="FFFFFF"/>
        </w:rPr>
        <w:t>Cojocaru, N.</w:t>
      </w:r>
      <w:r>
        <w:rPr>
          <w:rFonts w:ascii="Times New Roman" w:hAnsi="Times New Roman"/>
          <w:sz w:val="24"/>
          <w:shd w:val="clear" w:color="auto" w:fill="FFFFFF"/>
        </w:rPr>
        <w:t> </w:t>
      </w:r>
      <w:r>
        <w:rPr>
          <w:rStyle w:val="Tarih1"/>
          <w:rFonts w:ascii="Times New Roman" w:hAnsi="Times New Roman"/>
          <w:shd w:val="clear" w:color="auto" w:fill="FFFFFF"/>
        </w:rPr>
        <w:t>(2006)</w:t>
      </w:r>
      <w:r>
        <w:rPr>
          <w:rFonts w:ascii="Times New Roman" w:hAnsi="Times New Roman"/>
          <w:sz w:val="24"/>
          <w:shd w:val="clear" w:color="auto" w:fill="FFFFFF"/>
        </w:rPr>
        <w:t xml:space="preserve">. </w:t>
      </w:r>
      <w:r>
        <w:rPr>
          <w:rStyle w:val="arttitle"/>
          <w:rFonts w:ascii="Times New Roman" w:hAnsi="Times New Roman"/>
          <w:sz w:val="24"/>
          <w:shd w:val="clear" w:color="auto" w:fill="FFFFFF"/>
        </w:rPr>
        <w:t>NATIONALISM AND IDENTITY IN TRANSNISTRIA.</w:t>
      </w:r>
      <w:r>
        <w:rPr>
          <w:rFonts w:ascii="Times New Roman" w:hAnsi="Times New Roman"/>
          <w:sz w:val="24"/>
          <w:shd w:val="clear" w:color="auto" w:fill="FFFFFF"/>
        </w:rPr>
        <w:t> </w:t>
      </w:r>
      <w:r>
        <w:rPr>
          <w:rStyle w:val="serialtitle"/>
          <w:rFonts w:ascii="Times New Roman" w:hAnsi="Times New Roman"/>
          <w:sz w:val="24"/>
          <w:shd w:val="clear" w:color="auto" w:fill="FFFFFF"/>
        </w:rPr>
        <w:t>Innovation: The European Journal of Social Science Research,</w:t>
      </w:r>
      <w:r>
        <w:rPr>
          <w:rFonts w:ascii="Times New Roman" w:hAnsi="Times New Roman"/>
          <w:sz w:val="24"/>
          <w:shd w:val="clear" w:color="auto" w:fill="FFFFFF"/>
        </w:rPr>
        <w:t> </w:t>
      </w:r>
      <w:r>
        <w:rPr>
          <w:rStyle w:val="volumeissue"/>
          <w:sz w:val="24"/>
          <w:shd w:val="clear" w:color="auto" w:fill="FFFFFF"/>
        </w:rPr>
        <w:t>19 (3-4),</w:t>
      </w:r>
      <w:r>
        <w:rPr>
          <w:rFonts w:ascii="Times New Roman" w:hAnsi="Times New Roman"/>
          <w:sz w:val="24"/>
          <w:shd w:val="clear" w:color="auto" w:fill="FFFFFF"/>
        </w:rPr>
        <w:t> </w:t>
      </w:r>
      <w:r>
        <w:rPr>
          <w:rStyle w:val="pagerange"/>
          <w:rFonts w:ascii="Times New Roman" w:hAnsi="Times New Roman"/>
          <w:sz w:val="24"/>
          <w:shd w:val="clear" w:color="auto" w:fill="FFFFFF"/>
        </w:rPr>
        <w:t>261-272.</w:t>
      </w:r>
    </w:p>
    <w:p w14:paraId="004C98B5" w14:textId="77777777" w:rsidR="00953F96" w:rsidRDefault="00953F96" w:rsidP="00953F96">
      <w:pPr>
        <w:pStyle w:val="ListeParagraf"/>
        <w:widowControl w:val="0"/>
        <w:spacing w:line="237" w:lineRule="auto"/>
      </w:pPr>
    </w:p>
    <w:p w14:paraId="158B14C0" w14:textId="77777777" w:rsidR="00953F96" w:rsidRDefault="00953F96" w:rsidP="00953F96">
      <w:pPr>
        <w:widowControl w:val="0"/>
        <w:spacing w:line="237" w:lineRule="auto"/>
        <w:rPr>
          <w:rFonts w:ascii="Times New Roman" w:hAnsi="Times New Roman"/>
          <w:i/>
          <w:sz w:val="24"/>
          <w:szCs w:val="24"/>
        </w:rPr>
      </w:pPr>
      <w:r>
        <w:rPr>
          <w:rFonts w:ascii="Times New Roman" w:hAnsi="Times New Roman"/>
          <w:i/>
          <w:sz w:val="24"/>
          <w:szCs w:val="24"/>
        </w:rPr>
        <w:tab/>
        <w:t xml:space="preserve">Seventh </w:t>
      </w:r>
      <w:r>
        <w:rPr>
          <w:rFonts w:ascii="Times New Roman" w:hAnsi="Times New Roman"/>
          <w:i/>
          <w:sz w:val="24"/>
          <w:szCs w:val="24"/>
          <w:u w:val="single"/>
        </w:rPr>
        <w:t>Week Compulsory Readings:</w:t>
      </w:r>
    </w:p>
    <w:p w14:paraId="13A7B7AF" w14:textId="77777777" w:rsidR="00953F96" w:rsidRDefault="00953F96" w:rsidP="00953F96">
      <w:pPr>
        <w:widowControl w:val="0"/>
        <w:spacing w:line="237" w:lineRule="auto"/>
        <w:rPr>
          <w:rFonts w:ascii="Times New Roman" w:hAnsi="Times New Roman"/>
          <w:sz w:val="24"/>
          <w:szCs w:val="24"/>
        </w:rPr>
      </w:pPr>
    </w:p>
    <w:p w14:paraId="243E83AF" w14:textId="77777777" w:rsidR="00953F96" w:rsidRDefault="00953F96" w:rsidP="00953F96">
      <w:pPr>
        <w:pStyle w:val="ListeParagraf"/>
        <w:widowControl w:val="0"/>
        <w:numPr>
          <w:ilvl w:val="0"/>
          <w:numId w:val="26"/>
        </w:numPr>
        <w:spacing w:line="237" w:lineRule="auto"/>
        <w:rPr>
          <w:rStyle w:val="pagerange"/>
          <w:sz w:val="28"/>
        </w:rPr>
      </w:pPr>
      <w:r>
        <w:rPr>
          <w:rStyle w:val="authors"/>
          <w:rFonts w:ascii="Times New Roman" w:hAnsi="Times New Roman"/>
          <w:sz w:val="24"/>
          <w:shd w:val="clear" w:color="auto" w:fill="FFFFFF"/>
        </w:rPr>
        <w:t>Andre W. M. Gerrits &amp; Max Bader</w:t>
      </w:r>
      <w:r>
        <w:rPr>
          <w:rFonts w:ascii="Times New Roman" w:hAnsi="Times New Roman"/>
          <w:sz w:val="24"/>
          <w:shd w:val="clear" w:color="auto" w:fill="FFFFFF"/>
        </w:rPr>
        <w:t> </w:t>
      </w:r>
      <w:r>
        <w:rPr>
          <w:rStyle w:val="Tarih1"/>
          <w:rFonts w:ascii="Times New Roman" w:hAnsi="Times New Roman"/>
          <w:shd w:val="clear" w:color="auto" w:fill="FFFFFF"/>
        </w:rPr>
        <w:t>(2016)</w:t>
      </w:r>
      <w:r>
        <w:rPr>
          <w:rFonts w:ascii="Times New Roman" w:hAnsi="Times New Roman"/>
          <w:sz w:val="24"/>
          <w:shd w:val="clear" w:color="auto" w:fill="FFFFFF"/>
        </w:rPr>
        <w:t> </w:t>
      </w:r>
      <w:r>
        <w:rPr>
          <w:rStyle w:val="arttitle"/>
          <w:rFonts w:ascii="Times New Roman" w:hAnsi="Times New Roman"/>
          <w:sz w:val="24"/>
          <w:shd w:val="clear" w:color="auto" w:fill="FFFFFF"/>
        </w:rPr>
        <w:t>Russian patronage over Abkhazia and South Ossetia: implications for conflict resolution.</w:t>
      </w:r>
      <w:r>
        <w:rPr>
          <w:rFonts w:ascii="Times New Roman" w:hAnsi="Times New Roman"/>
          <w:sz w:val="24"/>
          <w:shd w:val="clear" w:color="auto" w:fill="FFFFFF"/>
        </w:rPr>
        <w:t> </w:t>
      </w:r>
      <w:r>
        <w:rPr>
          <w:rStyle w:val="serialtitle"/>
          <w:rFonts w:ascii="Times New Roman" w:hAnsi="Times New Roman"/>
          <w:i/>
          <w:sz w:val="24"/>
          <w:shd w:val="clear" w:color="auto" w:fill="FFFFFF"/>
        </w:rPr>
        <w:t>East European Politics</w:t>
      </w:r>
      <w:r>
        <w:rPr>
          <w:rStyle w:val="serialtitle"/>
          <w:rFonts w:ascii="Times New Roman" w:hAnsi="Times New Roman"/>
          <w:sz w:val="24"/>
          <w:shd w:val="clear" w:color="auto" w:fill="FFFFFF"/>
        </w:rPr>
        <w:t>,</w:t>
      </w:r>
      <w:r>
        <w:rPr>
          <w:rFonts w:ascii="Times New Roman" w:hAnsi="Times New Roman"/>
          <w:sz w:val="24"/>
          <w:shd w:val="clear" w:color="auto" w:fill="FFFFFF"/>
        </w:rPr>
        <w:t> </w:t>
      </w:r>
      <w:r>
        <w:rPr>
          <w:rStyle w:val="volumeissue"/>
          <w:sz w:val="24"/>
          <w:shd w:val="clear" w:color="auto" w:fill="FFFFFF"/>
        </w:rPr>
        <w:t>32:3,</w:t>
      </w:r>
      <w:r>
        <w:rPr>
          <w:rFonts w:ascii="Times New Roman" w:hAnsi="Times New Roman"/>
          <w:sz w:val="24"/>
          <w:shd w:val="clear" w:color="auto" w:fill="FFFFFF"/>
        </w:rPr>
        <w:t> </w:t>
      </w:r>
      <w:r>
        <w:rPr>
          <w:rStyle w:val="pagerange"/>
          <w:rFonts w:ascii="Times New Roman" w:hAnsi="Times New Roman"/>
          <w:sz w:val="24"/>
          <w:shd w:val="clear" w:color="auto" w:fill="FFFFFF"/>
        </w:rPr>
        <w:t>297-313.</w:t>
      </w:r>
    </w:p>
    <w:p w14:paraId="0D4E84B6" w14:textId="77777777" w:rsidR="00953F96" w:rsidRDefault="00953F96" w:rsidP="00953F96">
      <w:pPr>
        <w:pStyle w:val="ListeParagraf"/>
        <w:widowControl w:val="0"/>
        <w:numPr>
          <w:ilvl w:val="0"/>
          <w:numId w:val="26"/>
        </w:numPr>
        <w:spacing w:line="237" w:lineRule="auto"/>
      </w:pPr>
      <w:r>
        <w:rPr>
          <w:rStyle w:val="hlfld-contribauthor"/>
          <w:rFonts w:ascii="Times New Roman" w:hAnsi="Times New Roman"/>
          <w:sz w:val="24"/>
        </w:rPr>
        <w:t>Berglund, C</w:t>
      </w:r>
      <w:proofErr w:type="gramStart"/>
      <w:r>
        <w:rPr>
          <w:rStyle w:val="hlfld-contribauthor"/>
          <w:rFonts w:ascii="Times New Roman" w:hAnsi="Times New Roman"/>
          <w:sz w:val="24"/>
        </w:rPr>
        <w:t>.,</w:t>
      </w:r>
      <w:proofErr w:type="gramEnd"/>
      <w:r>
        <w:rPr>
          <w:rStyle w:val="hlfld-contribauthor"/>
          <w:rFonts w:ascii="Times New Roman" w:hAnsi="Times New Roman"/>
          <w:sz w:val="24"/>
        </w:rPr>
        <w:t xml:space="preserve"> Bolkvadze, K</w:t>
      </w:r>
      <w:r>
        <w:rPr>
          <w:rFonts w:ascii="Times New Roman" w:hAnsi="Times New Roman"/>
          <w:sz w:val="24"/>
        </w:rPr>
        <w:t>. (2022). </w:t>
      </w:r>
      <w:hyperlink r:id="rId17" w:history="1">
        <w:r>
          <w:rPr>
            <w:rStyle w:val="Kpr"/>
            <w:sz w:val="24"/>
          </w:rPr>
          <w:t>Sons of the Soil or Servants of the Empire? Profiling the Guardians of Separatism in Abkhazia and South Ossetia</w:t>
        </w:r>
      </w:hyperlink>
      <w:r>
        <w:rPr>
          <w:rFonts w:ascii="Times New Roman" w:hAnsi="Times New Roman"/>
          <w:sz w:val="24"/>
        </w:rPr>
        <w:t>. </w:t>
      </w:r>
      <w:r>
        <w:rPr>
          <w:rStyle w:val="nlmsource"/>
          <w:rFonts w:ascii="Times New Roman" w:hAnsi="Times New Roman"/>
          <w:i/>
          <w:iCs/>
        </w:rPr>
        <w:t>Problems of Post-Communism</w:t>
      </w:r>
      <w:r>
        <w:rPr>
          <w:rFonts w:ascii="Times New Roman" w:hAnsi="Times New Roman"/>
          <w:sz w:val="24"/>
        </w:rPr>
        <w:t>, 1-12.</w:t>
      </w:r>
    </w:p>
    <w:p w14:paraId="1845DF49" w14:textId="77777777" w:rsidR="00953F96" w:rsidRDefault="00953F96" w:rsidP="00953F96">
      <w:pPr>
        <w:pStyle w:val="ListeParagraf"/>
        <w:widowControl w:val="0"/>
        <w:numPr>
          <w:ilvl w:val="0"/>
          <w:numId w:val="27"/>
        </w:numPr>
        <w:spacing w:line="237" w:lineRule="auto"/>
        <w:rPr>
          <w:rStyle w:val="pagerange"/>
          <w:sz w:val="32"/>
        </w:rPr>
      </w:pPr>
      <w:r>
        <w:rPr>
          <w:rStyle w:val="authors"/>
          <w:rFonts w:ascii="Times New Roman" w:hAnsi="Times New Roman"/>
          <w:sz w:val="24"/>
          <w:shd w:val="clear" w:color="auto" w:fill="FFFFFF"/>
        </w:rPr>
        <w:t>Souleimanov, E. A</w:t>
      </w:r>
      <w:proofErr w:type="gramStart"/>
      <w:r>
        <w:rPr>
          <w:rStyle w:val="authors"/>
          <w:rFonts w:ascii="Times New Roman" w:hAnsi="Times New Roman"/>
          <w:sz w:val="24"/>
          <w:shd w:val="clear" w:color="auto" w:fill="FFFFFF"/>
        </w:rPr>
        <w:t>.,</w:t>
      </w:r>
      <w:proofErr w:type="gramEnd"/>
      <w:r>
        <w:rPr>
          <w:rStyle w:val="authors"/>
          <w:rFonts w:ascii="Times New Roman" w:hAnsi="Times New Roman"/>
          <w:sz w:val="24"/>
          <w:shd w:val="clear" w:color="auto" w:fill="FFFFFF"/>
        </w:rPr>
        <w:t xml:space="preserve"> Abrahamyan, E., Aliyev, H.</w:t>
      </w:r>
      <w:r>
        <w:rPr>
          <w:rFonts w:ascii="Times New Roman" w:hAnsi="Times New Roman"/>
          <w:sz w:val="24"/>
          <w:shd w:val="clear" w:color="auto" w:fill="FFFFFF"/>
        </w:rPr>
        <w:t> </w:t>
      </w:r>
      <w:r>
        <w:rPr>
          <w:rStyle w:val="Tarih1"/>
          <w:rFonts w:ascii="Times New Roman" w:hAnsi="Times New Roman"/>
          <w:shd w:val="clear" w:color="auto" w:fill="FFFFFF"/>
        </w:rPr>
        <w:t>(2018).</w:t>
      </w:r>
      <w:r>
        <w:rPr>
          <w:rFonts w:ascii="Times New Roman" w:hAnsi="Times New Roman"/>
          <w:sz w:val="24"/>
          <w:shd w:val="clear" w:color="auto" w:fill="FFFFFF"/>
        </w:rPr>
        <w:t> </w:t>
      </w:r>
      <w:r>
        <w:rPr>
          <w:rStyle w:val="arttitle"/>
          <w:rFonts w:ascii="Times New Roman" w:hAnsi="Times New Roman"/>
          <w:sz w:val="24"/>
          <w:shd w:val="clear" w:color="auto" w:fill="FFFFFF"/>
        </w:rPr>
        <w:t xml:space="preserve">Unrecognized states as a means of coercive </w:t>
      </w:r>
      <w:r>
        <w:rPr>
          <w:rStyle w:val="arttitle"/>
          <w:rFonts w:ascii="Times New Roman" w:hAnsi="Times New Roman"/>
          <w:sz w:val="24"/>
          <w:shd w:val="clear" w:color="auto" w:fill="FFFFFF"/>
        </w:rPr>
        <w:lastRenderedPageBreak/>
        <w:t>diplomacy? Assessing the role of Abkhazia and South Ossetia in Russia’s foreign policy in the South Caucasus.</w:t>
      </w:r>
      <w:r>
        <w:rPr>
          <w:rFonts w:ascii="Times New Roman" w:hAnsi="Times New Roman"/>
          <w:sz w:val="24"/>
          <w:shd w:val="clear" w:color="auto" w:fill="FFFFFF"/>
        </w:rPr>
        <w:t> </w:t>
      </w:r>
      <w:r>
        <w:rPr>
          <w:rStyle w:val="serialtitle"/>
          <w:rFonts w:ascii="Times New Roman" w:hAnsi="Times New Roman"/>
          <w:i/>
          <w:sz w:val="24"/>
          <w:shd w:val="clear" w:color="auto" w:fill="FFFFFF"/>
        </w:rPr>
        <w:t>Southeast European and Black Sea Studies</w:t>
      </w:r>
      <w:r>
        <w:rPr>
          <w:rStyle w:val="serialtitle"/>
          <w:rFonts w:ascii="Times New Roman" w:hAnsi="Times New Roman"/>
          <w:sz w:val="24"/>
          <w:shd w:val="clear" w:color="auto" w:fill="FFFFFF"/>
        </w:rPr>
        <w:t>,</w:t>
      </w:r>
      <w:r>
        <w:rPr>
          <w:rFonts w:ascii="Times New Roman" w:hAnsi="Times New Roman"/>
          <w:sz w:val="24"/>
          <w:shd w:val="clear" w:color="auto" w:fill="FFFFFF"/>
        </w:rPr>
        <w:t> </w:t>
      </w:r>
      <w:r>
        <w:rPr>
          <w:rStyle w:val="volumeissue"/>
          <w:sz w:val="24"/>
          <w:shd w:val="clear" w:color="auto" w:fill="FFFFFF"/>
        </w:rPr>
        <w:t>18 (1),</w:t>
      </w:r>
      <w:r>
        <w:rPr>
          <w:rFonts w:ascii="Times New Roman" w:hAnsi="Times New Roman"/>
          <w:sz w:val="24"/>
          <w:shd w:val="clear" w:color="auto" w:fill="FFFFFF"/>
        </w:rPr>
        <w:t> </w:t>
      </w:r>
      <w:r>
        <w:rPr>
          <w:rStyle w:val="pagerange"/>
          <w:rFonts w:ascii="Times New Roman" w:hAnsi="Times New Roman"/>
          <w:sz w:val="24"/>
          <w:shd w:val="clear" w:color="auto" w:fill="FFFFFF"/>
        </w:rPr>
        <w:t>73-86.</w:t>
      </w:r>
    </w:p>
    <w:p w14:paraId="4B93AA97" w14:textId="77777777" w:rsidR="00953F96" w:rsidRDefault="00953F96" w:rsidP="00953F96">
      <w:pPr>
        <w:pStyle w:val="ListeParagraf"/>
        <w:widowControl w:val="0"/>
        <w:spacing w:line="237" w:lineRule="auto"/>
        <w:rPr>
          <w:sz w:val="28"/>
        </w:rPr>
      </w:pPr>
    </w:p>
    <w:p w14:paraId="7B045019" w14:textId="77777777" w:rsidR="00953F96" w:rsidRDefault="00953F96" w:rsidP="00953F96">
      <w:pPr>
        <w:pStyle w:val="ListeParagraf"/>
        <w:widowControl w:val="0"/>
        <w:spacing w:line="237" w:lineRule="auto"/>
        <w:rPr>
          <w:rFonts w:ascii="Times New Roman" w:hAnsi="Times New Roman"/>
          <w:sz w:val="28"/>
          <w:szCs w:val="24"/>
        </w:rPr>
      </w:pPr>
    </w:p>
    <w:p w14:paraId="6F81C8D7" w14:textId="77777777" w:rsidR="00953F96" w:rsidRDefault="00953F96" w:rsidP="00953F96">
      <w:pPr>
        <w:widowControl w:val="0"/>
        <w:spacing w:line="237" w:lineRule="auto"/>
        <w:rPr>
          <w:rFonts w:ascii="Times New Roman" w:hAnsi="Times New Roman"/>
          <w:i/>
          <w:sz w:val="24"/>
          <w:szCs w:val="24"/>
          <w:u w:val="single"/>
        </w:rPr>
      </w:pPr>
      <w:r>
        <w:rPr>
          <w:rFonts w:ascii="Times New Roman" w:hAnsi="Times New Roman"/>
          <w:i/>
          <w:sz w:val="24"/>
          <w:szCs w:val="24"/>
        </w:rPr>
        <w:tab/>
      </w:r>
      <w:r>
        <w:rPr>
          <w:rFonts w:ascii="Times New Roman" w:hAnsi="Times New Roman"/>
          <w:i/>
          <w:sz w:val="24"/>
          <w:szCs w:val="24"/>
          <w:u w:val="single"/>
        </w:rPr>
        <w:t>Seventh Week Additional Readings:</w:t>
      </w:r>
    </w:p>
    <w:p w14:paraId="6102C063" w14:textId="77777777" w:rsidR="00953F96" w:rsidRDefault="00953F96" w:rsidP="00953F96">
      <w:pPr>
        <w:widowControl w:val="0"/>
        <w:spacing w:line="237" w:lineRule="auto"/>
        <w:rPr>
          <w:rFonts w:ascii="Times New Roman" w:hAnsi="Times New Roman"/>
          <w:sz w:val="24"/>
          <w:szCs w:val="24"/>
        </w:rPr>
      </w:pPr>
    </w:p>
    <w:p w14:paraId="419B7F8A" w14:textId="77777777" w:rsidR="00953F96" w:rsidRDefault="00953F96" w:rsidP="00953F96">
      <w:pPr>
        <w:pStyle w:val="ListeParagraf"/>
        <w:widowControl w:val="0"/>
        <w:numPr>
          <w:ilvl w:val="0"/>
          <w:numId w:val="27"/>
        </w:numPr>
        <w:spacing w:line="237" w:lineRule="auto"/>
        <w:rPr>
          <w:rFonts w:ascii="Times New Roman" w:hAnsi="Times New Roman"/>
          <w:sz w:val="28"/>
          <w:szCs w:val="24"/>
        </w:rPr>
      </w:pPr>
      <w:r>
        <w:rPr>
          <w:rFonts w:ascii="Times New Roman" w:hAnsi="Times New Roman"/>
          <w:color w:val="181817"/>
          <w:sz w:val="24"/>
          <w:shd w:val="clear" w:color="auto" w:fill="FFFFFF"/>
        </w:rPr>
        <w:t>Ambrosio, T</w:t>
      </w:r>
      <w:proofErr w:type="gramStart"/>
      <w:r>
        <w:rPr>
          <w:rFonts w:ascii="Times New Roman" w:hAnsi="Times New Roman"/>
          <w:color w:val="181817"/>
          <w:sz w:val="24"/>
          <w:shd w:val="clear" w:color="auto" w:fill="FFFFFF"/>
        </w:rPr>
        <w:t>.,</w:t>
      </w:r>
      <w:proofErr w:type="gramEnd"/>
      <w:r>
        <w:rPr>
          <w:rFonts w:ascii="Times New Roman" w:hAnsi="Times New Roman"/>
          <w:color w:val="181817"/>
          <w:sz w:val="24"/>
          <w:shd w:val="clear" w:color="auto" w:fill="FFFFFF"/>
        </w:rPr>
        <w:t xml:space="preserve"> Lange, W. (2016). The architecture of annexation? Russia's bilateral agreements with South Ossetia and Abkhazia. </w:t>
      </w:r>
      <w:r>
        <w:rPr>
          <w:rFonts w:ascii="Times New Roman" w:hAnsi="Times New Roman"/>
          <w:i/>
          <w:iCs/>
          <w:color w:val="181817"/>
          <w:sz w:val="24"/>
          <w:bdr w:val="none" w:sz="0" w:space="0" w:color="auto" w:frame="1"/>
          <w:shd w:val="clear" w:color="auto" w:fill="FFFFFF"/>
        </w:rPr>
        <w:t>Nationalities Papers,</w:t>
      </w:r>
      <w:r>
        <w:rPr>
          <w:rFonts w:ascii="Times New Roman" w:hAnsi="Times New Roman"/>
          <w:color w:val="181817"/>
          <w:sz w:val="24"/>
          <w:shd w:val="clear" w:color="auto" w:fill="FFFFFF"/>
        </w:rPr>
        <w:t> </w:t>
      </w:r>
      <w:r>
        <w:rPr>
          <w:rFonts w:ascii="Times New Roman" w:hAnsi="Times New Roman"/>
          <w:i/>
          <w:iCs/>
          <w:color w:val="181817"/>
          <w:sz w:val="24"/>
          <w:bdr w:val="none" w:sz="0" w:space="0" w:color="auto" w:frame="1"/>
          <w:shd w:val="clear" w:color="auto" w:fill="FFFFFF"/>
        </w:rPr>
        <w:t xml:space="preserve">44 </w:t>
      </w:r>
      <w:r>
        <w:rPr>
          <w:rFonts w:ascii="Times New Roman" w:hAnsi="Times New Roman"/>
          <w:color w:val="181817"/>
          <w:sz w:val="24"/>
          <w:shd w:val="clear" w:color="auto" w:fill="FFFFFF"/>
        </w:rPr>
        <w:t xml:space="preserve">(5), 673-693. </w:t>
      </w:r>
    </w:p>
    <w:p w14:paraId="0578A85A" w14:textId="77777777" w:rsidR="00953F96" w:rsidRDefault="00953F96" w:rsidP="00953F96">
      <w:pPr>
        <w:pStyle w:val="ListeParagraf"/>
        <w:widowControl w:val="0"/>
        <w:numPr>
          <w:ilvl w:val="0"/>
          <w:numId w:val="27"/>
        </w:numPr>
        <w:spacing w:line="237" w:lineRule="auto"/>
        <w:rPr>
          <w:rFonts w:ascii="Times New Roman" w:hAnsi="Times New Roman"/>
          <w:sz w:val="24"/>
          <w:szCs w:val="24"/>
        </w:rPr>
      </w:pPr>
      <w:r>
        <w:rPr>
          <w:rFonts w:ascii="Times New Roman" w:hAnsi="Times New Roman"/>
          <w:color w:val="000000"/>
          <w:sz w:val="24"/>
          <w:szCs w:val="24"/>
        </w:rPr>
        <w:t xml:space="preserve">Hopf, T. (2005). Identity, legitimacy, and the use of military force: Russia’s Great Power identities and military intervention in Abkhazia. </w:t>
      </w:r>
      <w:r>
        <w:rPr>
          <w:rFonts w:ascii="Times New Roman" w:hAnsi="Times New Roman"/>
          <w:bCs/>
          <w:i/>
          <w:color w:val="000000"/>
          <w:sz w:val="24"/>
          <w:szCs w:val="24"/>
        </w:rPr>
        <w:t>Review of International Studies</w:t>
      </w:r>
      <w:r>
        <w:rPr>
          <w:rFonts w:ascii="Times New Roman" w:hAnsi="Times New Roman"/>
          <w:i/>
          <w:color w:val="000000"/>
          <w:sz w:val="24"/>
          <w:szCs w:val="24"/>
        </w:rPr>
        <w:t>,</w:t>
      </w:r>
      <w:r>
        <w:rPr>
          <w:rFonts w:ascii="Times New Roman" w:hAnsi="Times New Roman"/>
          <w:color w:val="000000"/>
          <w:sz w:val="24"/>
          <w:szCs w:val="24"/>
        </w:rPr>
        <w:t xml:space="preserve"> 31, 225-243.</w:t>
      </w:r>
    </w:p>
    <w:p w14:paraId="00DF48A9" w14:textId="77777777" w:rsidR="00953F96" w:rsidRDefault="00953F96" w:rsidP="00953F96">
      <w:pPr>
        <w:pStyle w:val="ListeParagraf"/>
        <w:widowControl w:val="0"/>
        <w:numPr>
          <w:ilvl w:val="0"/>
          <w:numId w:val="27"/>
        </w:numPr>
        <w:spacing w:line="237" w:lineRule="auto"/>
        <w:rPr>
          <w:rStyle w:val="pagerange"/>
        </w:rPr>
      </w:pPr>
      <w:r>
        <w:rPr>
          <w:rStyle w:val="authors"/>
          <w:rFonts w:ascii="Times New Roman" w:hAnsi="Times New Roman"/>
          <w:color w:val="333333"/>
          <w:sz w:val="24"/>
          <w:szCs w:val="24"/>
          <w:shd w:val="clear" w:color="auto" w:fill="FFFFFF"/>
        </w:rPr>
        <w:t>O’Loughlin, J</w:t>
      </w:r>
      <w:proofErr w:type="gramStart"/>
      <w:r>
        <w:rPr>
          <w:rStyle w:val="authors"/>
          <w:rFonts w:ascii="Times New Roman" w:hAnsi="Times New Roman"/>
          <w:color w:val="333333"/>
          <w:sz w:val="24"/>
          <w:szCs w:val="24"/>
          <w:shd w:val="clear" w:color="auto" w:fill="FFFFFF"/>
        </w:rPr>
        <w:t>.,</w:t>
      </w:r>
      <w:proofErr w:type="gramEnd"/>
      <w:r>
        <w:rPr>
          <w:rStyle w:val="authors"/>
          <w:rFonts w:ascii="Times New Roman" w:hAnsi="Times New Roman"/>
          <w:color w:val="333333"/>
          <w:sz w:val="24"/>
          <w:szCs w:val="24"/>
          <w:shd w:val="clear" w:color="auto" w:fill="FFFFFF"/>
        </w:rPr>
        <w:t xml:space="preserve"> Kolossov, V., Toal, G.</w:t>
      </w:r>
      <w:r>
        <w:rPr>
          <w:rFonts w:ascii="Times New Roman" w:hAnsi="Times New Roman"/>
          <w:color w:val="333333"/>
          <w:sz w:val="24"/>
          <w:szCs w:val="24"/>
          <w:shd w:val="clear" w:color="auto" w:fill="FFFFFF"/>
        </w:rPr>
        <w:t> </w:t>
      </w:r>
      <w:r>
        <w:rPr>
          <w:rStyle w:val="Tarih1"/>
          <w:rFonts w:ascii="Times New Roman" w:hAnsi="Times New Roman"/>
          <w:color w:val="333333"/>
          <w:shd w:val="clear" w:color="auto" w:fill="FFFFFF"/>
        </w:rPr>
        <w:t>(2014).</w:t>
      </w:r>
      <w:r>
        <w:rPr>
          <w:rFonts w:ascii="Times New Roman" w:hAnsi="Times New Roman"/>
          <w:color w:val="333333"/>
          <w:sz w:val="24"/>
          <w:szCs w:val="24"/>
          <w:shd w:val="clear" w:color="auto" w:fill="FFFFFF"/>
        </w:rPr>
        <w:t> </w:t>
      </w:r>
      <w:r>
        <w:rPr>
          <w:rStyle w:val="arttitle"/>
          <w:rFonts w:ascii="Times New Roman" w:hAnsi="Times New Roman"/>
          <w:color w:val="333333"/>
          <w:sz w:val="24"/>
          <w:szCs w:val="24"/>
          <w:shd w:val="clear" w:color="auto" w:fill="FFFFFF"/>
        </w:rPr>
        <w:t>Inside the post-Soviet de facto states: a comparison of attitudes in Abkhazia, Nagorny Karabakh, South Ossetia, and Transnistria.</w:t>
      </w:r>
      <w:r>
        <w:rPr>
          <w:rFonts w:ascii="Times New Roman" w:hAnsi="Times New Roman"/>
          <w:color w:val="333333"/>
          <w:sz w:val="24"/>
          <w:szCs w:val="24"/>
          <w:shd w:val="clear" w:color="auto" w:fill="FFFFFF"/>
        </w:rPr>
        <w:t> </w:t>
      </w:r>
      <w:r>
        <w:rPr>
          <w:rStyle w:val="serialtitle"/>
          <w:rFonts w:ascii="Times New Roman" w:hAnsi="Times New Roman"/>
          <w:i/>
          <w:color w:val="333333"/>
          <w:sz w:val="24"/>
          <w:szCs w:val="24"/>
          <w:shd w:val="clear" w:color="auto" w:fill="FFFFFF"/>
        </w:rPr>
        <w:t>Eurasian Geography and Economics</w:t>
      </w:r>
      <w:r>
        <w:rPr>
          <w:rStyle w:val="serialtitle"/>
          <w:rFonts w:ascii="Times New Roman" w:hAnsi="Times New Roman"/>
          <w:color w:val="333333"/>
          <w:sz w:val="24"/>
          <w:szCs w:val="24"/>
          <w:shd w:val="clear" w:color="auto" w:fill="FFFFFF"/>
        </w:rPr>
        <w:t>,</w:t>
      </w:r>
      <w:r>
        <w:rPr>
          <w:rFonts w:ascii="Times New Roman" w:hAnsi="Times New Roman"/>
          <w:color w:val="333333"/>
          <w:sz w:val="24"/>
          <w:szCs w:val="24"/>
          <w:shd w:val="clear" w:color="auto" w:fill="FFFFFF"/>
        </w:rPr>
        <w:t> </w:t>
      </w:r>
      <w:r>
        <w:rPr>
          <w:rStyle w:val="volumeissue"/>
          <w:color w:val="333333"/>
          <w:sz w:val="24"/>
          <w:szCs w:val="24"/>
          <w:shd w:val="clear" w:color="auto" w:fill="FFFFFF"/>
        </w:rPr>
        <w:t>55 (5),</w:t>
      </w:r>
      <w:r>
        <w:rPr>
          <w:rFonts w:ascii="Times New Roman" w:hAnsi="Times New Roman"/>
          <w:color w:val="333333"/>
          <w:sz w:val="24"/>
          <w:szCs w:val="24"/>
          <w:shd w:val="clear" w:color="auto" w:fill="FFFFFF"/>
        </w:rPr>
        <w:t> </w:t>
      </w:r>
      <w:r>
        <w:rPr>
          <w:rStyle w:val="pagerange"/>
          <w:rFonts w:ascii="Times New Roman" w:hAnsi="Times New Roman"/>
          <w:color w:val="333333"/>
          <w:sz w:val="24"/>
          <w:szCs w:val="24"/>
          <w:shd w:val="clear" w:color="auto" w:fill="FFFFFF"/>
        </w:rPr>
        <w:t>423-456.</w:t>
      </w:r>
    </w:p>
    <w:p w14:paraId="10F32535" w14:textId="77777777" w:rsidR="00953F96" w:rsidRDefault="00953F96" w:rsidP="00953F96">
      <w:pPr>
        <w:pStyle w:val="ListeParagraf"/>
        <w:widowControl w:val="0"/>
        <w:numPr>
          <w:ilvl w:val="0"/>
          <w:numId w:val="27"/>
        </w:numPr>
        <w:spacing w:line="237" w:lineRule="auto"/>
      </w:pPr>
      <w:r>
        <w:rPr>
          <w:rFonts w:ascii="Times New Roman" w:hAnsi="Times New Roman"/>
          <w:color w:val="181817"/>
          <w:sz w:val="24"/>
          <w:shd w:val="clear" w:color="auto" w:fill="FFFFFF"/>
        </w:rPr>
        <w:t>Ryngaert, C</w:t>
      </w:r>
      <w:proofErr w:type="gramStart"/>
      <w:r>
        <w:rPr>
          <w:rFonts w:ascii="Times New Roman" w:hAnsi="Times New Roman"/>
          <w:color w:val="181817"/>
          <w:sz w:val="24"/>
          <w:shd w:val="clear" w:color="auto" w:fill="FFFFFF"/>
        </w:rPr>
        <w:t>.,</w:t>
      </w:r>
      <w:proofErr w:type="gramEnd"/>
      <w:r>
        <w:rPr>
          <w:rFonts w:ascii="Times New Roman" w:hAnsi="Times New Roman"/>
          <w:color w:val="181817"/>
          <w:sz w:val="24"/>
          <w:shd w:val="clear" w:color="auto" w:fill="FFFFFF"/>
        </w:rPr>
        <w:t xml:space="preserve"> Sobrie, S. (2011). Recognition of States: International Law or Realpolitik? The Practice of Recognition in the Wake of Kosovo, South Ossetia, and Abkhazia. </w:t>
      </w:r>
      <w:r>
        <w:rPr>
          <w:rFonts w:ascii="Times New Roman" w:hAnsi="Times New Roman"/>
          <w:i/>
          <w:iCs/>
          <w:color w:val="181817"/>
          <w:sz w:val="24"/>
          <w:bdr w:val="none" w:sz="0" w:space="0" w:color="auto" w:frame="1"/>
          <w:shd w:val="clear" w:color="auto" w:fill="FFFFFF"/>
        </w:rPr>
        <w:t>Leiden Journal of International Law,</w:t>
      </w:r>
      <w:r>
        <w:rPr>
          <w:rFonts w:ascii="Times New Roman" w:hAnsi="Times New Roman"/>
          <w:color w:val="181817"/>
          <w:sz w:val="24"/>
          <w:shd w:val="clear" w:color="auto" w:fill="FFFFFF"/>
        </w:rPr>
        <w:t> </w:t>
      </w:r>
      <w:r>
        <w:rPr>
          <w:rFonts w:ascii="Times New Roman" w:hAnsi="Times New Roman"/>
          <w:i/>
          <w:iCs/>
          <w:color w:val="181817"/>
          <w:sz w:val="24"/>
          <w:bdr w:val="none" w:sz="0" w:space="0" w:color="auto" w:frame="1"/>
          <w:shd w:val="clear" w:color="auto" w:fill="FFFFFF"/>
        </w:rPr>
        <w:t xml:space="preserve">24 </w:t>
      </w:r>
      <w:r>
        <w:rPr>
          <w:rFonts w:ascii="Times New Roman" w:hAnsi="Times New Roman"/>
          <w:color w:val="181817"/>
          <w:sz w:val="24"/>
          <w:shd w:val="clear" w:color="auto" w:fill="FFFFFF"/>
        </w:rPr>
        <w:t xml:space="preserve">(2), 467-490. </w:t>
      </w:r>
    </w:p>
    <w:p w14:paraId="5AE7235E" w14:textId="77777777" w:rsidR="00953F96" w:rsidRDefault="00953F96" w:rsidP="00953F96">
      <w:pPr>
        <w:widowControl w:val="0"/>
        <w:spacing w:line="237" w:lineRule="auto"/>
        <w:rPr>
          <w:rFonts w:ascii="Times New Roman" w:hAnsi="Times New Roman"/>
          <w:sz w:val="24"/>
          <w:szCs w:val="24"/>
        </w:rPr>
      </w:pPr>
    </w:p>
    <w:p w14:paraId="7044AC91" w14:textId="77777777" w:rsidR="00953F96" w:rsidRDefault="00953F96" w:rsidP="00953F96">
      <w:pPr>
        <w:widowControl w:val="0"/>
        <w:spacing w:line="237" w:lineRule="auto"/>
        <w:rPr>
          <w:rFonts w:ascii="Times New Roman" w:hAnsi="Times New Roman"/>
          <w:i/>
          <w:sz w:val="24"/>
          <w:szCs w:val="24"/>
          <w:u w:val="single"/>
        </w:rPr>
      </w:pPr>
      <w:r>
        <w:rPr>
          <w:rFonts w:ascii="Times New Roman" w:hAnsi="Times New Roman"/>
          <w:sz w:val="24"/>
          <w:szCs w:val="24"/>
        </w:rPr>
        <w:tab/>
      </w:r>
      <w:r>
        <w:rPr>
          <w:rFonts w:ascii="Times New Roman" w:hAnsi="Times New Roman"/>
          <w:i/>
          <w:sz w:val="24"/>
          <w:szCs w:val="24"/>
          <w:u w:val="single"/>
        </w:rPr>
        <w:t>Eighth Week Compulsory Readings:</w:t>
      </w:r>
    </w:p>
    <w:p w14:paraId="159D2FEA" w14:textId="77777777" w:rsidR="00953F96" w:rsidRDefault="00953F96" w:rsidP="00953F96">
      <w:pPr>
        <w:widowControl w:val="0"/>
        <w:spacing w:line="237" w:lineRule="auto"/>
        <w:rPr>
          <w:rFonts w:ascii="Times New Roman" w:hAnsi="Times New Roman"/>
          <w:sz w:val="24"/>
          <w:szCs w:val="24"/>
        </w:rPr>
      </w:pPr>
    </w:p>
    <w:p w14:paraId="4A43D396" w14:textId="77777777" w:rsidR="00953F96" w:rsidRDefault="00953F96" w:rsidP="00953F96">
      <w:pPr>
        <w:pStyle w:val="ListeParagraf"/>
        <w:widowControl w:val="0"/>
        <w:numPr>
          <w:ilvl w:val="0"/>
          <w:numId w:val="29"/>
        </w:numPr>
        <w:spacing w:line="237" w:lineRule="auto"/>
        <w:rPr>
          <w:rFonts w:ascii="Times New Roman" w:hAnsi="Times New Roman"/>
          <w:sz w:val="24"/>
          <w:szCs w:val="24"/>
        </w:rPr>
      </w:pPr>
      <w:r>
        <w:rPr>
          <w:rFonts w:ascii="Times New Roman" w:hAnsi="Times New Roman"/>
          <w:sz w:val="24"/>
          <w:szCs w:val="24"/>
        </w:rPr>
        <w:t xml:space="preserve">Erbaş, G. (2020). Dağlık Karabağ Meselesi: Bölgesel Güvenlik Dinamikleri Üzerine Bir Değerlendirme. </w:t>
      </w:r>
      <w:r>
        <w:rPr>
          <w:rFonts w:ascii="Times New Roman" w:hAnsi="Times New Roman"/>
          <w:i/>
          <w:sz w:val="24"/>
          <w:szCs w:val="24"/>
        </w:rPr>
        <w:t>Güvenlik Çalışmaları Dergisi</w:t>
      </w:r>
      <w:r>
        <w:rPr>
          <w:rFonts w:ascii="Times New Roman" w:hAnsi="Times New Roman"/>
          <w:sz w:val="24"/>
          <w:szCs w:val="24"/>
        </w:rPr>
        <w:t>, 22 (2), 167-181.</w:t>
      </w:r>
    </w:p>
    <w:p w14:paraId="27190872" w14:textId="77777777" w:rsidR="00953F96" w:rsidRDefault="00953F96" w:rsidP="00953F96">
      <w:pPr>
        <w:pStyle w:val="ListeParagraf"/>
        <w:widowControl w:val="0"/>
        <w:numPr>
          <w:ilvl w:val="0"/>
          <w:numId w:val="29"/>
        </w:numPr>
        <w:spacing w:line="237" w:lineRule="auto"/>
        <w:rPr>
          <w:rFonts w:ascii="Times New Roman" w:hAnsi="Times New Roman"/>
          <w:sz w:val="24"/>
          <w:szCs w:val="24"/>
        </w:rPr>
      </w:pPr>
      <w:r>
        <w:rPr>
          <w:rFonts w:ascii="Times New Roman" w:hAnsi="Times New Roman"/>
          <w:sz w:val="24"/>
          <w:szCs w:val="24"/>
        </w:rPr>
        <w:t>Ergun A</w:t>
      </w:r>
      <w:proofErr w:type="gramStart"/>
      <w:r>
        <w:rPr>
          <w:rFonts w:ascii="Times New Roman" w:hAnsi="Times New Roman"/>
          <w:sz w:val="24"/>
          <w:szCs w:val="24"/>
        </w:rPr>
        <w:t>.,</w:t>
      </w:r>
      <w:proofErr w:type="gramEnd"/>
      <w:r>
        <w:rPr>
          <w:rFonts w:ascii="Times New Roman" w:hAnsi="Times New Roman"/>
          <w:sz w:val="24"/>
          <w:szCs w:val="24"/>
        </w:rPr>
        <w:t xml:space="preserve"> Aliyev, A. An Account on Karabakh War: Why Now and Then What?. </w:t>
      </w:r>
      <w:r>
        <w:rPr>
          <w:rFonts w:ascii="Times New Roman" w:hAnsi="Times New Roman"/>
          <w:i/>
          <w:sz w:val="24"/>
          <w:szCs w:val="24"/>
        </w:rPr>
        <w:t>Panorama</w:t>
      </w:r>
      <w:r>
        <w:rPr>
          <w:rFonts w:ascii="Times New Roman" w:hAnsi="Times New Roman"/>
          <w:sz w:val="24"/>
          <w:szCs w:val="24"/>
        </w:rPr>
        <w:t>, E-publication, 10 Kasım 2020, https://www.uikpanorama.com/blog/2020/11/09/an-accounton-karabakh-war-why-now-and-then-what/</w:t>
      </w:r>
    </w:p>
    <w:p w14:paraId="0665C6EC" w14:textId="77777777" w:rsidR="00953F96" w:rsidRDefault="00953F96" w:rsidP="00953F96">
      <w:pPr>
        <w:pStyle w:val="ListeParagraf"/>
        <w:widowControl w:val="0"/>
        <w:numPr>
          <w:ilvl w:val="0"/>
          <w:numId w:val="29"/>
        </w:numPr>
        <w:spacing w:line="237" w:lineRule="auto"/>
        <w:rPr>
          <w:rFonts w:ascii="Times New Roman" w:hAnsi="Times New Roman"/>
          <w:sz w:val="24"/>
          <w:szCs w:val="24"/>
        </w:rPr>
      </w:pPr>
      <w:r>
        <w:rPr>
          <w:rFonts w:ascii="Times New Roman" w:hAnsi="Times New Roman"/>
          <w:sz w:val="24"/>
          <w:szCs w:val="24"/>
        </w:rPr>
        <w:t>Yavuz, M.H</w:t>
      </w:r>
      <w:proofErr w:type="gramStart"/>
      <w:r>
        <w:rPr>
          <w:rFonts w:ascii="Times New Roman" w:hAnsi="Times New Roman"/>
          <w:sz w:val="24"/>
          <w:szCs w:val="24"/>
        </w:rPr>
        <w:t>.,</w:t>
      </w:r>
      <w:proofErr w:type="gramEnd"/>
      <w:r>
        <w:rPr>
          <w:rFonts w:ascii="Times New Roman" w:hAnsi="Times New Roman"/>
          <w:sz w:val="24"/>
          <w:szCs w:val="24"/>
        </w:rPr>
        <w:t xml:space="preserve"> Huseynov, V. (2020), The Second Karabakh War: Russia vs. Turkey?. Middle East Policy, 27 (4). 103-118.</w:t>
      </w:r>
    </w:p>
    <w:p w14:paraId="098D067B" w14:textId="77777777" w:rsidR="00953F96" w:rsidRDefault="00953F96" w:rsidP="00953F96">
      <w:pPr>
        <w:widowControl w:val="0"/>
        <w:spacing w:line="237" w:lineRule="auto"/>
        <w:rPr>
          <w:rFonts w:ascii="Times New Roman" w:hAnsi="Times New Roman"/>
          <w:sz w:val="24"/>
          <w:szCs w:val="24"/>
        </w:rPr>
      </w:pPr>
    </w:p>
    <w:p w14:paraId="023E5FC0" w14:textId="77777777" w:rsidR="00953F96" w:rsidRDefault="00953F96" w:rsidP="00953F96">
      <w:pPr>
        <w:widowControl w:val="0"/>
        <w:spacing w:line="237" w:lineRule="auto"/>
        <w:rPr>
          <w:rFonts w:ascii="Times New Roman" w:hAnsi="Times New Roman"/>
          <w:i/>
          <w:sz w:val="24"/>
          <w:szCs w:val="24"/>
          <w:u w:val="single"/>
        </w:rPr>
      </w:pPr>
      <w:r>
        <w:rPr>
          <w:rFonts w:ascii="Times New Roman" w:hAnsi="Times New Roman"/>
          <w:sz w:val="24"/>
          <w:szCs w:val="24"/>
        </w:rPr>
        <w:tab/>
      </w:r>
      <w:r>
        <w:rPr>
          <w:rFonts w:ascii="Times New Roman" w:hAnsi="Times New Roman"/>
          <w:i/>
          <w:sz w:val="24"/>
          <w:szCs w:val="24"/>
          <w:u w:val="single"/>
        </w:rPr>
        <w:t>Eighth Week Additional Readings:</w:t>
      </w:r>
    </w:p>
    <w:p w14:paraId="2DEBEBAB" w14:textId="77777777" w:rsidR="00953F96" w:rsidRDefault="00953F96" w:rsidP="00953F96">
      <w:pPr>
        <w:widowControl w:val="0"/>
        <w:spacing w:line="237" w:lineRule="auto"/>
        <w:rPr>
          <w:rFonts w:ascii="Times New Roman" w:hAnsi="Times New Roman"/>
          <w:sz w:val="24"/>
          <w:szCs w:val="24"/>
        </w:rPr>
      </w:pPr>
    </w:p>
    <w:p w14:paraId="4EBCCB53" w14:textId="77777777" w:rsidR="00953F96" w:rsidRDefault="00953F96" w:rsidP="00953F96">
      <w:pPr>
        <w:pStyle w:val="ListeParagraf"/>
        <w:widowControl w:val="0"/>
        <w:numPr>
          <w:ilvl w:val="0"/>
          <w:numId w:val="29"/>
        </w:numPr>
        <w:spacing w:line="237" w:lineRule="auto"/>
        <w:rPr>
          <w:rFonts w:ascii="Times New Roman" w:hAnsi="Times New Roman"/>
          <w:sz w:val="24"/>
          <w:szCs w:val="24"/>
        </w:rPr>
      </w:pPr>
      <w:r>
        <w:rPr>
          <w:rFonts w:ascii="Times New Roman" w:hAnsi="Times New Roman"/>
          <w:sz w:val="24"/>
          <w:szCs w:val="24"/>
        </w:rPr>
        <w:t>Eminoğlu, A</w:t>
      </w:r>
      <w:proofErr w:type="gramStart"/>
      <w:r>
        <w:rPr>
          <w:rFonts w:ascii="Times New Roman" w:hAnsi="Times New Roman"/>
          <w:sz w:val="24"/>
          <w:szCs w:val="24"/>
        </w:rPr>
        <w:t>.,</w:t>
      </w:r>
      <w:proofErr w:type="gramEnd"/>
      <w:r>
        <w:rPr>
          <w:rFonts w:ascii="Times New Roman" w:hAnsi="Times New Roman"/>
          <w:sz w:val="24"/>
          <w:szCs w:val="24"/>
        </w:rPr>
        <w:t xml:space="preserve"> Aydın Deniz, Y. (2021). ABD ve Rusya Ekseninde Dağlık-Karabağ’da Çatışma Çözümünü Geciktiren Güç Dengesi Sistemi. </w:t>
      </w:r>
      <w:r>
        <w:rPr>
          <w:rFonts w:ascii="Times New Roman" w:hAnsi="Times New Roman"/>
          <w:i/>
          <w:sz w:val="24"/>
          <w:szCs w:val="24"/>
        </w:rPr>
        <w:t>Akdeniz İİBF Dergisi</w:t>
      </w:r>
      <w:r>
        <w:rPr>
          <w:rFonts w:ascii="Times New Roman" w:hAnsi="Times New Roman"/>
          <w:sz w:val="24"/>
          <w:szCs w:val="24"/>
        </w:rPr>
        <w:t>, 21 (2), 245-255.</w:t>
      </w:r>
    </w:p>
    <w:p w14:paraId="3BD11594" w14:textId="77777777" w:rsidR="00953F96" w:rsidRDefault="00953F96" w:rsidP="00953F96">
      <w:pPr>
        <w:pStyle w:val="ListeParagraf"/>
        <w:widowControl w:val="0"/>
        <w:numPr>
          <w:ilvl w:val="0"/>
          <w:numId w:val="29"/>
        </w:numPr>
        <w:spacing w:line="237" w:lineRule="auto"/>
        <w:rPr>
          <w:rFonts w:ascii="Times New Roman" w:hAnsi="Times New Roman"/>
          <w:sz w:val="24"/>
          <w:szCs w:val="24"/>
        </w:rPr>
      </w:pPr>
      <w:r>
        <w:rPr>
          <w:rFonts w:ascii="Times New Roman" w:hAnsi="Times New Roman"/>
          <w:sz w:val="24"/>
          <w:szCs w:val="24"/>
        </w:rPr>
        <w:t>Özsoy, B</w:t>
      </w:r>
      <w:proofErr w:type="gramStart"/>
      <w:r>
        <w:rPr>
          <w:rFonts w:ascii="Times New Roman" w:hAnsi="Times New Roman"/>
          <w:sz w:val="24"/>
          <w:szCs w:val="24"/>
        </w:rPr>
        <w:t>.,</w:t>
      </w:r>
      <w:proofErr w:type="gramEnd"/>
      <w:r>
        <w:rPr>
          <w:rFonts w:ascii="Times New Roman" w:hAnsi="Times New Roman"/>
          <w:sz w:val="24"/>
          <w:szCs w:val="24"/>
        </w:rPr>
        <w:t xml:space="preserve"> Aydemir Baş, F. B. (2022). Küresel Çözümsüzlükten Vatan Muharebesine: Dağlık Karabağ’da Minsk Grubu’nun Rolü Üzerine Bir Değerlendirme. </w:t>
      </w:r>
      <w:r>
        <w:rPr>
          <w:rFonts w:ascii="Times New Roman" w:hAnsi="Times New Roman"/>
          <w:i/>
          <w:sz w:val="24"/>
          <w:szCs w:val="24"/>
        </w:rPr>
        <w:t>Süleyman Demirel Üniversitesi Vizyoner Dergisi,</w:t>
      </w:r>
      <w:r>
        <w:rPr>
          <w:rFonts w:ascii="Times New Roman" w:hAnsi="Times New Roman"/>
          <w:sz w:val="24"/>
          <w:szCs w:val="24"/>
        </w:rPr>
        <w:t xml:space="preserve"> 13 (33), 143-160.</w:t>
      </w:r>
    </w:p>
    <w:p w14:paraId="5F35B438" w14:textId="77777777" w:rsidR="00953F96" w:rsidRDefault="00953F96" w:rsidP="00953F96">
      <w:pPr>
        <w:widowControl w:val="0"/>
        <w:spacing w:line="237" w:lineRule="auto"/>
        <w:rPr>
          <w:rFonts w:ascii="Times New Roman" w:hAnsi="Times New Roman"/>
          <w:sz w:val="24"/>
          <w:szCs w:val="24"/>
        </w:rPr>
      </w:pPr>
    </w:p>
    <w:p w14:paraId="2A4F9FF0" w14:textId="77777777" w:rsidR="00953F96" w:rsidRDefault="00953F96" w:rsidP="00953F96">
      <w:pPr>
        <w:widowControl w:val="0"/>
        <w:spacing w:line="237" w:lineRule="auto"/>
        <w:rPr>
          <w:rFonts w:ascii="Times New Roman" w:hAnsi="Times New Roman"/>
          <w:i/>
          <w:sz w:val="24"/>
          <w:szCs w:val="24"/>
          <w:u w:val="single"/>
        </w:rPr>
      </w:pPr>
      <w:r>
        <w:rPr>
          <w:rFonts w:ascii="Times New Roman" w:hAnsi="Times New Roman"/>
          <w:sz w:val="24"/>
          <w:szCs w:val="24"/>
        </w:rPr>
        <w:tab/>
      </w:r>
      <w:r>
        <w:rPr>
          <w:rFonts w:ascii="Times New Roman" w:hAnsi="Times New Roman"/>
          <w:i/>
          <w:sz w:val="24"/>
          <w:szCs w:val="24"/>
          <w:u w:val="single"/>
        </w:rPr>
        <w:t>Ninth Week Compulsory Readings:</w:t>
      </w:r>
    </w:p>
    <w:p w14:paraId="4BB77AA0" w14:textId="77777777" w:rsidR="00953F96" w:rsidRDefault="00953F96" w:rsidP="00953F96">
      <w:pPr>
        <w:widowControl w:val="0"/>
        <w:spacing w:line="237" w:lineRule="auto"/>
        <w:rPr>
          <w:rFonts w:ascii="Times New Roman" w:hAnsi="Times New Roman"/>
          <w:sz w:val="24"/>
          <w:szCs w:val="24"/>
        </w:rPr>
      </w:pPr>
    </w:p>
    <w:p w14:paraId="58E82E0E" w14:textId="77777777" w:rsidR="00953F96" w:rsidRDefault="00953F96" w:rsidP="00953F96">
      <w:pPr>
        <w:pStyle w:val="ListeParagraf"/>
        <w:widowControl w:val="0"/>
        <w:numPr>
          <w:ilvl w:val="0"/>
          <w:numId w:val="26"/>
        </w:numPr>
        <w:spacing w:line="237" w:lineRule="auto"/>
        <w:rPr>
          <w:rFonts w:ascii="Times New Roman" w:hAnsi="Times New Roman"/>
          <w:sz w:val="28"/>
          <w:szCs w:val="24"/>
        </w:rPr>
      </w:pPr>
      <w:r>
        <w:rPr>
          <w:rFonts w:ascii="Times New Roman" w:hAnsi="Times New Roman"/>
          <w:color w:val="000000"/>
          <w:spacing w:val="-5"/>
          <w:sz w:val="24"/>
        </w:rPr>
        <w:t>Dueck, C</w:t>
      </w:r>
      <w:proofErr w:type="gramStart"/>
      <w:r>
        <w:rPr>
          <w:rFonts w:ascii="Times New Roman" w:hAnsi="Times New Roman"/>
          <w:color w:val="000000"/>
          <w:spacing w:val="-5"/>
          <w:sz w:val="24"/>
        </w:rPr>
        <w:t>.,</w:t>
      </w:r>
      <w:proofErr w:type="gramEnd"/>
      <w:r>
        <w:rPr>
          <w:rFonts w:ascii="Times New Roman" w:hAnsi="Times New Roman"/>
          <w:color w:val="000000"/>
          <w:spacing w:val="-5"/>
          <w:sz w:val="24"/>
        </w:rPr>
        <w:t xml:space="preserve"> Takeyh, R. (2007). Iran’s Nuclear Challenge. </w:t>
      </w:r>
      <w:r>
        <w:rPr>
          <w:rFonts w:ascii="Times New Roman" w:hAnsi="Times New Roman"/>
          <w:i/>
          <w:iCs/>
          <w:color w:val="000000"/>
          <w:spacing w:val="-5"/>
          <w:sz w:val="24"/>
        </w:rPr>
        <w:t>Political Science Quarterly</w:t>
      </w:r>
      <w:r>
        <w:rPr>
          <w:rFonts w:ascii="Times New Roman" w:hAnsi="Times New Roman"/>
          <w:color w:val="000000"/>
          <w:spacing w:val="-5"/>
          <w:sz w:val="24"/>
        </w:rPr>
        <w:t>, </w:t>
      </w:r>
      <w:r>
        <w:rPr>
          <w:rFonts w:ascii="Times New Roman" w:hAnsi="Times New Roman"/>
          <w:iCs/>
          <w:color w:val="000000"/>
          <w:spacing w:val="-5"/>
          <w:sz w:val="24"/>
        </w:rPr>
        <w:t xml:space="preserve">122 </w:t>
      </w:r>
      <w:r>
        <w:rPr>
          <w:rFonts w:ascii="Times New Roman" w:hAnsi="Times New Roman"/>
          <w:color w:val="000000"/>
          <w:spacing w:val="-5"/>
          <w:sz w:val="24"/>
        </w:rPr>
        <w:t>(2), 189–205.</w:t>
      </w:r>
    </w:p>
    <w:p w14:paraId="5E3BB86F"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color w:val="333333"/>
          <w:sz w:val="24"/>
          <w:szCs w:val="24"/>
          <w:shd w:val="clear" w:color="auto" w:fill="FFFFFF"/>
        </w:rPr>
        <w:t>Moshirzadeh, H. (2007). Discursive Foundations of Iran’s Nuclear Policy. </w:t>
      </w:r>
      <w:r>
        <w:rPr>
          <w:rFonts w:ascii="Times New Roman" w:hAnsi="Times New Roman"/>
          <w:i/>
          <w:iCs/>
          <w:color w:val="333333"/>
          <w:sz w:val="24"/>
          <w:szCs w:val="24"/>
          <w:shd w:val="clear" w:color="auto" w:fill="FFFFFF"/>
        </w:rPr>
        <w:t>Security Dialogue</w:t>
      </w:r>
      <w:r>
        <w:rPr>
          <w:rFonts w:ascii="Times New Roman" w:hAnsi="Times New Roman"/>
          <w:color w:val="333333"/>
          <w:sz w:val="24"/>
          <w:szCs w:val="24"/>
          <w:shd w:val="clear" w:color="auto" w:fill="FFFFFF"/>
        </w:rPr>
        <w:t>, </w:t>
      </w:r>
      <w:r>
        <w:rPr>
          <w:rFonts w:ascii="Times New Roman" w:hAnsi="Times New Roman"/>
          <w:iCs/>
          <w:color w:val="333333"/>
          <w:sz w:val="24"/>
          <w:szCs w:val="24"/>
          <w:shd w:val="clear" w:color="auto" w:fill="FFFFFF"/>
        </w:rPr>
        <w:t xml:space="preserve">38 </w:t>
      </w:r>
      <w:r>
        <w:rPr>
          <w:rFonts w:ascii="Times New Roman" w:hAnsi="Times New Roman"/>
          <w:color w:val="333333"/>
          <w:sz w:val="24"/>
          <w:szCs w:val="24"/>
          <w:shd w:val="clear" w:color="auto" w:fill="FFFFFF"/>
        </w:rPr>
        <w:t>(4), 521–543.</w:t>
      </w:r>
    </w:p>
    <w:p w14:paraId="341F6300" w14:textId="77777777" w:rsidR="00953F96" w:rsidRDefault="00953F96" w:rsidP="00953F96">
      <w:pPr>
        <w:pStyle w:val="ListeParagraf"/>
        <w:widowControl w:val="0"/>
        <w:numPr>
          <w:ilvl w:val="0"/>
          <w:numId w:val="26"/>
        </w:numPr>
        <w:spacing w:line="237" w:lineRule="auto"/>
        <w:rPr>
          <w:rFonts w:ascii="Times New Roman" w:hAnsi="Times New Roman"/>
          <w:sz w:val="28"/>
          <w:szCs w:val="24"/>
        </w:rPr>
      </w:pPr>
      <w:r>
        <w:rPr>
          <w:rStyle w:val="authors"/>
          <w:rFonts w:ascii="Times New Roman" w:hAnsi="Times New Roman"/>
          <w:color w:val="333333"/>
          <w:sz w:val="24"/>
          <w:shd w:val="clear" w:color="auto" w:fill="FFFFFF"/>
        </w:rPr>
        <w:t>Tarock, A.</w:t>
      </w:r>
      <w:r>
        <w:rPr>
          <w:rFonts w:ascii="Times New Roman" w:hAnsi="Times New Roman"/>
          <w:color w:val="333333"/>
          <w:sz w:val="24"/>
          <w:shd w:val="clear" w:color="auto" w:fill="FFFFFF"/>
        </w:rPr>
        <w:t> </w:t>
      </w:r>
      <w:r>
        <w:rPr>
          <w:rStyle w:val="Tarih1"/>
          <w:rFonts w:ascii="Times New Roman" w:hAnsi="Times New Roman"/>
          <w:color w:val="333333"/>
          <w:shd w:val="clear" w:color="auto" w:fill="FFFFFF"/>
        </w:rPr>
        <w:t>(2006).</w:t>
      </w:r>
      <w:r>
        <w:rPr>
          <w:rFonts w:ascii="Times New Roman" w:hAnsi="Times New Roman"/>
          <w:color w:val="333333"/>
          <w:sz w:val="24"/>
          <w:shd w:val="clear" w:color="auto" w:fill="FFFFFF"/>
        </w:rPr>
        <w:t> </w:t>
      </w:r>
      <w:r>
        <w:rPr>
          <w:rStyle w:val="arttitle"/>
          <w:rFonts w:ascii="Times New Roman" w:hAnsi="Times New Roman"/>
          <w:color w:val="333333"/>
          <w:sz w:val="24"/>
          <w:shd w:val="clear" w:color="auto" w:fill="FFFFFF"/>
        </w:rPr>
        <w:t>Iran's nuclear programme and the West.</w:t>
      </w:r>
      <w:r>
        <w:rPr>
          <w:rFonts w:ascii="Times New Roman" w:hAnsi="Times New Roman"/>
          <w:color w:val="333333"/>
          <w:sz w:val="24"/>
          <w:shd w:val="clear" w:color="auto" w:fill="FFFFFF"/>
        </w:rPr>
        <w:t> </w:t>
      </w:r>
      <w:r>
        <w:rPr>
          <w:rStyle w:val="serialtitle"/>
          <w:rFonts w:ascii="Times New Roman" w:hAnsi="Times New Roman"/>
          <w:i/>
          <w:color w:val="333333"/>
          <w:sz w:val="24"/>
          <w:shd w:val="clear" w:color="auto" w:fill="FFFFFF"/>
        </w:rPr>
        <w:t>Third World Quarterly</w:t>
      </w:r>
      <w:r>
        <w:rPr>
          <w:rStyle w:val="serialtitle"/>
          <w:rFonts w:ascii="Times New Roman" w:hAnsi="Times New Roman"/>
          <w:color w:val="333333"/>
          <w:sz w:val="24"/>
          <w:shd w:val="clear" w:color="auto" w:fill="FFFFFF"/>
        </w:rPr>
        <w:t>,</w:t>
      </w:r>
      <w:r>
        <w:rPr>
          <w:rFonts w:ascii="Times New Roman" w:hAnsi="Times New Roman"/>
          <w:color w:val="333333"/>
          <w:sz w:val="24"/>
          <w:shd w:val="clear" w:color="auto" w:fill="FFFFFF"/>
        </w:rPr>
        <w:t> </w:t>
      </w:r>
      <w:r>
        <w:rPr>
          <w:rStyle w:val="volumeissue"/>
          <w:color w:val="333333"/>
          <w:sz w:val="24"/>
          <w:shd w:val="clear" w:color="auto" w:fill="FFFFFF"/>
        </w:rPr>
        <w:t>27 (4),</w:t>
      </w:r>
      <w:r>
        <w:rPr>
          <w:rFonts w:ascii="Times New Roman" w:hAnsi="Times New Roman"/>
          <w:color w:val="333333"/>
          <w:sz w:val="24"/>
          <w:shd w:val="clear" w:color="auto" w:fill="FFFFFF"/>
        </w:rPr>
        <w:t> </w:t>
      </w:r>
      <w:r>
        <w:rPr>
          <w:rStyle w:val="pagerange"/>
          <w:rFonts w:ascii="Times New Roman" w:hAnsi="Times New Roman"/>
          <w:color w:val="333333"/>
          <w:sz w:val="24"/>
          <w:shd w:val="clear" w:color="auto" w:fill="FFFFFF"/>
        </w:rPr>
        <w:t>645-664.</w:t>
      </w:r>
    </w:p>
    <w:p w14:paraId="3325C753" w14:textId="77777777" w:rsidR="00953F96" w:rsidRDefault="00953F96" w:rsidP="00953F96">
      <w:pPr>
        <w:widowControl w:val="0"/>
        <w:spacing w:line="237" w:lineRule="auto"/>
        <w:rPr>
          <w:rFonts w:ascii="Times New Roman" w:hAnsi="Times New Roman"/>
          <w:sz w:val="24"/>
          <w:szCs w:val="24"/>
        </w:rPr>
      </w:pPr>
    </w:p>
    <w:p w14:paraId="4B5C8A34" w14:textId="77777777" w:rsidR="00953F96" w:rsidRDefault="00953F96" w:rsidP="00953F96">
      <w:pPr>
        <w:widowControl w:val="0"/>
        <w:spacing w:line="237" w:lineRule="auto"/>
        <w:rPr>
          <w:rFonts w:ascii="Times New Roman" w:hAnsi="Times New Roman"/>
          <w:i/>
          <w:sz w:val="24"/>
          <w:szCs w:val="24"/>
          <w:u w:val="single"/>
        </w:rPr>
      </w:pPr>
      <w:r>
        <w:rPr>
          <w:rFonts w:ascii="Times New Roman" w:hAnsi="Times New Roman"/>
          <w:sz w:val="24"/>
          <w:szCs w:val="24"/>
        </w:rPr>
        <w:tab/>
      </w:r>
      <w:r>
        <w:rPr>
          <w:rFonts w:ascii="Times New Roman" w:hAnsi="Times New Roman"/>
          <w:i/>
          <w:sz w:val="24"/>
          <w:szCs w:val="24"/>
          <w:u w:val="single"/>
        </w:rPr>
        <w:t>Ninth Week Additional Readings:</w:t>
      </w:r>
    </w:p>
    <w:p w14:paraId="382EB892" w14:textId="77777777" w:rsidR="00953F96" w:rsidRDefault="00953F96" w:rsidP="00953F96">
      <w:pPr>
        <w:widowControl w:val="0"/>
        <w:spacing w:line="237" w:lineRule="auto"/>
        <w:rPr>
          <w:rFonts w:ascii="Times New Roman" w:hAnsi="Times New Roman"/>
          <w:sz w:val="24"/>
          <w:szCs w:val="24"/>
        </w:rPr>
      </w:pPr>
    </w:p>
    <w:p w14:paraId="736B7E0C"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sz w:val="24"/>
          <w:szCs w:val="24"/>
        </w:rPr>
        <w:lastRenderedPageBreak/>
        <w:t>Askeroğlu, S. (2022). İran-Rusya ilişkileri: Stratejik ortaklık mı rekabet mi</w:t>
      </w:r>
      <w:proofErr w:type="gramStart"/>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i/>
          <w:sz w:val="24"/>
          <w:szCs w:val="24"/>
        </w:rPr>
        <w:t>Ömer Halisdemir Üniversitesi İktisadi ve İdari Bilimler Fakültesi Dergisi</w:t>
      </w:r>
      <w:r>
        <w:rPr>
          <w:rFonts w:ascii="Times New Roman" w:hAnsi="Times New Roman"/>
          <w:sz w:val="24"/>
          <w:szCs w:val="24"/>
        </w:rPr>
        <w:t>, 15 (3), 577-594.</w:t>
      </w:r>
    </w:p>
    <w:p w14:paraId="7DCF775C"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color w:val="000000"/>
          <w:sz w:val="24"/>
          <w:szCs w:val="24"/>
        </w:rPr>
        <w:t xml:space="preserve">Freedman, R. O. (2006). Putin, Iran, and the Nuclear Weapons Issue. </w:t>
      </w:r>
      <w:r>
        <w:rPr>
          <w:rFonts w:ascii="Times New Roman" w:hAnsi="Times New Roman"/>
          <w:bCs/>
          <w:i/>
          <w:color w:val="000000"/>
          <w:sz w:val="24"/>
          <w:szCs w:val="24"/>
        </w:rPr>
        <w:t>Problems of Post-Communism</w:t>
      </w:r>
      <w:r>
        <w:rPr>
          <w:rFonts w:ascii="Times New Roman" w:hAnsi="Times New Roman"/>
          <w:color w:val="000000"/>
          <w:sz w:val="24"/>
          <w:szCs w:val="24"/>
        </w:rPr>
        <w:t>, 53 (2), 39-48.</w:t>
      </w:r>
    </w:p>
    <w:p w14:paraId="1B22FEEF"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sz w:val="24"/>
          <w:szCs w:val="24"/>
        </w:rPr>
        <w:t>Gül, M</w:t>
      </w:r>
      <w:proofErr w:type="gramStart"/>
      <w:r>
        <w:rPr>
          <w:rFonts w:ascii="Times New Roman" w:hAnsi="Times New Roman"/>
          <w:sz w:val="24"/>
          <w:szCs w:val="24"/>
        </w:rPr>
        <w:t>.,</w:t>
      </w:r>
      <w:proofErr w:type="gramEnd"/>
      <w:r>
        <w:rPr>
          <w:rFonts w:ascii="Times New Roman" w:hAnsi="Times New Roman"/>
          <w:sz w:val="24"/>
          <w:szCs w:val="24"/>
        </w:rPr>
        <w:t xml:space="preserve"> Karapınar, E. (2020). İRAN NÜKLEER KRİZİ VE ZORLAYICI DİPLOMASİ. </w:t>
      </w:r>
      <w:r>
        <w:rPr>
          <w:rFonts w:ascii="Times New Roman" w:hAnsi="Times New Roman"/>
          <w:i/>
          <w:sz w:val="24"/>
          <w:szCs w:val="24"/>
        </w:rPr>
        <w:t>Süleyman Demirel Üniversitesi Vizyoner Dergisi</w:t>
      </w:r>
      <w:r>
        <w:rPr>
          <w:rFonts w:ascii="Times New Roman" w:hAnsi="Times New Roman"/>
          <w:sz w:val="24"/>
          <w:szCs w:val="24"/>
        </w:rPr>
        <w:t>, 11 (26), 279-290.</w:t>
      </w:r>
    </w:p>
    <w:p w14:paraId="289AC9B4" w14:textId="77777777" w:rsidR="00953F96" w:rsidRDefault="00953F96" w:rsidP="00953F96">
      <w:pPr>
        <w:widowControl w:val="0"/>
        <w:spacing w:line="237" w:lineRule="auto"/>
        <w:rPr>
          <w:rFonts w:ascii="Times New Roman" w:hAnsi="Times New Roman"/>
          <w:sz w:val="24"/>
          <w:szCs w:val="24"/>
        </w:rPr>
      </w:pPr>
    </w:p>
    <w:p w14:paraId="5538BEAE" w14:textId="77777777" w:rsidR="00953F96" w:rsidRDefault="00953F96" w:rsidP="00953F96">
      <w:pPr>
        <w:widowControl w:val="0"/>
        <w:spacing w:line="237" w:lineRule="auto"/>
        <w:rPr>
          <w:rFonts w:ascii="Times New Roman" w:hAnsi="Times New Roman"/>
          <w:i/>
          <w:sz w:val="24"/>
          <w:szCs w:val="24"/>
          <w:u w:val="single"/>
        </w:rPr>
      </w:pPr>
      <w:r>
        <w:rPr>
          <w:rFonts w:ascii="Times New Roman" w:hAnsi="Times New Roman"/>
          <w:sz w:val="24"/>
          <w:szCs w:val="24"/>
        </w:rPr>
        <w:tab/>
      </w:r>
      <w:r>
        <w:rPr>
          <w:rFonts w:ascii="Times New Roman" w:hAnsi="Times New Roman"/>
          <w:i/>
          <w:sz w:val="24"/>
          <w:szCs w:val="24"/>
          <w:u w:val="single"/>
        </w:rPr>
        <w:t>Tenth Week Compulsory Readings:</w:t>
      </w:r>
    </w:p>
    <w:p w14:paraId="7CF7ED34" w14:textId="77777777" w:rsidR="00953F96" w:rsidRDefault="00953F96" w:rsidP="00953F96">
      <w:pPr>
        <w:widowControl w:val="0"/>
        <w:spacing w:line="237" w:lineRule="auto"/>
        <w:rPr>
          <w:rFonts w:ascii="Times New Roman" w:hAnsi="Times New Roman"/>
          <w:sz w:val="24"/>
          <w:szCs w:val="24"/>
        </w:rPr>
      </w:pPr>
    </w:p>
    <w:p w14:paraId="4E53D57B" w14:textId="77777777" w:rsidR="00953F96" w:rsidRDefault="00953F96" w:rsidP="00953F96">
      <w:pPr>
        <w:pStyle w:val="ListeParagraf"/>
        <w:widowControl w:val="0"/>
        <w:numPr>
          <w:ilvl w:val="0"/>
          <w:numId w:val="32"/>
        </w:numPr>
        <w:spacing w:line="237" w:lineRule="auto"/>
        <w:rPr>
          <w:rStyle w:val="pagerange"/>
        </w:rPr>
      </w:pPr>
      <w:r>
        <w:rPr>
          <w:rStyle w:val="pagerange"/>
          <w:rFonts w:ascii="Times New Roman" w:hAnsi="Times New Roman"/>
          <w:sz w:val="24"/>
          <w:szCs w:val="24"/>
        </w:rPr>
        <w:t xml:space="preserve">Aydın, A. (2016). ORTA ASYA'DAKİ GÜVENLİK SORUNLARININ ÇÖZÜMÜNDE ŞANGAY İŞBİRLİĞİ ÖRGÜTÜ'NÜN ETKİNLİĞİ. </w:t>
      </w:r>
      <w:r>
        <w:rPr>
          <w:rStyle w:val="pagerange"/>
          <w:rFonts w:ascii="Times New Roman" w:hAnsi="Times New Roman"/>
          <w:i/>
          <w:sz w:val="24"/>
          <w:szCs w:val="24"/>
        </w:rPr>
        <w:t>Turkish Studies (Elektronik),</w:t>
      </w:r>
      <w:r>
        <w:rPr>
          <w:rStyle w:val="pagerange"/>
          <w:rFonts w:ascii="Times New Roman" w:hAnsi="Times New Roman"/>
          <w:sz w:val="24"/>
          <w:szCs w:val="24"/>
        </w:rPr>
        <w:t xml:space="preserve"> 11 (1), 145 - 160.</w:t>
      </w:r>
    </w:p>
    <w:p w14:paraId="0131B79D" w14:textId="77777777" w:rsidR="00953F96" w:rsidRDefault="00953F96" w:rsidP="00953F96">
      <w:pPr>
        <w:pStyle w:val="ListeParagraf"/>
        <w:widowControl w:val="0"/>
        <w:numPr>
          <w:ilvl w:val="0"/>
          <w:numId w:val="32"/>
        </w:numPr>
        <w:spacing w:line="237" w:lineRule="auto"/>
        <w:rPr>
          <w:rStyle w:val="pagerange"/>
          <w:rFonts w:ascii="Times New Roman" w:hAnsi="Times New Roman"/>
          <w:sz w:val="24"/>
          <w:szCs w:val="24"/>
        </w:rPr>
      </w:pPr>
      <w:r>
        <w:rPr>
          <w:rStyle w:val="pagerange"/>
          <w:rFonts w:ascii="Times New Roman" w:hAnsi="Times New Roman"/>
          <w:sz w:val="24"/>
          <w:szCs w:val="24"/>
        </w:rPr>
        <w:t xml:space="preserve">Kodaman,  . Y. (2008). TÜRKİSTAN ÜZERİNDE ÇİN HALK CUMHURİYETİ’NİN RUSYA FEDERASYONU VE AMERİKA BİRLEŞİK DEVLETLERİ İLE OLAN REKABETİ. </w:t>
      </w:r>
      <w:r>
        <w:rPr>
          <w:rStyle w:val="pagerange"/>
          <w:rFonts w:ascii="Times New Roman" w:hAnsi="Times New Roman"/>
          <w:i/>
          <w:sz w:val="24"/>
          <w:szCs w:val="24"/>
        </w:rPr>
        <w:t>Süleyman Demirel Üniversitesi İktisadi ve İdari Bilimler Fakültesi Dergisi</w:t>
      </w:r>
      <w:r>
        <w:rPr>
          <w:rStyle w:val="pagerange"/>
          <w:rFonts w:ascii="Times New Roman" w:hAnsi="Times New Roman"/>
          <w:sz w:val="24"/>
          <w:szCs w:val="24"/>
        </w:rPr>
        <w:t>, 13 (1), 335-350.</w:t>
      </w:r>
    </w:p>
    <w:p w14:paraId="6B5DB309" w14:textId="77777777" w:rsidR="00953F96" w:rsidRDefault="00953F96" w:rsidP="00953F96">
      <w:pPr>
        <w:pStyle w:val="ListeParagraf"/>
        <w:widowControl w:val="0"/>
        <w:numPr>
          <w:ilvl w:val="0"/>
          <w:numId w:val="32"/>
        </w:numPr>
        <w:spacing w:line="237" w:lineRule="auto"/>
        <w:rPr>
          <w:rStyle w:val="pagerange"/>
          <w:rFonts w:ascii="Times New Roman" w:hAnsi="Times New Roman"/>
          <w:sz w:val="24"/>
          <w:szCs w:val="24"/>
        </w:rPr>
      </w:pPr>
      <w:r>
        <w:rPr>
          <w:rStyle w:val="pagerange"/>
          <w:rFonts w:ascii="Times New Roman" w:hAnsi="Times New Roman"/>
          <w:sz w:val="24"/>
          <w:szCs w:val="24"/>
        </w:rPr>
        <w:t xml:space="preserve">Okur, M. A. &amp; Aydın, F. (2018). Kuşak ve Yol Projesi ve Avrupa’nın Türkistan Politikası. </w:t>
      </w:r>
      <w:r>
        <w:rPr>
          <w:rStyle w:val="pagerange"/>
          <w:rFonts w:ascii="Times New Roman" w:hAnsi="Times New Roman"/>
          <w:i/>
          <w:sz w:val="24"/>
          <w:szCs w:val="24"/>
        </w:rPr>
        <w:t>21. Yüzyılda Eğitim Ve Toplum Eğitim Bilimleri Ve Sosyal Araştırmalar Dergisi</w:t>
      </w:r>
      <w:r>
        <w:rPr>
          <w:rStyle w:val="pagerange"/>
          <w:rFonts w:ascii="Times New Roman" w:hAnsi="Times New Roman"/>
          <w:sz w:val="24"/>
          <w:szCs w:val="24"/>
        </w:rPr>
        <w:t>, 7 (20), 315-327.</w:t>
      </w:r>
    </w:p>
    <w:p w14:paraId="04AA5889" w14:textId="77777777" w:rsidR="00953F96" w:rsidRDefault="00953F96" w:rsidP="00953F96">
      <w:pPr>
        <w:pStyle w:val="ListeParagraf"/>
        <w:widowControl w:val="0"/>
        <w:numPr>
          <w:ilvl w:val="0"/>
          <w:numId w:val="32"/>
        </w:numPr>
        <w:spacing w:line="237" w:lineRule="auto"/>
        <w:rPr>
          <w:rStyle w:val="pagerange"/>
          <w:rFonts w:ascii="Times New Roman" w:hAnsi="Times New Roman"/>
          <w:sz w:val="24"/>
          <w:szCs w:val="24"/>
        </w:rPr>
      </w:pPr>
      <w:r>
        <w:rPr>
          <w:rStyle w:val="pagerange"/>
          <w:rFonts w:ascii="Times New Roman" w:hAnsi="Times New Roman"/>
          <w:sz w:val="24"/>
          <w:szCs w:val="24"/>
        </w:rPr>
        <w:t xml:space="preserve">Sarıkaya, Y. &amp; Öztopal, M. K. (2022). BRZEZINSKI’NİN ARDINDAN GÜNCEL TÜRKİSTAN JEOPOLİTİĞİNİ YENİDEN DÜŞÜNMEK. </w:t>
      </w:r>
      <w:r>
        <w:rPr>
          <w:rStyle w:val="pagerange"/>
          <w:rFonts w:ascii="Times New Roman" w:hAnsi="Times New Roman"/>
          <w:i/>
          <w:sz w:val="24"/>
          <w:szCs w:val="24"/>
        </w:rPr>
        <w:t>TÜRKAV Kamu Yönetimi Enstitüsü Sosyal Bilimler Dergisi</w:t>
      </w:r>
      <w:r>
        <w:rPr>
          <w:rStyle w:val="pagerange"/>
          <w:rFonts w:ascii="Times New Roman" w:hAnsi="Times New Roman"/>
          <w:sz w:val="24"/>
          <w:szCs w:val="24"/>
        </w:rPr>
        <w:t>, 2 (2), 141-174.</w:t>
      </w:r>
    </w:p>
    <w:p w14:paraId="16132CF4" w14:textId="77777777" w:rsidR="00953F96" w:rsidRDefault="00953F96" w:rsidP="00953F96">
      <w:pPr>
        <w:widowControl w:val="0"/>
        <w:spacing w:line="237" w:lineRule="auto"/>
      </w:pPr>
    </w:p>
    <w:p w14:paraId="78B0546B" w14:textId="77777777" w:rsidR="00953F96" w:rsidRDefault="00953F96" w:rsidP="00953F96">
      <w:pPr>
        <w:widowControl w:val="0"/>
        <w:spacing w:line="237" w:lineRule="auto"/>
        <w:rPr>
          <w:rFonts w:ascii="Times New Roman" w:hAnsi="Times New Roman"/>
          <w:i/>
          <w:sz w:val="24"/>
          <w:szCs w:val="24"/>
          <w:u w:val="single"/>
        </w:rPr>
      </w:pPr>
      <w:r>
        <w:rPr>
          <w:rFonts w:ascii="Times New Roman" w:hAnsi="Times New Roman"/>
          <w:sz w:val="24"/>
          <w:szCs w:val="24"/>
        </w:rPr>
        <w:tab/>
      </w:r>
      <w:r>
        <w:rPr>
          <w:rFonts w:ascii="Times New Roman" w:hAnsi="Times New Roman"/>
          <w:i/>
          <w:sz w:val="24"/>
          <w:szCs w:val="24"/>
          <w:u w:val="single"/>
        </w:rPr>
        <w:t>Tenth Week Additional Readings:</w:t>
      </w:r>
    </w:p>
    <w:p w14:paraId="1FA38D86" w14:textId="77777777" w:rsidR="00953F96" w:rsidRDefault="00953F96" w:rsidP="00953F96">
      <w:pPr>
        <w:widowControl w:val="0"/>
        <w:spacing w:line="237" w:lineRule="auto"/>
        <w:rPr>
          <w:rFonts w:ascii="Times New Roman" w:hAnsi="Times New Roman"/>
          <w:sz w:val="24"/>
          <w:szCs w:val="24"/>
        </w:rPr>
      </w:pPr>
    </w:p>
    <w:p w14:paraId="607922DF" w14:textId="77777777" w:rsidR="00953F96" w:rsidRDefault="00953F96" w:rsidP="00953F96">
      <w:pPr>
        <w:pStyle w:val="ListeParagraf"/>
        <w:widowControl w:val="0"/>
        <w:numPr>
          <w:ilvl w:val="0"/>
          <w:numId w:val="32"/>
        </w:numPr>
        <w:spacing w:line="237" w:lineRule="auto"/>
        <w:rPr>
          <w:rStyle w:val="pagerange"/>
          <w:sz w:val="32"/>
        </w:rPr>
      </w:pPr>
      <w:r>
        <w:rPr>
          <w:rStyle w:val="authors"/>
          <w:rFonts w:ascii="Times New Roman" w:hAnsi="Times New Roman"/>
          <w:sz w:val="24"/>
          <w:shd w:val="clear" w:color="auto" w:fill="FFFFFF"/>
        </w:rPr>
        <w:t>Allison</w:t>
      </w:r>
      <w:r>
        <w:rPr>
          <w:rFonts w:ascii="Times New Roman" w:hAnsi="Times New Roman"/>
          <w:sz w:val="24"/>
          <w:shd w:val="clear" w:color="auto" w:fill="FFFFFF"/>
        </w:rPr>
        <w:t xml:space="preserve">, R. </w:t>
      </w:r>
      <w:r>
        <w:rPr>
          <w:rStyle w:val="Tarih1"/>
          <w:rFonts w:ascii="Times New Roman" w:hAnsi="Times New Roman"/>
          <w:shd w:val="clear" w:color="auto" w:fill="FFFFFF"/>
        </w:rPr>
        <w:t>(2008).</w:t>
      </w:r>
      <w:r>
        <w:rPr>
          <w:rFonts w:ascii="Times New Roman" w:hAnsi="Times New Roman"/>
          <w:sz w:val="24"/>
          <w:shd w:val="clear" w:color="auto" w:fill="FFFFFF"/>
        </w:rPr>
        <w:t> </w:t>
      </w:r>
      <w:r>
        <w:rPr>
          <w:rStyle w:val="arttitle"/>
          <w:rFonts w:ascii="Times New Roman" w:hAnsi="Times New Roman"/>
          <w:sz w:val="24"/>
          <w:shd w:val="clear" w:color="auto" w:fill="FFFFFF"/>
        </w:rPr>
        <w:t>Virtual regionalism, regional structures and regime security in Central Asia.</w:t>
      </w:r>
      <w:r>
        <w:rPr>
          <w:rFonts w:ascii="Times New Roman" w:hAnsi="Times New Roman"/>
          <w:sz w:val="24"/>
          <w:shd w:val="clear" w:color="auto" w:fill="FFFFFF"/>
        </w:rPr>
        <w:t> </w:t>
      </w:r>
      <w:r>
        <w:rPr>
          <w:rStyle w:val="serialtitle"/>
          <w:rFonts w:ascii="Times New Roman" w:hAnsi="Times New Roman"/>
          <w:i/>
          <w:sz w:val="24"/>
          <w:shd w:val="clear" w:color="auto" w:fill="FFFFFF"/>
        </w:rPr>
        <w:t>Central Asian Survey</w:t>
      </w:r>
      <w:r>
        <w:rPr>
          <w:rStyle w:val="serialtitle"/>
          <w:rFonts w:ascii="Times New Roman" w:hAnsi="Times New Roman"/>
          <w:sz w:val="24"/>
          <w:shd w:val="clear" w:color="auto" w:fill="FFFFFF"/>
        </w:rPr>
        <w:t>,</w:t>
      </w:r>
      <w:r>
        <w:rPr>
          <w:rFonts w:ascii="Times New Roman" w:hAnsi="Times New Roman"/>
          <w:sz w:val="24"/>
          <w:shd w:val="clear" w:color="auto" w:fill="FFFFFF"/>
        </w:rPr>
        <w:t> </w:t>
      </w:r>
      <w:r>
        <w:rPr>
          <w:rStyle w:val="volumeissue"/>
          <w:sz w:val="24"/>
          <w:shd w:val="clear" w:color="auto" w:fill="FFFFFF"/>
        </w:rPr>
        <w:t>27 (2),</w:t>
      </w:r>
      <w:r>
        <w:rPr>
          <w:rFonts w:ascii="Times New Roman" w:hAnsi="Times New Roman"/>
          <w:sz w:val="24"/>
          <w:shd w:val="clear" w:color="auto" w:fill="FFFFFF"/>
        </w:rPr>
        <w:t> </w:t>
      </w:r>
      <w:r>
        <w:rPr>
          <w:rStyle w:val="pagerange"/>
          <w:rFonts w:ascii="Times New Roman" w:hAnsi="Times New Roman"/>
          <w:sz w:val="24"/>
          <w:shd w:val="clear" w:color="auto" w:fill="FFFFFF"/>
        </w:rPr>
        <w:t>185-202.</w:t>
      </w:r>
    </w:p>
    <w:p w14:paraId="223BB302" w14:textId="77777777" w:rsidR="00953F96" w:rsidRDefault="00953F96" w:rsidP="00953F96">
      <w:pPr>
        <w:pStyle w:val="ListeParagraf"/>
        <w:widowControl w:val="0"/>
        <w:numPr>
          <w:ilvl w:val="0"/>
          <w:numId w:val="32"/>
        </w:numPr>
        <w:spacing w:line="237" w:lineRule="auto"/>
        <w:rPr>
          <w:rStyle w:val="pagerange"/>
          <w:rFonts w:ascii="Times New Roman" w:hAnsi="Times New Roman"/>
          <w:sz w:val="24"/>
          <w:szCs w:val="24"/>
        </w:rPr>
      </w:pPr>
      <w:r>
        <w:rPr>
          <w:rStyle w:val="pagerange"/>
          <w:rFonts w:ascii="Times New Roman" w:hAnsi="Times New Roman"/>
          <w:sz w:val="24"/>
          <w:szCs w:val="24"/>
        </w:rPr>
        <w:t xml:space="preserve">Ayan, E. (2016). Yeni İpek Yolu Stratejileri Ve Trans-Avrasya Güvenlik Sistemleri. </w:t>
      </w:r>
      <w:r>
        <w:rPr>
          <w:rStyle w:val="pagerange"/>
          <w:rFonts w:ascii="Times New Roman" w:hAnsi="Times New Roman"/>
          <w:i/>
          <w:sz w:val="24"/>
          <w:szCs w:val="24"/>
        </w:rPr>
        <w:t>Tarih ve Gelecek Dergisi</w:t>
      </w:r>
      <w:r>
        <w:rPr>
          <w:rStyle w:val="pagerange"/>
          <w:rFonts w:ascii="Times New Roman" w:hAnsi="Times New Roman"/>
          <w:sz w:val="24"/>
          <w:szCs w:val="24"/>
        </w:rPr>
        <w:t>, 2, 9-24.</w:t>
      </w:r>
    </w:p>
    <w:p w14:paraId="674F2014" w14:textId="77777777" w:rsidR="00953F96" w:rsidRDefault="00953F96" w:rsidP="00953F96">
      <w:pPr>
        <w:pStyle w:val="ListeParagraf"/>
        <w:widowControl w:val="0"/>
        <w:numPr>
          <w:ilvl w:val="0"/>
          <w:numId w:val="32"/>
        </w:numPr>
        <w:spacing w:line="237" w:lineRule="auto"/>
        <w:rPr>
          <w:rStyle w:val="pagerange"/>
          <w:rFonts w:ascii="Times New Roman" w:hAnsi="Times New Roman"/>
          <w:sz w:val="24"/>
          <w:szCs w:val="24"/>
        </w:rPr>
      </w:pPr>
      <w:r>
        <w:rPr>
          <w:rStyle w:val="pagerange"/>
          <w:rFonts w:ascii="Times New Roman" w:hAnsi="Times New Roman"/>
          <w:sz w:val="24"/>
          <w:szCs w:val="24"/>
        </w:rPr>
        <w:t xml:space="preserve">Aydoğan, S. (2021). RUSYA VE ÇİN’İ ŞANGHAY İŞBİRLİĞİ ÖRGÜTÜ’NÜN OLUŞUMUNA GÖTÜREN SEBEPLER. </w:t>
      </w:r>
      <w:r>
        <w:rPr>
          <w:rStyle w:val="pagerange"/>
          <w:rFonts w:ascii="Times New Roman" w:hAnsi="Times New Roman"/>
          <w:i/>
          <w:sz w:val="24"/>
          <w:szCs w:val="24"/>
        </w:rPr>
        <w:t>Anadolu Üniversitesi İktisadi ve İdari Bilimler Fakültesi Dergisi</w:t>
      </w:r>
      <w:r>
        <w:rPr>
          <w:rStyle w:val="pagerange"/>
          <w:rFonts w:ascii="Times New Roman" w:hAnsi="Times New Roman"/>
          <w:sz w:val="24"/>
          <w:szCs w:val="24"/>
        </w:rPr>
        <w:t>, 22 (3), 135-149.</w:t>
      </w:r>
    </w:p>
    <w:p w14:paraId="618E7CA0" w14:textId="77777777" w:rsidR="00953F96" w:rsidRDefault="00953F96" w:rsidP="00953F96">
      <w:pPr>
        <w:pStyle w:val="ListeParagraf"/>
        <w:widowControl w:val="0"/>
        <w:numPr>
          <w:ilvl w:val="0"/>
          <w:numId w:val="32"/>
        </w:numPr>
        <w:spacing w:line="237" w:lineRule="auto"/>
        <w:rPr>
          <w:rStyle w:val="pagerange"/>
          <w:rFonts w:ascii="Times New Roman" w:hAnsi="Times New Roman"/>
          <w:sz w:val="24"/>
          <w:szCs w:val="24"/>
        </w:rPr>
      </w:pPr>
      <w:r>
        <w:rPr>
          <w:rStyle w:val="pagerange"/>
          <w:rFonts w:ascii="Times New Roman" w:hAnsi="Times New Roman"/>
          <w:sz w:val="24"/>
          <w:szCs w:val="24"/>
        </w:rPr>
        <w:t xml:space="preserve">Birdişli, F. (2018). Orta Asya Bölgesel Güvenlik Kompleksi Bağlamında Kırgızistan-Özbekistan İhtilafı. </w:t>
      </w:r>
      <w:r>
        <w:rPr>
          <w:rStyle w:val="pagerange"/>
          <w:rFonts w:ascii="Times New Roman" w:hAnsi="Times New Roman"/>
          <w:i/>
          <w:sz w:val="24"/>
          <w:szCs w:val="24"/>
        </w:rPr>
        <w:t>Yönetim Bilimleri Dergisi</w:t>
      </w:r>
      <w:r>
        <w:rPr>
          <w:rStyle w:val="pagerange"/>
          <w:rFonts w:ascii="Times New Roman" w:hAnsi="Times New Roman"/>
          <w:sz w:val="24"/>
          <w:szCs w:val="24"/>
        </w:rPr>
        <w:t>, 15 (30), 123-143.</w:t>
      </w:r>
    </w:p>
    <w:p w14:paraId="324FEC67" w14:textId="77777777" w:rsidR="00953F96" w:rsidRDefault="00953F96" w:rsidP="00953F96">
      <w:pPr>
        <w:pStyle w:val="ListeParagraf"/>
        <w:widowControl w:val="0"/>
        <w:numPr>
          <w:ilvl w:val="0"/>
          <w:numId w:val="32"/>
        </w:numPr>
        <w:spacing w:line="237" w:lineRule="auto"/>
        <w:rPr>
          <w:rStyle w:val="pagerange"/>
          <w:rFonts w:ascii="Times New Roman" w:hAnsi="Times New Roman"/>
          <w:sz w:val="24"/>
          <w:szCs w:val="24"/>
        </w:rPr>
      </w:pPr>
      <w:r>
        <w:rPr>
          <w:rStyle w:val="pagerange"/>
          <w:rFonts w:ascii="Times New Roman" w:hAnsi="Times New Roman"/>
          <w:sz w:val="24"/>
          <w:szCs w:val="24"/>
        </w:rPr>
        <w:t xml:space="preserve">Kaya, R. (2019). Orta Asya ‘Bölgesel Güvenlik Kompleksi’ ve Şangay İşbirliği Örgütü. </w:t>
      </w:r>
      <w:r>
        <w:rPr>
          <w:rStyle w:val="pagerange"/>
          <w:rFonts w:ascii="Times New Roman" w:hAnsi="Times New Roman"/>
          <w:i/>
          <w:sz w:val="24"/>
          <w:szCs w:val="24"/>
        </w:rPr>
        <w:t>International Journal of Political Science and Urban Studies</w:t>
      </w:r>
      <w:r>
        <w:rPr>
          <w:rStyle w:val="pagerange"/>
          <w:rFonts w:ascii="Times New Roman" w:hAnsi="Times New Roman"/>
          <w:sz w:val="24"/>
          <w:szCs w:val="24"/>
        </w:rPr>
        <w:t>, 53-71.</w:t>
      </w:r>
    </w:p>
    <w:p w14:paraId="3F2D02EF" w14:textId="77777777" w:rsidR="00953F96" w:rsidRDefault="00953F96" w:rsidP="00953F96">
      <w:pPr>
        <w:pStyle w:val="ListeParagraf"/>
        <w:widowControl w:val="0"/>
        <w:numPr>
          <w:ilvl w:val="0"/>
          <w:numId w:val="32"/>
        </w:numPr>
        <w:spacing w:line="237" w:lineRule="auto"/>
        <w:rPr>
          <w:rStyle w:val="pagerange"/>
          <w:rFonts w:ascii="Times New Roman" w:hAnsi="Times New Roman"/>
          <w:sz w:val="24"/>
          <w:szCs w:val="24"/>
        </w:rPr>
      </w:pPr>
      <w:r>
        <w:rPr>
          <w:rStyle w:val="pagerange"/>
          <w:rFonts w:ascii="Times New Roman" w:hAnsi="Times New Roman"/>
          <w:sz w:val="24"/>
          <w:szCs w:val="24"/>
        </w:rPr>
        <w:t xml:space="preserve">Kurtbağ, Ö. (2021). SOĞUK SAVAŞ’IN SONUNDAN GÜNÜMÜZE ABD’NİN TÜRKİSTAN POLİTİKASI. </w:t>
      </w:r>
      <w:r>
        <w:rPr>
          <w:rStyle w:val="pagerange"/>
          <w:rFonts w:ascii="Times New Roman" w:hAnsi="Times New Roman"/>
          <w:i/>
          <w:sz w:val="24"/>
          <w:szCs w:val="24"/>
        </w:rPr>
        <w:t>Türk Dünyası Araştırmaları</w:t>
      </w:r>
      <w:r>
        <w:rPr>
          <w:rStyle w:val="pagerange"/>
          <w:rFonts w:ascii="Times New Roman" w:hAnsi="Times New Roman"/>
          <w:sz w:val="24"/>
          <w:szCs w:val="24"/>
        </w:rPr>
        <w:t>, 129, 379-404.</w:t>
      </w:r>
    </w:p>
    <w:p w14:paraId="3CD66AA8" w14:textId="77777777" w:rsidR="00953F96" w:rsidRDefault="00953F96" w:rsidP="00953F96">
      <w:pPr>
        <w:pStyle w:val="ListeParagraf"/>
        <w:widowControl w:val="0"/>
        <w:numPr>
          <w:ilvl w:val="0"/>
          <w:numId w:val="32"/>
        </w:numPr>
        <w:spacing w:line="237" w:lineRule="auto"/>
        <w:rPr>
          <w:rStyle w:val="pagerange"/>
          <w:rFonts w:ascii="Times New Roman" w:hAnsi="Times New Roman"/>
          <w:sz w:val="28"/>
          <w:szCs w:val="24"/>
        </w:rPr>
      </w:pPr>
      <w:r>
        <w:rPr>
          <w:rStyle w:val="authors"/>
          <w:rFonts w:ascii="Times New Roman" w:hAnsi="Times New Roman"/>
          <w:sz w:val="24"/>
          <w:shd w:val="clear" w:color="auto" w:fill="FFFFFF"/>
        </w:rPr>
        <w:t>Matveeva</w:t>
      </w:r>
      <w:r>
        <w:rPr>
          <w:rFonts w:ascii="Times New Roman" w:hAnsi="Times New Roman"/>
          <w:sz w:val="24"/>
          <w:shd w:val="clear" w:color="auto" w:fill="FFFFFF"/>
        </w:rPr>
        <w:t xml:space="preserve">, A. </w:t>
      </w:r>
      <w:r>
        <w:rPr>
          <w:rStyle w:val="Tarih1"/>
          <w:rFonts w:ascii="Times New Roman" w:hAnsi="Times New Roman"/>
          <w:shd w:val="clear" w:color="auto" w:fill="FFFFFF"/>
        </w:rPr>
        <w:t>(2013).</w:t>
      </w:r>
      <w:r>
        <w:rPr>
          <w:rFonts w:ascii="Times New Roman" w:hAnsi="Times New Roman"/>
          <w:sz w:val="24"/>
          <w:shd w:val="clear" w:color="auto" w:fill="FFFFFF"/>
        </w:rPr>
        <w:t> </w:t>
      </w:r>
      <w:r>
        <w:rPr>
          <w:rStyle w:val="arttitle"/>
          <w:rFonts w:ascii="Times New Roman" w:hAnsi="Times New Roman"/>
          <w:sz w:val="24"/>
          <w:shd w:val="clear" w:color="auto" w:fill="FFFFFF"/>
        </w:rPr>
        <w:t>Russia's changing security role in Central Asia.</w:t>
      </w:r>
      <w:r>
        <w:rPr>
          <w:rFonts w:ascii="Times New Roman" w:hAnsi="Times New Roman"/>
          <w:sz w:val="24"/>
          <w:shd w:val="clear" w:color="auto" w:fill="FFFFFF"/>
        </w:rPr>
        <w:t> </w:t>
      </w:r>
      <w:r>
        <w:rPr>
          <w:rStyle w:val="serialtitle"/>
          <w:rFonts w:ascii="Times New Roman" w:hAnsi="Times New Roman"/>
          <w:i/>
          <w:sz w:val="24"/>
          <w:shd w:val="clear" w:color="auto" w:fill="FFFFFF"/>
        </w:rPr>
        <w:t>European Security</w:t>
      </w:r>
      <w:r>
        <w:rPr>
          <w:rStyle w:val="serialtitle"/>
          <w:rFonts w:ascii="Times New Roman" w:hAnsi="Times New Roman"/>
          <w:sz w:val="24"/>
          <w:shd w:val="clear" w:color="auto" w:fill="FFFFFF"/>
        </w:rPr>
        <w:t>,</w:t>
      </w:r>
      <w:r>
        <w:rPr>
          <w:rFonts w:ascii="Times New Roman" w:hAnsi="Times New Roman"/>
          <w:sz w:val="24"/>
          <w:shd w:val="clear" w:color="auto" w:fill="FFFFFF"/>
        </w:rPr>
        <w:t> </w:t>
      </w:r>
      <w:r>
        <w:rPr>
          <w:rStyle w:val="volumeissue"/>
          <w:sz w:val="24"/>
          <w:shd w:val="clear" w:color="auto" w:fill="FFFFFF"/>
        </w:rPr>
        <w:t>22 (4),</w:t>
      </w:r>
      <w:r>
        <w:rPr>
          <w:rFonts w:ascii="Times New Roman" w:hAnsi="Times New Roman"/>
          <w:sz w:val="24"/>
          <w:shd w:val="clear" w:color="auto" w:fill="FFFFFF"/>
        </w:rPr>
        <w:t> </w:t>
      </w:r>
      <w:r>
        <w:rPr>
          <w:rStyle w:val="pagerange"/>
          <w:rFonts w:ascii="Times New Roman" w:hAnsi="Times New Roman"/>
          <w:sz w:val="24"/>
          <w:shd w:val="clear" w:color="auto" w:fill="FFFFFF"/>
        </w:rPr>
        <w:t>478-499.</w:t>
      </w:r>
    </w:p>
    <w:p w14:paraId="08C69516" w14:textId="77777777" w:rsidR="00953F96" w:rsidRDefault="00953F96" w:rsidP="00953F96">
      <w:pPr>
        <w:pStyle w:val="ListeParagraf"/>
        <w:widowControl w:val="0"/>
        <w:numPr>
          <w:ilvl w:val="0"/>
          <w:numId w:val="32"/>
        </w:numPr>
        <w:spacing w:line="237" w:lineRule="auto"/>
        <w:rPr>
          <w:rStyle w:val="pagerange"/>
          <w:rFonts w:ascii="Times New Roman" w:hAnsi="Times New Roman"/>
          <w:sz w:val="24"/>
          <w:szCs w:val="24"/>
        </w:rPr>
      </w:pPr>
      <w:r>
        <w:rPr>
          <w:rStyle w:val="pagerange"/>
          <w:rFonts w:ascii="Times New Roman" w:hAnsi="Times New Roman"/>
          <w:sz w:val="24"/>
          <w:szCs w:val="24"/>
        </w:rPr>
        <w:t xml:space="preserve">Pirinççi, F. (2008). SOĞUK SAVAŞ SONRASINDA ABD’NİN ORTA ASYA POLİTİKASI: BEKLENTİLER VE GERÇEKLİKLER. </w:t>
      </w:r>
      <w:r>
        <w:rPr>
          <w:rStyle w:val="pagerange"/>
          <w:rFonts w:ascii="Times New Roman" w:hAnsi="Times New Roman"/>
          <w:i/>
          <w:sz w:val="24"/>
          <w:szCs w:val="24"/>
        </w:rPr>
        <w:t>Ankara Üniversitesi SBF Dergisi</w:t>
      </w:r>
      <w:r>
        <w:rPr>
          <w:rStyle w:val="pagerange"/>
          <w:rFonts w:ascii="Times New Roman" w:hAnsi="Times New Roman"/>
          <w:sz w:val="24"/>
          <w:szCs w:val="24"/>
        </w:rPr>
        <w:t>, 63 (01), 207-235.</w:t>
      </w:r>
    </w:p>
    <w:p w14:paraId="45522F9A" w14:textId="77777777" w:rsidR="00953F96" w:rsidRDefault="00953F96" w:rsidP="00953F96">
      <w:pPr>
        <w:widowControl w:val="0"/>
        <w:spacing w:line="237" w:lineRule="auto"/>
      </w:pPr>
    </w:p>
    <w:p w14:paraId="7CF91323" w14:textId="77777777" w:rsidR="00953F96" w:rsidRDefault="00953F96" w:rsidP="00953F96">
      <w:pPr>
        <w:widowControl w:val="0"/>
        <w:spacing w:line="237" w:lineRule="auto"/>
        <w:rPr>
          <w:rFonts w:ascii="Times New Roman" w:hAnsi="Times New Roman"/>
          <w:i/>
          <w:sz w:val="24"/>
          <w:szCs w:val="24"/>
          <w:u w:val="single"/>
        </w:rPr>
      </w:pPr>
      <w:r>
        <w:rPr>
          <w:rFonts w:ascii="Times New Roman" w:hAnsi="Times New Roman"/>
          <w:sz w:val="24"/>
          <w:szCs w:val="24"/>
        </w:rPr>
        <w:tab/>
      </w:r>
      <w:r>
        <w:rPr>
          <w:rFonts w:ascii="Times New Roman" w:hAnsi="Times New Roman"/>
          <w:i/>
          <w:sz w:val="24"/>
          <w:szCs w:val="24"/>
          <w:u w:val="single"/>
        </w:rPr>
        <w:t>Eleventh Week Compulsory Readings:</w:t>
      </w:r>
    </w:p>
    <w:p w14:paraId="7A603101" w14:textId="77777777" w:rsidR="00953F96" w:rsidRDefault="00953F96" w:rsidP="00953F96">
      <w:pPr>
        <w:widowControl w:val="0"/>
        <w:spacing w:line="237" w:lineRule="auto"/>
        <w:rPr>
          <w:rFonts w:ascii="Times New Roman" w:hAnsi="Times New Roman"/>
          <w:sz w:val="24"/>
          <w:szCs w:val="24"/>
        </w:rPr>
      </w:pPr>
    </w:p>
    <w:p w14:paraId="5744E6FA" w14:textId="77777777" w:rsidR="00953F96" w:rsidRDefault="00953F96" w:rsidP="00953F96">
      <w:pPr>
        <w:pStyle w:val="ListeParagraf"/>
        <w:widowControl w:val="0"/>
        <w:numPr>
          <w:ilvl w:val="0"/>
          <w:numId w:val="33"/>
        </w:numPr>
        <w:spacing w:line="237" w:lineRule="auto"/>
        <w:rPr>
          <w:rFonts w:ascii="Times New Roman" w:hAnsi="Times New Roman"/>
          <w:sz w:val="24"/>
          <w:szCs w:val="24"/>
        </w:rPr>
      </w:pPr>
      <w:r>
        <w:rPr>
          <w:rFonts w:ascii="Times New Roman" w:hAnsi="Times New Roman"/>
          <w:sz w:val="24"/>
          <w:szCs w:val="24"/>
        </w:rPr>
        <w:t xml:space="preserve">Erşen, E. (2013). The Evolution of ‘Eurasia’ as a Geopolitical Concept in Post–Cold War Turkey. </w:t>
      </w:r>
      <w:r>
        <w:rPr>
          <w:rFonts w:ascii="Times New Roman" w:hAnsi="Times New Roman"/>
          <w:i/>
          <w:sz w:val="24"/>
          <w:szCs w:val="24"/>
        </w:rPr>
        <w:t>Geopolitics</w:t>
      </w:r>
      <w:r>
        <w:rPr>
          <w:rFonts w:ascii="Times New Roman" w:hAnsi="Times New Roman"/>
          <w:sz w:val="24"/>
          <w:szCs w:val="24"/>
        </w:rPr>
        <w:t>, 18 (1), 24-44.</w:t>
      </w:r>
    </w:p>
    <w:p w14:paraId="095DE927" w14:textId="77777777" w:rsidR="00953F96" w:rsidRDefault="00953F96" w:rsidP="00953F96">
      <w:pPr>
        <w:pStyle w:val="ListeParagraf"/>
        <w:widowControl w:val="0"/>
        <w:numPr>
          <w:ilvl w:val="0"/>
          <w:numId w:val="34"/>
        </w:numPr>
        <w:spacing w:line="237" w:lineRule="auto"/>
        <w:rPr>
          <w:rFonts w:ascii="Times New Roman" w:hAnsi="Times New Roman"/>
          <w:sz w:val="24"/>
          <w:szCs w:val="24"/>
        </w:rPr>
      </w:pPr>
      <w:r>
        <w:rPr>
          <w:rFonts w:ascii="Times New Roman" w:hAnsi="Times New Roman"/>
          <w:sz w:val="24"/>
          <w:szCs w:val="24"/>
        </w:rPr>
        <w:lastRenderedPageBreak/>
        <w:t xml:space="preserve">Telatar, G. (2019). TÜRK DIŞ POLİTİKASINDA AVRASYA SEÇENEĞİNİN YÜKSELİŞİ. </w:t>
      </w:r>
      <w:r>
        <w:rPr>
          <w:rFonts w:ascii="Times New Roman" w:hAnsi="Times New Roman"/>
          <w:i/>
          <w:sz w:val="24"/>
          <w:szCs w:val="24"/>
        </w:rPr>
        <w:t>Ekonomik ve Sosyal Araştırmalar Dergisi</w:t>
      </w:r>
      <w:r>
        <w:rPr>
          <w:rFonts w:ascii="Times New Roman" w:hAnsi="Times New Roman"/>
          <w:sz w:val="24"/>
          <w:szCs w:val="24"/>
        </w:rPr>
        <w:t>, Special Issue, 351-369.</w:t>
      </w:r>
    </w:p>
    <w:p w14:paraId="72C638F5" w14:textId="77777777" w:rsidR="00953F96" w:rsidRDefault="00953F96" w:rsidP="00953F96">
      <w:pPr>
        <w:pStyle w:val="ListeParagraf"/>
        <w:widowControl w:val="0"/>
        <w:numPr>
          <w:ilvl w:val="0"/>
          <w:numId w:val="34"/>
        </w:numPr>
        <w:spacing w:line="237" w:lineRule="auto"/>
        <w:rPr>
          <w:rFonts w:ascii="Times New Roman" w:hAnsi="Times New Roman"/>
          <w:sz w:val="24"/>
          <w:szCs w:val="24"/>
        </w:rPr>
      </w:pPr>
      <w:r>
        <w:rPr>
          <w:rFonts w:ascii="Times New Roman" w:hAnsi="Times New Roman"/>
          <w:sz w:val="24"/>
          <w:szCs w:val="24"/>
        </w:rPr>
        <w:t xml:space="preserve">Tellal, E. (2005). Türk Dış Politikası’nda Avrasya Seçeneği. </w:t>
      </w:r>
      <w:r>
        <w:rPr>
          <w:rFonts w:ascii="Times New Roman" w:hAnsi="Times New Roman"/>
          <w:i/>
          <w:sz w:val="24"/>
          <w:szCs w:val="24"/>
        </w:rPr>
        <w:t>Uluslararası İlişkiler / International Relations</w:t>
      </w:r>
      <w:r>
        <w:rPr>
          <w:rFonts w:ascii="Times New Roman" w:hAnsi="Times New Roman"/>
          <w:sz w:val="24"/>
          <w:szCs w:val="24"/>
        </w:rPr>
        <w:t>, 2 (5), 49–70.</w:t>
      </w:r>
    </w:p>
    <w:p w14:paraId="39840D42" w14:textId="77777777" w:rsidR="00953F96" w:rsidRDefault="00953F96" w:rsidP="00953F96">
      <w:pPr>
        <w:widowControl w:val="0"/>
        <w:spacing w:line="237" w:lineRule="auto"/>
        <w:rPr>
          <w:rFonts w:ascii="Times New Roman" w:hAnsi="Times New Roman"/>
          <w:sz w:val="24"/>
          <w:szCs w:val="24"/>
        </w:rPr>
      </w:pPr>
    </w:p>
    <w:p w14:paraId="19FD795E" w14:textId="77777777" w:rsidR="00953F96" w:rsidRDefault="00953F96" w:rsidP="00953F96">
      <w:pPr>
        <w:widowControl w:val="0"/>
        <w:spacing w:line="237" w:lineRule="auto"/>
        <w:rPr>
          <w:rFonts w:ascii="Times New Roman" w:hAnsi="Times New Roman"/>
          <w:i/>
          <w:sz w:val="24"/>
          <w:szCs w:val="24"/>
          <w:u w:val="single"/>
        </w:rPr>
      </w:pPr>
      <w:r>
        <w:rPr>
          <w:rFonts w:ascii="Times New Roman" w:hAnsi="Times New Roman"/>
          <w:sz w:val="24"/>
          <w:szCs w:val="24"/>
        </w:rPr>
        <w:tab/>
      </w:r>
      <w:r>
        <w:rPr>
          <w:rFonts w:ascii="Times New Roman" w:hAnsi="Times New Roman"/>
          <w:i/>
          <w:sz w:val="24"/>
          <w:szCs w:val="24"/>
          <w:u w:val="single"/>
        </w:rPr>
        <w:t>Eleventh Week Additional Readings:</w:t>
      </w:r>
    </w:p>
    <w:p w14:paraId="2C25BD34" w14:textId="77777777" w:rsidR="00953F96" w:rsidRDefault="00953F96" w:rsidP="00953F96">
      <w:pPr>
        <w:widowControl w:val="0"/>
        <w:spacing w:line="237" w:lineRule="auto"/>
        <w:rPr>
          <w:rFonts w:ascii="Times New Roman" w:hAnsi="Times New Roman"/>
          <w:sz w:val="24"/>
          <w:szCs w:val="24"/>
        </w:rPr>
      </w:pPr>
    </w:p>
    <w:p w14:paraId="3ED83441" w14:textId="77777777" w:rsidR="00953F96" w:rsidRDefault="00953F96" w:rsidP="00953F96">
      <w:pPr>
        <w:pStyle w:val="ListeParagraf"/>
        <w:widowControl w:val="0"/>
        <w:numPr>
          <w:ilvl w:val="0"/>
          <w:numId w:val="35"/>
        </w:numPr>
        <w:spacing w:line="237" w:lineRule="auto"/>
        <w:rPr>
          <w:rFonts w:ascii="Times New Roman" w:hAnsi="Times New Roman"/>
          <w:sz w:val="24"/>
          <w:szCs w:val="24"/>
        </w:rPr>
      </w:pPr>
      <w:r>
        <w:rPr>
          <w:rFonts w:ascii="Times New Roman" w:hAnsi="Times New Roman"/>
          <w:sz w:val="24"/>
          <w:szCs w:val="24"/>
        </w:rPr>
        <w:t>Erşen, E</w:t>
      </w:r>
      <w:proofErr w:type="gramStart"/>
      <w:r>
        <w:rPr>
          <w:rFonts w:ascii="Times New Roman" w:hAnsi="Times New Roman"/>
          <w:sz w:val="24"/>
          <w:szCs w:val="24"/>
        </w:rPr>
        <w:t>.,</w:t>
      </w:r>
      <w:proofErr w:type="gramEnd"/>
      <w:r>
        <w:rPr>
          <w:rFonts w:ascii="Times New Roman" w:hAnsi="Times New Roman"/>
          <w:sz w:val="24"/>
          <w:szCs w:val="24"/>
        </w:rPr>
        <w:t xml:space="preserve"> Köstem, S. (2021). </w:t>
      </w:r>
      <w:r>
        <w:rPr>
          <w:rFonts w:ascii="Times New Roman" w:hAnsi="Times New Roman"/>
          <w:i/>
          <w:sz w:val="24"/>
          <w:szCs w:val="24"/>
        </w:rPr>
        <w:t>Turkey's Pivot to Eurasia Geopolitics and Foreign Policy in a Changing World Order</w:t>
      </w:r>
      <w:r>
        <w:rPr>
          <w:rFonts w:ascii="Times New Roman" w:hAnsi="Times New Roman"/>
          <w:sz w:val="24"/>
          <w:szCs w:val="24"/>
        </w:rPr>
        <w:t>. Routledge.</w:t>
      </w:r>
    </w:p>
    <w:p w14:paraId="07597C94" w14:textId="77777777" w:rsidR="00953F96" w:rsidRDefault="00953F96" w:rsidP="00953F96">
      <w:pPr>
        <w:pStyle w:val="ListeParagraf"/>
        <w:widowControl w:val="0"/>
        <w:numPr>
          <w:ilvl w:val="0"/>
          <w:numId w:val="35"/>
        </w:numPr>
        <w:spacing w:line="237" w:lineRule="auto"/>
        <w:rPr>
          <w:rFonts w:ascii="Times New Roman" w:hAnsi="Times New Roman"/>
          <w:sz w:val="24"/>
          <w:szCs w:val="24"/>
        </w:rPr>
      </w:pPr>
      <w:r>
        <w:rPr>
          <w:rFonts w:ascii="Times New Roman" w:hAnsi="Times New Roman"/>
          <w:sz w:val="24"/>
          <w:szCs w:val="24"/>
        </w:rPr>
        <w:t xml:space="preserve">Özalp, M. (2019). Türkiye’nin Şanghay İşbirliği Örgütü’ne Olası Üyeliğinin Avrasya Politikasına Etkileri. </w:t>
      </w:r>
      <w:r>
        <w:rPr>
          <w:rFonts w:ascii="Times New Roman" w:hAnsi="Times New Roman"/>
          <w:i/>
          <w:sz w:val="24"/>
          <w:szCs w:val="24"/>
        </w:rPr>
        <w:t>MANAS Sosyal Araştırmalar Dergisi</w:t>
      </w:r>
      <w:r>
        <w:rPr>
          <w:rFonts w:ascii="Times New Roman" w:hAnsi="Times New Roman"/>
          <w:sz w:val="24"/>
          <w:szCs w:val="24"/>
        </w:rPr>
        <w:t>,  8 (4), 3439-3469.</w:t>
      </w:r>
    </w:p>
    <w:p w14:paraId="0F0D00E0" w14:textId="77777777" w:rsidR="00953F96" w:rsidRDefault="00953F96" w:rsidP="00953F96">
      <w:pPr>
        <w:widowControl w:val="0"/>
        <w:spacing w:line="237" w:lineRule="auto"/>
        <w:rPr>
          <w:rFonts w:ascii="Times New Roman" w:hAnsi="Times New Roman"/>
          <w:sz w:val="24"/>
          <w:szCs w:val="24"/>
        </w:rPr>
      </w:pPr>
      <w:r>
        <w:rPr>
          <w:rFonts w:ascii="Times New Roman" w:hAnsi="Times New Roman"/>
          <w:sz w:val="24"/>
          <w:szCs w:val="24"/>
        </w:rPr>
        <w:tab/>
      </w:r>
    </w:p>
    <w:p w14:paraId="00E75351" w14:textId="77777777" w:rsidR="00953F96" w:rsidRDefault="00953F96" w:rsidP="00953F96">
      <w:pPr>
        <w:widowControl w:val="0"/>
        <w:spacing w:line="237" w:lineRule="auto"/>
        <w:rPr>
          <w:rFonts w:ascii="Times New Roman" w:hAnsi="Times New Roman"/>
          <w:i/>
          <w:sz w:val="24"/>
          <w:szCs w:val="24"/>
          <w:u w:val="single"/>
        </w:rPr>
      </w:pPr>
      <w:r>
        <w:rPr>
          <w:rFonts w:ascii="Times New Roman" w:hAnsi="Times New Roman"/>
          <w:sz w:val="24"/>
          <w:szCs w:val="24"/>
        </w:rPr>
        <w:tab/>
      </w:r>
      <w:r>
        <w:rPr>
          <w:rFonts w:ascii="Times New Roman" w:hAnsi="Times New Roman"/>
          <w:i/>
          <w:sz w:val="24"/>
          <w:szCs w:val="24"/>
          <w:u w:val="single"/>
        </w:rPr>
        <w:t>Twelfth Week Compulsory Readings:</w:t>
      </w:r>
    </w:p>
    <w:p w14:paraId="4573F7E8" w14:textId="77777777" w:rsidR="00953F96" w:rsidRDefault="00953F96" w:rsidP="00953F96">
      <w:pPr>
        <w:widowControl w:val="0"/>
        <w:spacing w:line="237" w:lineRule="auto"/>
        <w:rPr>
          <w:rFonts w:ascii="Times New Roman" w:hAnsi="Times New Roman"/>
          <w:sz w:val="24"/>
          <w:szCs w:val="24"/>
        </w:rPr>
      </w:pPr>
    </w:p>
    <w:p w14:paraId="0CFA62F1" w14:textId="77777777" w:rsidR="00953F96" w:rsidRDefault="00953F96" w:rsidP="00953F96">
      <w:pPr>
        <w:pStyle w:val="ListeParagraf"/>
        <w:widowControl w:val="0"/>
        <w:numPr>
          <w:ilvl w:val="0"/>
          <w:numId w:val="36"/>
        </w:numPr>
        <w:spacing w:line="237" w:lineRule="auto"/>
        <w:rPr>
          <w:rFonts w:ascii="Times New Roman" w:hAnsi="Times New Roman"/>
          <w:sz w:val="24"/>
          <w:szCs w:val="24"/>
        </w:rPr>
      </w:pPr>
      <w:r>
        <w:rPr>
          <w:rFonts w:ascii="Times New Roman" w:hAnsi="Times New Roman"/>
          <w:sz w:val="24"/>
          <w:szCs w:val="24"/>
        </w:rPr>
        <w:t xml:space="preserve">Özsoy, B. , Sipahi, E. B. &amp; Sayın, Y. (2022). Orta Asya’da Enerji Politikaları ve Küresel Rekabet Bağlamında Türkiye’nin Rolü Üzerine Bir Değerlendirme. </w:t>
      </w:r>
      <w:r>
        <w:rPr>
          <w:rFonts w:ascii="Times New Roman" w:hAnsi="Times New Roman"/>
          <w:i/>
          <w:sz w:val="24"/>
          <w:szCs w:val="24"/>
        </w:rPr>
        <w:t>Gazi Akademik Bakış</w:t>
      </w:r>
      <w:r>
        <w:rPr>
          <w:rFonts w:ascii="Times New Roman" w:hAnsi="Times New Roman"/>
          <w:sz w:val="24"/>
          <w:szCs w:val="24"/>
        </w:rPr>
        <w:t>, 15 (30) , 303-328.</w:t>
      </w:r>
    </w:p>
    <w:p w14:paraId="7CB26674" w14:textId="77777777" w:rsidR="00953F96" w:rsidRDefault="00953F96" w:rsidP="00953F96">
      <w:pPr>
        <w:pStyle w:val="ListeParagraf"/>
        <w:widowControl w:val="0"/>
        <w:numPr>
          <w:ilvl w:val="0"/>
          <w:numId w:val="36"/>
        </w:numPr>
        <w:spacing w:line="237" w:lineRule="auto"/>
        <w:rPr>
          <w:rFonts w:ascii="Times New Roman" w:hAnsi="Times New Roman"/>
          <w:sz w:val="24"/>
          <w:szCs w:val="24"/>
        </w:rPr>
      </w:pPr>
      <w:r>
        <w:rPr>
          <w:rFonts w:ascii="Times New Roman" w:hAnsi="Times New Roman"/>
          <w:sz w:val="24"/>
          <w:szCs w:val="24"/>
        </w:rPr>
        <w:t xml:space="preserve">Toprak, N. G. (2020). Orta Koridor Girişimi Bağlamında Türkiye’nin Orta Asya’ya Yönelik Politikaları Üzerine Bir Değerlendirme. </w:t>
      </w:r>
      <w:r>
        <w:rPr>
          <w:rFonts w:ascii="Times New Roman" w:hAnsi="Times New Roman"/>
          <w:i/>
          <w:sz w:val="24"/>
          <w:szCs w:val="24"/>
        </w:rPr>
        <w:t>Ahi Evran Üniversitesi Sosyal Bilimler Enstitüsü Dergisi</w:t>
      </w:r>
      <w:r>
        <w:rPr>
          <w:rFonts w:ascii="Times New Roman" w:hAnsi="Times New Roman"/>
          <w:sz w:val="24"/>
          <w:szCs w:val="24"/>
        </w:rPr>
        <w:t>, 6 (1), 19-32.</w:t>
      </w:r>
    </w:p>
    <w:p w14:paraId="6311651A" w14:textId="77777777" w:rsidR="00953F96" w:rsidRDefault="00953F96" w:rsidP="00953F96">
      <w:pPr>
        <w:pStyle w:val="ListeParagraf"/>
        <w:widowControl w:val="0"/>
        <w:numPr>
          <w:ilvl w:val="0"/>
          <w:numId w:val="36"/>
        </w:numPr>
        <w:spacing w:line="237" w:lineRule="auto"/>
        <w:rPr>
          <w:rFonts w:ascii="Times New Roman" w:hAnsi="Times New Roman"/>
          <w:sz w:val="24"/>
          <w:szCs w:val="24"/>
        </w:rPr>
      </w:pPr>
      <w:r>
        <w:rPr>
          <w:rFonts w:ascii="Times New Roman" w:hAnsi="Times New Roman"/>
          <w:sz w:val="24"/>
          <w:szCs w:val="24"/>
        </w:rPr>
        <w:t>Yılmaz, A. N</w:t>
      </w:r>
      <w:proofErr w:type="gramStart"/>
      <w:r>
        <w:rPr>
          <w:rFonts w:ascii="Times New Roman" w:hAnsi="Times New Roman"/>
          <w:sz w:val="24"/>
          <w:szCs w:val="24"/>
        </w:rPr>
        <w:t>.,</w:t>
      </w:r>
      <w:proofErr w:type="gramEnd"/>
      <w:r>
        <w:rPr>
          <w:rFonts w:ascii="Times New Roman" w:hAnsi="Times New Roman"/>
          <w:sz w:val="24"/>
          <w:szCs w:val="24"/>
        </w:rPr>
        <w:t xml:space="preserve"> Kılıçoğlu, G. (2018). TÜRKİYE’NİN ORTA ASYA’DAKİ YUMUŞAK GÜCÜ VE KAMU DİPLOMASİSİ UYGULAMALARININ ANALİZİ. </w:t>
      </w:r>
      <w:r>
        <w:rPr>
          <w:rFonts w:ascii="Times New Roman" w:hAnsi="Times New Roman"/>
          <w:i/>
          <w:sz w:val="24"/>
          <w:szCs w:val="24"/>
        </w:rPr>
        <w:t>Türk Dünyası Araştırmaları</w:t>
      </w:r>
      <w:r>
        <w:rPr>
          <w:rFonts w:ascii="Times New Roman" w:hAnsi="Times New Roman"/>
          <w:sz w:val="24"/>
          <w:szCs w:val="24"/>
        </w:rPr>
        <w:t>, 119, 141-184.</w:t>
      </w:r>
    </w:p>
    <w:p w14:paraId="2D60851E" w14:textId="77777777" w:rsidR="00953F96" w:rsidRDefault="00953F96" w:rsidP="00953F96">
      <w:pPr>
        <w:widowControl w:val="0"/>
        <w:spacing w:line="237" w:lineRule="auto"/>
        <w:rPr>
          <w:rFonts w:ascii="Times New Roman" w:hAnsi="Times New Roman"/>
          <w:sz w:val="24"/>
          <w:szCs w:val="24"/>
        </w:rPr>
      </w:pPr>
    </w:p>
    <w:p w14:paraId="6ADF8E3D" w14:textId="77777777" w:rsidR="00953F96" w:rsidRDefault="00953F96" w:rsidP="00953F96">
      <w:pPr>
        <w:widowControl w:val="0"/>
        <w:spacing w:line="237" w:lineRule="auto"/>
        <w:rPr>
          <w:rFonts w:ascii="Times New Roman" w:hAnsi="Times New Roman"/>
          <w:i/>
          <w:sz w:val="24"/>
          <w:szCs w:val="24"/>
          <w:u w:val="single"/>
        </w:rPr>
      </w:pPr>
      <w:r>
        <w:rPr>
          <w:rFonts w:ascii="Times New Roman" w:hAnsi="Times New Roman"/>
          <w:sz w:val="24"/>
          <w:szCs w:val="24"/>
        </w:rPr>
        <w:tab/>
      </w:r>
      <w:r>
        <w:rPr>
          <w:rFonts w:ascii="Times New Roman" w:hAnsi="Times New Roman"/>
          <w:i/>
          <w:sz w:val="24"/>
          <w:szCs w:val="24"/>
          <w:u w:val="single"/>
        </w:rPr>
        <w:t>Twelfth Week Additional Readings:</w:t>
      </w:r>
    </w:p>
    <w:p w14:paraId="1D6098CC" w14:textId="77777777" w:rsidR="00953F96" w:rsidRDefault="00953F96" w:rsidP="00953F96">
      <w:pPr>
        <w:widowControl w:val="0"/>
        <w:spacing w:line="237" w:lineRule="auto"/>
        <w:rPr>
          <w:rFonts w:ascii="Times New Roman" w:hAnsi="Times New Roman"/>
          <w:sz w:val="24"/>
          <w:szCs w:val="24"/>
        </w:rPr>
      </w:pPr>
    </w:p>
    <w:p w14:paraId="1DD28D79" w14:textId="77777777" w:rsidR="00953F96" w:rsidRDefault="00953F96" w:rsidP="00953F96">
      <w:pPr>
        <w:pStyle w:val="ListeParagraf"/>
        <w:widowControl w:val="0"/>
        <w:numPr>
          <w:ilvl w:val="0"/>
          <w:numId w:val="36"/>
        </w:numPr>
        <w:spacing w:line="237" w:lineRule="auto"/>
        <w:rPr>
          <w:rFonts w:ascii="Times New Roman" w:hAnsi="Times New Roman"/>
          <w:sz w:val="24"/>
          <w:szCs w:val="24"/>
        </w:rPr>
      </w:pPr>
      <w:r>
        <w:rPr>
          <w:rFonts w:ascii="Times New Roman" w:hAnsi="Times New Roman"/>
          <w:sz w:val="24"/>
          <w:szCs w:val="24"/>
        </w:rPr>
        <w:t>Deveci, Ş</w:t>
      </w:r>
      <w:proofErr w:type="gramStart"/>
      <w:r>
        <w:rPr>
          <w:rFonts w:ascii="Times New Roman" w:hAnsi="Times New Roman"/>
          <w:sz w:val="24"/>
          <w:szCs w:val="24"/>
        </w:rPr>
        <w:t>.,</w:t>
      </w:r>
      <w:proofErr w:type="gramEnd"/>
      <w:r>
        <w:rPr>
          <w:rFonts w:ascii="Times New Roman" w:hAnsi="Times New Roman"/>
          <w:sz w:val="24"/>
          <w:szCs w:val="24"/>
        </w:rPr>
        <w:t xml:space="preserve"> Güllü, İ. (2021). Türkiye’nin Yeniden Asya Açılımının Türk Dış Ticaretine Yönelik Fırsatlar ve Riskler Bağlamında Değerlendirilmesi. </w:t>
      </w:r>
      <w:r>
        <w:rPr>
          <w:rFonts w:ascii="Times New Roman" w:hAnsi="Times New Roman"/>
          <w:i/>
          <w:sz w:val="24"/>
          <w:szCs w:val="24"/>
        </w:rPr>
        <w:t>Erciyes Akademi, Özel sayı - Prof. Dr. Harun GÜNGÖR anısına</w:t>
      </w:r>
      <w:r>
        <w:rPr>
          <w:rFonts w:ascii="Times New Roman" w:hAnsi="Times New Roman"/>
          <w:sz w:val="24"/>
          <w:szCs w:val="24"/>
        </w:rPr>
        <w:t>, 769-793.</w:t>
      </w:r>
    </w:p>
    <w:p w14:paraId="318A19C0" w14:textId="77777777" w:rsidR="00953F96" w:rsidRDefault="00953F96" w:rsidP="00953F96">
      <w:pPr>
        <w:pStyle w:val="ListeParagraf"/>
        <w:widowControl w:val="0"/>
        <w:numPr>
          <w:ilvl w:val="0"/>
          <w:numId w:val="36"/>
        </w:numPr>
        <w:spacing w:line="237" w:lineRule="auto"/>
        <w:rPr>
          <w:rFonts w:ascii="Times New Roman" w:hAnsi="Times New Roman"/>
          <w:sz w:val="24"/>
          <w:szCs w:val="24"/>
        </w:rPr>
      </w:pPr>
      <w:r>
        <w:rPr>
          <w:rFonts w:ascii="Times New Roman" w:hAnsi="Times New Roman"/>
          <w:sz w:val="24"/>
          <w:szCs w:val="24"/>
        </w:rPr>
        <w:t xml:space="preserve">Köylü, M. K. (2019). TÜRKİYE KIRGIZİSTAN TİCARİ İLİŞKİLERİ VE DEĞERLENDİRİLMESİ. </w:t>
      </w:r>
      <w:r>
        <w:rPr>
          <w:rFonts w:ascii="Times New Roman" w:hAnsi="Times New Roman"/>
          <w:i/>
          <w:sz w:val="24"/>
          <w:szCs w:val="24"/>
        </w:rPr>
        <w:t>Yakın Doğu Üniversitesi Sosyal Bilimler Dergisi</w:t>
      </w:r>
      <w:r>
        <w:rPr>
          <w:rFonts w:ascii="Times New Roman" w:hAnsi="Times New Roman"/>
          <w:sz w:val="24"/>
          <w:szCs w:val="24"/>
        </w:rPr>
        <w:t>, 12 (2), 174-192.</w:t>
      </w:r>
    </w:p>
    <w:p w14:paraId="1A0A9678" w14:textId="77777777" w:rsidR="00953F96" w:rsidRDefault="00953F96" w:rsidP="00953F96">
      <w:pPr>
        <w:widowControl w:val="0"/>
        <w:spacing w:line="237" w:lineRule="auto"/>
        <w:rPr>
          <w:rFonts w:ascii="Times New Roman" w:hAnsi="Times New Roman"/>
          <w:sz w:val="24"/>
          <w:szCs w:val="24"/>
        </w:rPr>
      </w:pPr>
    </w:p>
    <w:p w14:paraId="233B4A85" w14:textId="77777777" w:rsidR="00953F96" w:rsidRDefault="00953F96" w:rsidP="00953F96">
      <w:pPr>
        <w:widowControl w:val="0"/>
        <w:spacing w:line="237" w:lineRule="auto"/>
        <w:rPr>
          <w:rFonts w:ascii="Times New Roman" w:hAnsi="Times New Roman"/>
          <w:i/>
          <w:sz w:val="24"/>
          <w:szCs w:val="24"/>
          <w:u w:val="single"/>
        </w:rPr>
      </w:pPr>
      <w:r>
        <w:rPr>
          <w:rFonts w:ascii="Times New Roman" w:hAnsi="Times New Roman"/>
          <w:sz w:val="24"/>
          <w:szCs w:val="24"/>
        </w:rPr>
        <w:tab/>
      </w:r>
      <w:r>
        <w:rPr>
          <w:rFonts w:ascii="Times New Roman" w:hAnsi="Times New Roman"/>
          <w:i/>
          <w:sz w:val="24"/>
          <w:szCs w:val="24"/>
          <w:u w:val="single"/>
        </w:rPr>
        <w:t xml:space="preserve">Thirteenth Week Compulsory Readings: </w:t>
      </w:r>
    </w:p>
    <w:p w14:paraId="34A68A63" w14:textId="77777777" w:rsidR="00953F96" w:rsidRDefault="00953F96" w:rsidP="00953F96">
      <w:pPr>
        <w:widowControl w:val="0"/>
        <w:spacing w:line="237" w:lineRule="auto"/>
        <w:rPr>
          <w:rFonts w:ascii="Times New Roman" w:hAnsi="Times New Roman"/>
          <w:sz w:val="24"/>
          <w:szCs w:val="24"/>
        </w:rPr>
      </w:pPr>
    </w:p>
    <w:p w14:paraId="7417C909" w14:textId="77777777" w:rsidR="00953F96" w:rsidRDefault="00953F96" w:rsidP="00953F96">
      <w:pPr>
        <w:pStyle w:val="ListeParagraf"/>
        <w:widowControl w:val="0"/>
        <w:numPr>
          <w:ilvl w:val="0"/>
          <w:numId w:val="30"/>
        </w:numPr>
        <w:spacing w:line="237" w:lineRule="auto"/>
        <w:rPr>
          <w:rFonts w:ascii="Times New Roman" w:hAnsi="Times New Roman"/>
          <w:sz w:val="24"/>
          <w:szCs w:val="24"/>
        </w:rPr>
      </w:pPr>
      <w:r>
        <w:rPr>
          <w:rFonts w:ascii="Times New Roman" w:hAnsi="Times New Roman"/>
          <w:sz w:val="24"/>
          <w:szCs w:val="24"/>
        </w:rPr>
        <w:t xml:space="preserve">Demiryol, T. (2018). Türkiye-Rusya İlişkilerinde Enerjinin Rolü: Asimetrik Karşılıklı Bağımlılık ve Sınırları. </w:t>
      </w:r>
      <w:r>
        <w:rPr>
          <w:rFonts w:ascii="Times New Roman" w:hAnsi="Times New Roman"/>
          <w:i/>
          <w:sz w:val="24"/>
          <w:szCs w:val="24"/>
        </w:rPr>
        <w:t>Gaziantep University Journal of Social Sciences</w:t>
      </w:r>
      <w:r>
        <w:rPr>
          <w:rFonts w:ascii="Times New Roman" w:hAnsi="Times New Roman"/>
          <w:sz w:val="24"/>
          <w:szCs w:val="24"/>
        </w:rPr>
        <w:t>, 17 (4), 1438-1455.</w:t>
      </w:r>
    </w:p>
    <w:p w14:paraId="4F884CA3" w14:textId="77777777" w:rsidR="00953F96" w:rsidRDefault="00953F96" w:rsidP="00953F96">
      <w:pPr>
        <w:pStyle w:val="ListeParagraf"/>
        <w:widowControl w:val="0"/>
        <w:numPr>
          <w:ilvl w:val="0"/>
          <w:numId w:val="30"/>
        </w:numPr>
        <w:spacing w:line="237" w:lineRule="auto"/>
        <w:rPr>
          <w:rFonts w:ascii="Times New Roman" w:hAnsi="Times New Roman"/>
          <w:sz w:val="24"/>
          <w:szCs w:val="24"/>
        </w:rPr>
      </w:pPr>
      <w:r>
        <w:rPr>
          <w:rFonts w:ascii="Times New Roman" w:hAnsi="Times New Roman"/>
          <w:sz w:val="24"/>
          <w:szCs w:val="24"/>
        </w:rPr>
        <w:t xml:space="preserve">Oktav, O. Z. (2022). Ukrayna Savaşı’nın Türkiye-Rusya ilişkilerine olası etkileri. </w:t>
      </w:r>
      <w:r>
        <w:rPr>
          <w:rFonts w:ascii="Times New Roman" w:hAnsi="Times New Roman"/>
          <w:i/>
          <w:sz w:val="24"/>
          <w:szCs w:val="24"/>
        </w:rPr>
        <w:t>Bilge Strateji</w:t>
      </w:r>
      <w:r>
        <w:rPr>
          <w:rFonts w:ascii="Times New Roman" w:hAnsi="Times New Roman"/>
          <w:sz w:val="24"/>
          <w:szCs w:val="24"/>
        </w:rPr>
        <w:t>, 13 (23), 18-23.</w:t>
      </w:r>
    </w:p>
    <w:p w14:paraId="3AF0F87C" w14:textId="77777777" w:rsidR="00953F96" w:rsidRDefault="00953F96" w:rsidP="00953F96">
      <w:pPr>
        <w:pStyle w:val="ListeParagraf"/>
        <w:widowControl w:val="0"/>
        <w:numPr>
          <w:ilvl w:val="0"/>
          <w:numId w:val="30"/>
        </w:numPr>
        <w:spacing w:line="237" w:lineRule="auto"/>
        <w:rPr>
          <w:rFonts w:ascii="Times New Roman" w:hAnsi="Times New Roman"/>
          <w:sz w:val="24"/>
          <w:szCs w:val="24"/>
        </w:rPr>
      </w:pPr>
      <w:r>
        <w:rPr>
          <w:rFonts w:ascii="Times New Roman" w:hAnsi="Times New Roman"/>
          <w:sz w:val="24"/>
          <w:szCs w:val="24"/>
        </w:rPr>
        <w:t>Yeltin, H</w:t>
      </w:r>
      <w:proofErr w:type="gramStart"/>
      <w:r>
        <w:rPr>
          <w:rFonts w:ascii="Times New Roman" w:hAnsi="Times New Roman"/>
          <w:sz w:val="24"/>
          <w:szCs w:val="24"/>
        </w:rPr>
        <w:t>.,</w:t>
      </w:r>
      <w:proofErr w:type="gramEnd"/>
      <w:r>
        <w:rPr>
          <w:rFonts w:ascii="Times New Roman" w:hAnsi="Times New Roman"/>
          <w:sz w:val="24"/>
          <w:szCs w:val="24"/>
        </w:rPr>
        <w:t xml:space="preserve"> Işık, K. (2017). REKABETTEN İŞBİRLİĞİNE GİDEN SÜREÇTE TÜRKİYE-RUSYA İLİŞKİLERİNDE BİR TEST: SURİYE KRİZİ. </w:t>
      </w:r>
      <w:r>
        <w:rPr>
          <w:rFonts w:ascii="Times New Roman" w:hAnsi="Times New Roman"/>
          <w:i/>
          <w:sz w:val="24"/>
          <w:szCs w:val="24"/>
        </w:rPr>
        <w:t>Uluslararası Politik Araştırmalar Dergisi</w:t>
      </w:r>
      <w:r>
        <w:rPr>
          <w:rFonts w:ascii="Times New Roman" w:hAnsi="Times New Roman"/>
          <w:sz w:val="24"/>
          <w:szCs w:val="24"/>
        </w:rPr>
        <w:t>, 3 (3), 39-50.</w:t>
      </w:r>
    </w:p>
    <w:p w14:paraId="49797CC5" w14:textId="77777777" w:rsidR="00953F96" w:rsidRDefault="00953F96" w:rsidP="00953F96">
      <w:pPr>
        <w:widowControl w:val="0"/>
        <w:spacing w:line="237" w:lineRule="auto"/>
        <w:rPr>
          <w:rFonts w:ascii="Times New Roman" w:hAnsi="Times New Roman"/>
          <w:sz w:val="24"/>
          <w:szCs w:val="24"/>
        </w:rPr>
      </w:pPr>
    </w:p>
    <w:p w14:paraId="54B47598" w14:textId="77777777" w:rsidR="00953F96" w:rsidRDefault="00953F96" w:rsidP="00953F96">
      <w:pPr>
        <w:widowControl w:val="0"/>
        <w:spacing w:line="237" w:lineRule="auto"/>
        <w:rPr>
          <w:rFonts w:ascii="Times New Roman" w:hAnsi="Times New Roman"/>
          <w:i/>
          <w:sz w:val="24"/>
          <w:szCs w:val="24"/>
          <w:u w:val="single"/>
        </w:rPr>
      </w:pPr>
      <w:r>
        <w:rPr>
          <w:rFonts w:ascii="Times New Roman" w:hAnsi="Times New Roman"/>
          <w:sz w:val="24"/>
          <w:szCs w:val="24"/>
        </w:rPr>
        <w:tab/>
      </w:r>
      <w:r>
        <w:rPr>
          <w:rFonts w:ascii="Times New Roman" w:hAnsi="Times New Roman"/>
          <w:i/>
          <w:sz w:val="24"/>
          <w:szCs w:val="24"/>
          <w:u w:val="single"/>
        </w:rPr>
        <w:t>Thirteenth Week Additional Readings:</w:t>
      </w:r>
    </w:p>
    <w:p w14:paraId="2A1034DE" w14:textId="77777777" w:rsidR="00953F96" w:rsidRDefault="00953F96" w:rsidP="00953F96">
      <w:pPr>
        <w:widowControl w:val="0"/>
        <w:spacing w:line="237" w:lineRule="auto"/>
        <w:rPr>
          <w:rFonts w:ascii="Times New Roman" w:hAnsi="Times New Roman"/>
          <w:sz w:val="24"/>
          <w:szCs w:val="24"/>
        </w:rPr>
      </w:pPr>
    </w:p>
    <w:p w14:paraId="4AC8EAA9"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sz w:val="24"/>
          <w:szCs w:val="24"/>
        </w:rPr>
        <w:t xml:space="preserve">Ayata, A. (2017). Suriye Krizinin Türkiye-Rusya İlişkilerine Etkileri. </w:t>
      </w:r>
      <w:r>
        <w:rPr>
          <w:rFonts w:ascii="Times New Roman" w:hAnsi="Times New Roman"/>
          <w:i/>
          <w:sz w:val="24"/>
          <w:szCs w:val="24"/>
        </w:rPr>
        <w:t>Researcher</w:t>
      </w:r>
      <w:r>
        <w:rPr>
          <w:rFonts w:ascii="Times New Roman" w:hAnsi="Times New Roman"/>
          <w:sz w:val="24"/>
          <w:szCs w:val="24"/>
        </w:rPr>
        <w:t>, 5 (3), 1-13.</w:t>
      </w:r>
    </w:p>
    <w:p w14:paraId="18DF3036"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sz w:val="24"/>
          <w:szCs w:val="24"/>
        </w:rPr>
        <w:t>Başaran, A. (2019). İKTİSADİ-SİYASİ İLİŞKİLER ETKİLEŞİMİ ÇERÇEVESİNDE TÜRKİYE-</w:t>
      </w:r>
      <w:r>
        <w:rPr>
          <w:rFonts w:ascii="Times New Roman" w:hAnsi="Times New Roman"/>
          <w:sz w:val="24"/>
          <w:szCs w:val="24"/>
        </w:rPr>
        <w:lastRenderedPageBreak/>
        <w:t xml:space="preserve">RUSYA FEDERASYONU İLİŞKİLERİ (1992-2000). </w:t>
      </w:r>
      <w:r>
        <w:rPr>
          <w:rFonts w:ascii="Times New Roman" w:hAnsi="Times New Roman"/>
          <w:i/>
          <w:sz w:val="24"/>
          <w:szCs w:val="24"/>
        </w:rPr>
        <w:t>Karadeniz İncelemeleri Dergisi</w:t>
      </w:r>
      <w:r>
        <w:rPr>
          <w:rFonts w:ascii="Times New Roman" w:hAnsi="Times New Roman"/>
          <w:sz w:val="24"/>
          <w:szCs w:val="24"/>
        </w:rPr>
        <w:t>, 14 (27), 229-260.</w:t>
      </w:r>
    </w:p>
    <w:p w14:paraId="454940CA"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sz w:val="24"/>
          <w:szCs w:val="24"/>
        </w:rPr>
        <w:t>Kurban, V</w:t>
      </w:r>
      <w:proofErr w:type="gramStart"/>
      <w:r>
        <w:rPr>
          <w:rFonts w:ascii="Times New Roman" w:hAnsi="Times New Roman"/>
          <w:sz w:val="24"/>
          <w:szCs w:val="24"/>
        </w:rPr>
        <w:t>.,</w:t>
      </w:r>
      <w:proofErr w:type="gramEnd"/>
      <w:r>
        <w:rPr>
          <w:rFonts w:ascii="Times New Roman" w:hAnsi="Times New Roman"/>
          <w:sz w:val="24"/>
          <w:szCs w:val="24"/>
        </w:rPr>
        <w:t xml:space="preserve"> Cabbarlı, H. (2019). TÜRKİYE-RUSYA İLİŞKİLERİ VE UÇAK KRİZİNİN RUS-TÜRK KAMUOYUNDAKİ YANSILARI. </w:t>
      </w:r>
      <w:r>
        <w:rPr>
          <w:rFonts w:ascii="Times New Roman" w:hAnsi="Times New Roman"/>
          <w:i/>
          <w:sz w:val="24"/>
          <w:szCs w:val="24"/>
        </w:rPr>
        <w:t>Ege Stratejik Araştırmalar Dergisi</w:t>
      </w:r>
      <w:r>
        <w:rPr>
          <w:rFonts w:ascii="Times New Roman" w:hAnsi="Times New Roman"/>
          <w:sz w:val="24"/>
          <w:szCs w:val="24"/>
        </w:rPr>
        <w:t>, 10 (2), 105-118.</w:t>
      </w:r>
    </w:p>
    <w:p w14:paraId="26474F90"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sz w:val="24"/>
          <w:szCs w:val="24"/>
        </w:rPr>
        <w:t xml:space="preserve">Sarıaslan, F. (2019). TÜRKİYE’NİN RUSYA FEDERASYONU İLE İLİŞKİLERİNDE EKONOMİNİN ROLÜ. </w:t>
      </w:r>
      <w:r>
        <w:rPr>
          <w:rFonts w:ascii="Times New Roman" w:hAnsi="Times New Roman"/>
          <w:i/>
          <w:sz w:val="24"/>
          <w:szCs w:val="24"/>
        </w:rPr>
        <w:t>Avrasya İncelemeleri Dergisi</w:t>
      </w:r>
      <w:r>
        <w:rPr>
          <w:rFonts w:ascii="Times New Roman" w:hAnsi="Times New Roman"/>
          <w:sz w:val="24"/>
          <w:szCs w:val="24"/>
        </w:rPr>
        <w:t>, 8 (2), 174-216.</w:t>
      </w:r>
    </w:p>
    <w:p w14:paraId="18C41A69"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sz w:val="24"/>
          <w:szCs w:val="24"/>
        </w:rPr>
        <w:t xml:space="preserve">Taşcı, T. A. (2020). Türkiye-Rusya İlişkileri ve Üst Düzey İşbirliği Konseyi (ÜDİK). </w:t>
      </w:r>
      <w:r>
        <w:rPr>
          <w:rFonts w:ascii="Times New Roman" w:hAnsi="Times New Roman"/>
          <w:i/>
          <w:sz w:val="24"/>
          <w:szCs w:val="24"/>
        </w:rPr>
        <w:t>KARE</w:t>
      </w:r>
      <w:r>
        <w:rPr>
          <w:rFonts w:ascii="Times New Roman" w:hAnsi="Times New Roman"/>
          <w:sz w:val="24"/>
          <w:szCs w:val="24"/>
        </w:rPr>
        <w:t>, (8), 81-128.</w:t>
      </w:r>
    </w:p>
    <w:p w14:paraId="3635F27B" w14:textId="77777777" w:rsidR="00953F96" w:rsidRDefault="00953F96" w:rsidP="00953F96">
      <w:pPr>
        <w:pStyle w:val="ListeParagraf"/>
        <w:widowControl w:val="0"/>
        <w:numPr>
          <w:ilvl w:val="0"/>
          <w:numId w:val="26"/>
        </w:numPr>
        <w:spacing w:line="237" w:lineRule="auto"/>
        <w:rPr>
          <w:rFonts w:ascii="Times New Roman" w:hAnsi="Times New Roman"/>
          <w:sz w:val="24"/>
          <w:szCs w:val="24"/>
        </w:rPr>
      </w:pPr>
      <w:r>
        <w:rPr>
          <w:rFonts w:ascii="Times New Roman" w:hAnsi="Times New Roman"/>
          <w:sz w:val="24"/>
          <w:szCs w:val="24"/>
        </w:rPr>
        <w:t xml:space="preserve">Yiğittepe, L. (2018). NATO VE RUSYA ARASINDA TÜRKİYE’NİN GÜVENLİK ALGILAMASI: S-400 KRİZİ ÖRNEĞİ. </w:t>
      </w:r>
      <w:r>
        <w:rPr>
          <w:rFonts w:ascii="Times New Roman" w:hAnsi="Times New Roman"/>
          <w:i/>
          <w:sz w:val="24"/>
          <w:szCs w:val="24"/>
        </w:rPr>
        <w:t>Journal of Management and Economics Research</w:t>
      </w:r>
      <w:r>
        <w:rPr>
          <w:rFonts w:ascii="Times New Roman" w:hAnsi="Times New Roman"/>
          <w:sz w:val="24"/>
          <w:szCs w:val="24"/>
        </w:rPr>
        <w:t>, Cilt: 16 Sayı: - Özel Sayı 1, 276-289.</w:t>
      </w:r>
    </w:p>
    <w:p w14:paraId="4EA42556" w14:textId="77777777" w:rsidR="00953F96" w:rsidRPr="005D303F" w:rsidRDefault="00953F96" w:rsidP="00953F96">
      <w:pPr>
        <w:pStyle w:val="ListeParagraf"/>
        <w:widowControl w:val="0"/>
        <w:numPr>
          <w:ilvl w:val="0"/>
          <w:numId w:val="26"/>
        </w:numPr>
        <w:spacing w:line="237" w:lineRule="auto"/>
        <w:rPr>
          <w:rFonts w:ascii="Times New Roman" w:hAnsi="Times New Roman"/>
          <w:sz w:val="24"/>
          <w:szCs w:val="24"/>
        </w:rPr>
      </w:pPr>
      <w:r w:rsidRPr="005D303F">
        <w:rPr>
          <w:rFonts w:ascii="Times New Roman" w:hAnsi="Times New Roman"/>
          <w:color w:val="000000"/>
          <w:sz w:val="24"/>
          <w:szCs w:val="24"/>
        </w:rPr>
        <w:t xml:space="preserve">Zengin, E. (2015). Türkiye ve Rusya Federasyonu Ticari İlişkileri. </w:t>
      </w:r>
      <w:r w:rsidRPr="005D303F">
        <w:rPr>
          <w:rFonts w:ascii="Times New Roman" w:hAnsi="Times New Roman"/>
          <w:bCs/>
          <w:i/>
          <w:color w:val="000000"/>
          <w:sz w:val="24"/>
          <w:szCs w:val="24"/>
        </w:rPr>
        <w:t>Avrasya İncelemeleri Dergisi</w:t>
      </w:r>
      <w:r w:rsidRPr="005D303F">
        <w:rPr>
          <w:rFonts w:ascii="Times New Roman" w:hAnsi="Times New Roman"/>
          <w:b/>
          <w:bCs/>
          <w:color w:val="000000"/>
          <w:sz w:val="24"/>
          <w:szCs w:val="24"/>
        </w:rPr>
        <w:t>,</w:t>
      </w:r>
      <w:r w:rsidRPr="005D303F">
        <w:rPr>
          <w:rFonts w:ascii="Times New Roman" w:hAnsi="Times New Roman"/>
          <w:color w:val="000000"/>
          <w:sz w:val="24"/>
          <w:szCs w:val="24"/>
        </w:rPr>
        <w:t xml:space="preserve"> 4 (1), 61-103.</w:t>
      </w:r>
    </w:p>
    <w:p w14:paraId="0A39271E" w14:textId="77777777" w:rsidR="00953F96" w:rsidRDefault="00953F96" w:rsidP="00953F96">
      <w:pPr>
        <w:rPr>
          <w:rFonts w:ascii="Times New Roman" w:hAnsi="Times New Roman"/>
          <w:b/>
          <w:sz w:val="24"/>
          <w:szCs w:val="24"/>
        </w:rPr>
      </w:pPr>
    </w:p>
    <w:p w14:paraId="4D9E5954" w14:textId="77777777" w:rsidR="00953F96" w:rsidRPr="002F2879" w:rsidRDefault="00953F96" w:rsidP="00953F96">
      <w:pPr>
        <w:tabs>
          <w:tab w:val="left" w:pos="4470"/>
        </w:tabs>
        <w:jc w:val="center"/>
        <w:rPr>
          <w:rFonts w:ascii="Times New Roman" w:hAnsi="Times New Roman"/>
          <w:b/>
          <w:sz w:val="24"/>
          <w:szCs w:val="24"/>
        </w:rPr>
      </w:pPr>
      <w:r w:rsidRPr="002F2879">
        <w:rPr>
          <w:rFonts w:ascii="Times New Roman" w:hAnsi="Times New Roman"/>
          <w:b/>
          <w:sz w:val="24"/>
          <w:szCs w:val="24"/>
        </w:rPr>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953F96" w:rsidRPr="002F2879" w14:paraId="573F2386" w14:textId="77777777" w:rsidTr="00DC4184">
        <w:trPr>
          <w:trHeight w:val="227"/>
        </w:trPr>
        <w:tc>
          <w:tcPr>
            <w:tcW w:w="1201" w:type="dxa"/>
            <w:shd w:val="clear" w:color="auto" w:fill="auto"/>
            <w:vAlign w:val="bottom"/>
          </w:tcPr>
          <w:p w14:paraId="4ED5C488"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79E16726"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Units</w:t>
            </w:r>
          </w:p>
        </w:tc>
      </w:tr>
      <w:tr w:rsidR="00953F96" w:rsidRPr="002F2879" w14:paraId="5534720F" w14:textId="77777777" w:rsidTr="00DC4184">
        <w:trPr>
          <w:trHeight w:val="227"/>
        </w:trPr>
        <w:tc>
          <w:tcPr>
            <w:tcW w:w="1201" w:type="dxa"/>
            <w:shd w:val="clear" w:color="auto" w:fill="auto"/>
            <w:vAlign w:val="bottom"/>
          </w:tcPr>
          <w:p w14:paraId="2C42BC4C"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center"/>
          </w:tcPr>
          <w:p w14:paraId="173E89AD" w14:textId="77777777" w:rsidR="00953F96" w:rsidRPr="002F2879" w:rsidRDefault="00953F96" w:rsidP="00DC4184">
            <w:pPr>
              <w:ind w:left="135"/>
              <w:jc w:val="left"/>
              <w:rPr>
                <w:rFonts w:ascii="Times New Roman" w:hAnsi="Times New Roman"/>
                <w:color w:val="000000"/>
                <w:sz w:val="24"/>
                <w:szCs w:val="24"/>
                <w:lang w:val="en-US"/>
              </w:rPr>
            </w:pPr>
            <w:r>
              <w:rPr>
                <w:rFonts w:ascii="Times New Roman" w:hAnsi="Times New Roman"/>
                <w:bCs/>
                <w:sz w:val="24"/>
                <w:szCs w:val="24"/>
              </w:rPr>
              <w:t>Introduction of the course</w:t>
            </w:r>
          </w:p>
        </w:tc>
      </w:tr>
      <w:tr w:rsidR="00953F96" w:rsidRPr="002F2879" w14:paraId="077250B2" w14:textId="77777777" w:rsidTr="00DC4184">
        <w:trPr>
          <w:trHeight w:val="227"/>
        </w:trPr>
        <w:tc>
          <w:tcPr>
            <w:tcW w:w="1201" w:type="dxa"/>
            <w:shd w:val="clear" w:color="auto" w:fill="auto"/>
            <w:vAlign w:val="bottom"/>
          </w:tcPr>
          <w:p w14:paraId="58089CD6"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center"/>
          </w:tcPr>
          <w:p w14:paraId="5D75B374" w14:textId="77777777" w:rsidR="00953F96" w:rsidRPr="002F2879" w:rsidRDefault="00953F96" w:rsidP="00DC4184">
            <w:pPr>
              <w:ind w:left="135"/>
              <w:jc w:val="left"/>
              <w:rPr>
                <w:rFonts w:ascii="Times New Roman" w:hAnsi="Times New Roman"/>
                <w:color w:val="000000"/>
                <w:sz w:val="24"/>
                <w:szCs w:val="24"/>
                <w:lang w:val="en-US"/>
              </w:rPr>
            </w:pPr>
            <w:r>
              <w:rPr>
                <w:rFonts w:ascii="Times New Roman" w:hAnsi="Times New Roman"/>
                <w:bCs/>
                <w:sz w:val="24"/>
                <w:szCs w:val="24"/>
              </w:rPr>
              <w:t>Russia in the Historical Process: Tsarist and Soviet Union Periods</w:t>
            </w:r>
          </w:p>
        </w:tc>
      </w:tr>
      <w:tr w:rsidR="00953F96" w:rsidRPr="002F2879" w14:paraId="142AF79D" w14:textId="77777777" w:rsidTr="00DC4184">
        <w:trPr>
          <w:trHeight w:val="227"/>
        </w:trPr>
        <w:tc>
          <w:tcPr>
            <w:tcW w:w="1201" w:type="dxa"/>
            <w:shd w:val="clear" w:color="auto" w:fill="auto"/>
            <w:vAlign w:val="bottom"/>
          </w:tcPr>
          <w:p w14:paraId="478E7130"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center"/>
          </w:tcPr>
          <w:p w14:paraId="3E9924F1" w14:textId="77777777" w:rsidR="00953F96" w:rsidRPr="002F2879" w:rsidRDefault="00953F96" w:rsidP="00DC4184">
            <w:pPr>
              <w:ind w:left="135"/>
              <w:jc w:val="left"/>
              <w:rPr>
                <w:rFonts w:ascii="Times New Roman" w:hAnsi="Times New Roman"/>
                <w:color w:val="000000"/>
                <w:sz w:val="24"/>
                <w:szCs w:val="24"/>
                <w:lang w:val="en-US"/>
              </w:rPr>
            </w:pPr>
            <w:r>
              <w:rPr>
                <w:rFonts w:ascii="Times New Roman" w:hAnsi="Times New Roman"/>
                <w:sz w:val="24"/>
                <w:szCs w:val="24"/>
              </w:rPr>
              <w:t xml:space="preserve"> Phoenix: Post-Cold War Russia</w:t>
            </w:r>
          </w:p>
        </w:tc>
      </w:tr>
      <w:tr w:rsidR="00953F96" w:rsidRPr="002F2879" w14:paraId="08A3DF07" w14:textId="77777777" w:rsidTr="00DC4184">
        <w:trPr>
          <w:trHeight w:val="227"/>
        </w:trPr>
        <w:tc>
          <w:tcPr>
            <w:tcW w:w="1201" w:type="dxa"/>
            <w:shd w:val="clear" w:color="auto" w:fill="auto"/>
            <w:vAlign w:val="bottom"/>
          </w:tcPr>
          <w:p w14:paraId="4F69EF24"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center"/>
          </w:tcPr>
          <w:p w14:paraId="2E081F41" w14:textId="77777777" w:rsidR="00953F96" w:rsidRPr="002F2879" w:rsidRDefault="00953F96" w:rsidP="00DC4184">
            <w:pPr>
              <w:ind w:left="135"/>
              <w:jc w:val="left"/>
              <w:rPr>
                <w:rFonts w:ascii="Times New Roman" w:hAnsi="Times New Roman"/>
                <w:color w:val="000000"/>
                <w:sz w:val="24"/>
                <w:szCs w:val="24"/>
                <w:lang w:val="en-US"/>
              </w:rPr>
            </w:pPr>
            <w:r>
              <w:rPr>
                <w:rFonts w:ascii="Times New Roman" w:hAnsi="Times New Roman"/>
                <w:sz w:val="24"/>
                <w:szCs w:val="24"/>
              </w:rPr>
              <w:t>The New Great Game in Eurasia: West-Russia Rivalry</w:t>
            </w:r>
          </w:p>
        </w:tc>
      </w:tr>
      <w:tr w:rsidR="00953F96" w:rsidRPr="002F2879" w14:paraId="4AD63C3C" w14:textId="77777777" w:rsidTr="00DC4184">
        <w:trPr>
          <w:trHeight w:val="227"/>
        </w:trPr>
        <w:tc>
          <w:tcPr>
            <w:tcW w:w="1201" w:type="dxa"/>
            <w:shd w:val="clear" w:color="auto" w:fill="auto"/>
            <w:vAlign w:val="bottom"/>
          </w:tcPr>
          <w:p w14:paraId="11AFBDED"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center"/>
          </w:tcPr>
          <w:p w14:paraId="1E15F149" w14:textId="77777777" w:rsidR="00953F96" w:rsidRPr="002F2879" w:rsidRDefault="00953F96" w:rsidP="00DC4184">
            <w:pPr>
              <w:ind w:left="135"/>
              <w:jc w:val="left"/>
              <w:rPr>
                <w:rFonts w:ascii="Times New Roman" w:hAnsi="Times New Roman"/>
                <w:color w:val="000000"/>
                <w:sz w:val="24"/>
                <w:szCs w:val="24"/>
                <w:lang w:val="en-US"/>
              </w:rPr>
            </w:pPr>
            <w:r>
              <w:rPr>
                <w:rFonts w:ascii="Times New Roman" w:hAnsi="Times New Roman"/>
                <w:sz w:val="24"/>
                <w:szCs w:val="24"/>
              </w:rPr>
              <w:t>Russia-Ukraine War and Its Effects on International Security</w:t>
            </w:r>
          </w:p>
        </w:tc>
      </w:tr>
      <w:tr w:rsidR="00953F96" w:rsidRPr="002F2879" w14:paraId="678766FE" w14:textId="77777777" w:rsidTr="00DC4184">
        <w:trPr>
          <w:trHeight w:val="227"/>
        </w:trPr>
        <w:tc>
          <w:tcPr>
            <w:tcW w:w="1201" w:type="dxa"/>
            <w:shd w:val="clear" w:color="auto" w:fill="auto"/>
            <w:vAlign w:val="bottom"/>
          </w:tcPr>
          <w:p w14:paraId="17D1A4EA"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center"/>
          </w:tcPr>
          <w:p w14:paraId="60B053B0" w14:textId="77777777" w:rsidR="00953F96" w:rsidRPr="002F2879" w:rsidRDefault="00953F96" w:rsidP="00DC4184">
            <w:pPr>
              <w:ind w:left="135"/>
              <w:jc w:val="left"/>
              <w:rPr>
                <w:rFonts w:ascii="Times New Roman" w:hAnsi="Times New Roman"/>
                <w:color w:val="000000"/>
                <w:sz w:val="24"/>
                <w:szCs w:val="24"/>
                <w:lang w:val="en-US"/>
              </w:rPr>
            </w:pPr>
            <w:r>
              <w:rPr>
                <w:rFonts w:ascii="Times New Roman" w:hAnsi="Times New Roman"/>
                <w:sz w:val="24"/>
                <w:szCs w:val="24"/>
              </w:rPr>
              <w:t>Transnistria Question</w:t>
            </w:r>
          </w:p>
        </w:tc>
      </w:tr>
      <w:tr w:rsidR="00953F96" w:rsidRPr="002F2879" w14:paraId="49309851" w14:textId="77777777" w:rsidTr="00DC4184">
        <w:trPr>
          <w:trHeight w:val="227"/>
        </w:trPr>
        <w:tc>
          <w:tcPr>
            <w:tcW w:w="1201" w:type="dxa"/>
            <w:shd w:val="clear" w:color="auto" w:fill="auto"/>
            <w:vAlign w:val="bottom"/>
          </w:tcPr>
          <w:p w14:paraId="5087193B"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7</w:t>
            </w:r>
          </w:p>
        </w:tc>
        <w:tc>
          <w:tcPr>
            <w:tcW w:w="9005" w:type="dxa"/>
            <w:shd w:val="clear" w:color="auto" w:fill="auto"/>
            <w:vAlign w:val="center"/>
          </w:tcPr>
          <w:p w14:paraId="69DFC90B" w14:textId="77777777" w:rsidR="00953F96" w:rsidRPr="002F2879" w:rsidRDefault="00953F96" w:rsidP="00DC4184">
            <w:pPr>
              <w:ind w:left="135"/>
              <w:jc w:val="left"/>
              <w:rPr>
                <w:rFonts w:ascii="Times New Roman" w:hAnsi="Times New Roman"/>
                <w:color w:val="000000"/>
                <w:sz w:val="24"/>
                <w:szCs w:val="24"/>
                <w:lang w:val="en-US"/>
              </w:rPr>
            </w:pPr>
            <w:r>
              <w:rPr>
                <w:rFonts w:ascii="Times New Roman" w:hAnsi="Times New Roman"/>
                <w:sz w:val="24"/>
                <w:szCs w:val="24"/>
              </w:rPr>
              <w:t>South Ossetia and Abkhazia Questions</w:t>
            </w:r>
          </w:p>
        </w:tc>
      </w:tr>
      <w:tr w:rsidR="00953F96" w:rsidRPr="002F2879" w14:paraId="09CA7881" w14:textId="77777777" w:rsidTr="00DC4184">
        <w:trPr>
          <w:trHeight w:val="227"/>
        </w:trPr>
        <w:tc>
          <w:tcPr>
            <w:tcW w:w="1201" w:type="dxa"/>
            <w:shd w:val="clear" w:color="auto" w:fill="auto"/>
            <w:vAlign w:val="bottom"/>
          </w:tcPr>
          <w:p w14:paraId="685035CA"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vAlign w:val="center"/>
          </w:tcPr>
          <w:p w14:paraId="682C6278" w14:textId="77777777" w:rsidR="00953F96" w:rsidRPr="002F2879" w:rsidRDefault="00953F96" w:rsidP="00DC4184">
            <w:pPr>
              <w:ind w:left="135"/>
              <w:jc w:val="left"/>
              <w:rPr>
                <w:rFonts w:ascii="Times New Roman" w:hAnsi="Times New Roman"/>
                <w:color w:val="000000"/>
                <w:sz w:val="24"/>
                <w:szCs w:val="24"/>
                <w:lang w:val="en-US"/>
              </w:rPr>
            </w:pPr>
            <w:r>
              <w:rPr>
                <w:rFonts w:ascii="Times New Roman" w:hAnsi="Times New Roman"/>
                <w:sz w:val="24"/>
                <w:szCs w:val="24"/>
              </w:rPr>
              <w:t>Caucasus Tension and Karabakh Question</w:t>
            </w:r>
          </w:p>
        </w:tc>
      </w:tr>
      <w:tr w:rsidR="00953F96" w:rsidRPr="002F2879" w14:paraId="49BF094D" w14:textId="77777777" w:rsidTr="00DC4184">
        <w:trPr>
          <w:trHeight w:val="227"/>
        </w:trPr>
        <w:tc>
          <w:tcPr>
            <w:tcW w:w="1201" w:type="dxa"/>
            <w:shd w:val="clear" w:color="auto" w:fill="auto"/>
            <w:vAlign w:val="bottom"/>
          </w:tcPr>
          <w:p w14:paraId="377D9759"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center"/>
          </w:tcPr>
          <w:p w14:paraId="68240ACB" w14:textId="77777777" w:rsidR="00953F96" w:rsidRPr="002F2879" w:rsidRDefault="00953F96" w:rsidP="00DC4184">
            <w:pPr>
              <w:ind w:left="135"/>
              <w:jc w:val="left"/>
              <w:rPr>
                <w:rFonts w:ascii="Times New Roman" w:hAnsi="Times New Roman"/>
                <w:color w:val="000000"/>
                <w:sz w:val="24"/>
                <w:szCs w:val="24"/>
                <w:lang w:val="en-US"/>
              </w:rPr>
            </w:pPr>
            <w:r>
              <w:rPr>
                <w:rFonts w:ascii="Times New Roman" w:hAnsi="Times New Roman"/>
                <w:sz w:val="24"/>
                <w:szCs w:val="24"/>
              </w:rPr>
              <w:t xml:space="preserve">Iran in Eurasia and the Nuclear Crisis </w:t>
            </w:r>
          </w:p>
        </w:tc>
      </w:tr>
      <w:tr w:rsidR="00953F96" w:rsidRPr="002F2879" w14:paraId="209BECC7" w14:textId="77777777" w:rsidTr="00DC4184">
        <w:trPr>
          <w:trHeight w:val="227"/>
        </w:trPr>
        <w:tc>
          <w:tcPr>
            <w:tcW w:w="1201" w:type="dxa"/>
            <w:shd w:val="clear" w:color="auto" w:fill="auto"/>
            <w:vAlign w:val="bottom"/>
          </w:tcPr>
          <w:p w14:paraId="40D4BCF8"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center"/>
          </w:tcPr>
          <w:p w14:paraId="3C624272" w14:textId="77777777" w:rsidR="00953F96" w:rsidRPr="002F2879" w:rsidRDefault="00953F96" w:rsidP="00DC4184">
            <w:pPr>
              <w:ind w:left="135"/>
              <w:jc w:val="left"/>
              <w:rPr>
                <w:rFonts w:ascii="Times New Roman" w:hAnsi="Times New Roman"/>
                <w:color w:val="000000"/>
                <w:sz w:val="24"/>
                <w:szCs w:val="24"/>
                <w:lang w:val="en-US"/>
              </w:rPr>
            </w:pPr>
            <w:r>
              <w:rPr>
                <w:rFonts w:ascii="Times New Roman" w:hAnsi="Times New Roman"/>
                <w:bCs/>
                <w:sz w:val="24"/>
                <w:szCs w:val="24"/>
              </w:rPr>
              <w:t>Security Issues in Turkestan</w:t>
            </w:r>
          </w:p>
        </w:tc>
      </w:tr>
      <w:tr w:rsidR="00953F96" w:rsidRPr="002F2879" w14:paraId="2F094B67" w14:textId="77777777" w:rsidTr="00DC4184">
        <w:trPr>
          <w:trHeight w:val="227"/>
        </w:trPr>
        <w:tc>
          <w:tcPr>
            <w:tcW w:w="1201" w:type="dxa"/>
            <w:shd w:val="clear" w:color="auto" w:fill="auto"/>
            <w:vAlign w:val="bottom"/>
          </w:tcPr>
          <w:p w14:paraId="18D74E36"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center"/>
          </w:tcPr>
          <w:p w14:paraId="16E01EC6" w14:textId="77777777" w:rsidR="00953F96" w:rsidRPr="002F2879" w:rsidRDefault="00953F96" w:rsidP="00DC4184">
            <w:pPr>
              <w:ind w:left="135"/>
              <w:jc w:val="left"/>
              <w:rPr>
                <w:rFonts w:ascii="Times New Roman" w:hAnsi="Times New Roman"/>
                <w:color w:val="000000"/>
                <w:sz w:val="24"/>
                <w:szCs w:val="24"/>
                <w:lang w:val="en-US"/>
              </w:rPr>
            </w:pPr>
            <w:r>
              <w:rPr>
                <w:rFonts w:ascii="Times New Roman" w:hAnsi="Times New Roman"/>
                <w:bCs/>
                <w:sz w:val="24"/>
                <w:szCs w:val="24"/>
              </w:rPr>
              <w:t>Türkiye's Eurasian Policy</w:t>
            </w:r>
          </w:p>
        </w:tc>
      </w:tr>
      <w:tr w:rsidR="00953F96" w:rsidRPr="002F2879" w14:paraId="1C25E6DB" w14:textId="77777777" w:rsidTr="00DC4184">
        <w:trPr>
          <w:trHeight w:val="227"/>
        </w:trPr>
        <w:tc>
          <w:tcPr>
            <w:tcW w:w="1201" w:type="dxa"/>
            <w:shd w:val="clear" w:color="auto" w:fill="auto"/>
            <w:vAlign w:val="bottom"/>
          </w:tcPr>
          <w:p w14:paraId="129E6E1C"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center"/>
          </w:tcPr>
          <w:p w14:paraId="62F2EAC8" w14:textId="77777777" w:rsidR="00953F96" w:rsidRPr="002F2879" w:rsidRDefault="00953F96" w:rsidP="00DC4184">
            <w:pPr>
              <w:ind w:left="135"/>
              <w:jc w:val="left"/>
              <w:rPr>
                <w:rFonts w:ascii="Times New Roman" w:hAnsi="Times New Roman"/>
                <w:color w:val="000000"/>
                <w:sz w:val="24"/>
                <w:szCs w:val="24"/>
                <w:lang w:val="en-US"/>
              </w:rPr>
            </w:pPr>
            <w:r>
              <w:rPr>
                <w:rFonts w:ascii="Times New Roman" w:hAnsi="Times New Roman"/>
                <w:sz w:val="24"/>
                <w:szCs w:val="24"/>
              </w:rPr>
              <w:t>Türkiye's Turkestan Policy</w:t>
            </w:r>
          </w:p>
        </w:tc>
      </w:tr>
      <w:tr w:rsidR="00953F96" w:rsidRPr="002F2879" w14:paraId="31A35BE9" w14:textId="77777777" w:rsidTr="00DC4184">
        <w:trPr>
          <w:trHeight w:val="227"/>
        </w:trPr>
        <w:tc>
          <w:tcPr>
            <w:tcW w:w="1201" w:type="dxa"/>
            <w:shd w:val="clear" w:color="auto" w:fill="auto"/>
            <w:vAlign w:val="bottom"/>
          </w:tcPr>
          <w:p w14:paraId="75161E1F"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6C8E7ECC" w14:textId="77777777" w:rsidR="00953F96" w:rsidRPr="002F2879" w:rsidRDefault="00953F96" w:rsidP="00DC4184">
            <w:pPr>
              <w:ind w:left="135"/>
              <w:jc w:val="left"/>
              <w:rPr>
                <w:rFonts w:ascii="Times New Roman" w:hAnsi="Times New Roman"/>
                <w:color w:val="000000"/>
                <w:sz w:val="24"/>
                <w:szCs w:val="24"/>
                <w:lang w:val="en-US"/>
              </w:rPr>
            </w:pPr>
            <w:r>
              <w:rPr>
                <w:rFonts w:ascii="Times New Roman" w:hAnsi="Times New Roman"/>
                <w:sz w:val="24"/>
                <w:szCs w:val="24"/>
              </w:rPr>
              <w:t>Türkiye-Russia Relations in Eurasia</w:t>
            </w:r>
          </w:p>
        </w:tc>
      </w:tr>
      <w:tr w:rsidR="00953F96" w:rsidRPr="002F2879" w14:paraId="01E1E8CA" w14:textId="77777777" w:rsidTr="00DC4184">
        <w:trPr>
          <w:trHeight w:val="227"/>
        </w:trPr>
        <w:tc>
          <w:tcPr>
            <w:tcW w:w="1201" w:type="dxa"/>
            <w:shd w:val="clear" w:color="auto" w:fill="auto"/>
            <w:vAlign w:val="bottom"/>
          </w:tcPr>
          <w:p w14:paraId="6309C09A"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082EAE50" w14:textId="77777777" w:rsidR="00953F96" w:rsidRPr="002F2879" w:rsidRDefault="00953F96" w:rsidP="00DC4184">
            <w:pPr>
              <w:ind w:left="135"/>
              <w:jc w:val="left"/>
              <w:rPr>
                <w:rFonts w:ascii="Times New Roman" w:hAnsi="Times New Roman"/>
                <w:color w:val="000000"/>
                <w:sz w:val="24"/>
                <w:szCs w:val="24"/>
                <w:lang w:val="en-US"/>
              </w:rPr>
            </w:pPr>
            <w:r>
              <w:rPr>
                <w:rFonts w:ascii="Times New Roman" w:hAnsi="Times New Roman"/>
                <w:bCs/>
                <w:sz w:val="24"/>
                <w:szCs w:val="24"/>
              </w:rPr>
              <w:t>End of Term Evaluation</w:t>
            </w:r>
          </w:p>
        </w:tc>
      </w:tr>
      <w:tr w:rsidR="00953F96" w:rsidRPr="002F2879" w14:paraId="3A620962" w14:textId="77777777" w:rsidTr="00DC4184">
        <w:trPr>
          <w:trHeight w:val="227"/>
        </w:trPr>
        <w:tc>
          <w:tcPr>
            <w:tcW w:w="1201" w:type="dxa"/>
            <w:shd w:val="clear" w:color="auto" w:fill="auto"/>
            <w:vAlign w:val="bottom"/>
          </w:tcPr>
          <w:p w14:paraId="52AC49ED"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369CD9F3" w14:textId="77777777" w:rsidR="00953F96" w:rsidRPr="002F2879" w:rsidRDefault="00953F96" w:rsidP="00DC4184">
            <w:pPr>
              <w:ind w:left="135"/>
              <w:jc w:val="left"/>
              <w:rPr>
                <w:rFonts w:ascii="Times New Roman" w:hAnsi="Times New Roman"/>
                <w:color w:val="000000"/>
                <w:sz w:val="24"/>
                <w:szCs w:val="24"/>
                <w:lang w:val="en-US"/>
              </w:rPr>
            </w:pPr>
            <w:r>
              <w:rPr>
                <w:rFonts w:ascii="Times New Roman" w:eastAsia="Arial" w:hAnsi="Times New Roman"/>
                <w:sz w:val="24"/>
                <w:szCs w:val="24"/>
              </w:rPr>
              <w:t>Final Exam</w:t>
            </w:r>
          </w:p>
        </w:tc>
      </w:tr>
    </w:tbl>
    <w:p w14:paraId="5E0EC0BA" w14:textId="77777777" w:rsidR="00953F96" w:rsidRPr="002F2879" w:rsidRDefault="00953F96" w:rsidP="00953F96">
      <w:pPr>
        <w:tabs>
          <w:tab w:val="left" w:pos="4678"/>
        </w:tabs>
        <w:jc w:val="center"/>
        <w:rPr>
          <w:rFonts w:ascii="Times New Roman" w:hAnsi="Times New Roman"/>
          <w:b/>
          <w:sz w:val="24"/>
          <w:szCs w:val="24"/>
        </w:rPr>
      </w:pPr>
    </w:p>
    <w:p w14:paraId="77048E63" w14:textId="77777777" w:rsidR="00953F96" w:rsidRDefault="00953F96" w:rsidP="00953F96">
      <w:pPr>
        <w:rPr>
          <w:rFonts w:ascii="Times New Roman" w:hAnsi="Times New Roman"/>
          <w:b/>
          <w:sz w:val="24"/>
          <w:szCs w:val="24"/>
        </w:rPr>
      </w:pPr>
      <w:r>
        <w:rPr>
          <w:rFonts w:ascii="Times New Roman" w:hAnsi="Times New Roman"/>
          <w:b/>
          <w:sz w:val="24"/>
          <w:szCs w:val="24"/>
        </w:rPr>
        <w:br w:type="page"/>
      </w:r>
    </w:p>
    <w:p w14:paraId="04D75E9C" w14:textId="77777777" w:rsidR="00953F96" w:rsidRPr="002F2879" w:rsidRDefault="00953F96" w:rsidP="00953F96">
      <w:pPr>
        <w:tabs>
          <w:tab w:val="left" w:pos="4678"/>
        </w:tabs>
        <w:jc w:val="center"/>
        <w:rPr>
          <w:rFonts w:ascii="Times New Roman" w:hAnsi="Times New Roman"/>
          <w:b/>
          <w:sz w:val="24"/>
          <w:szCs w:val="24"/>
        </w:rPr>
      </w:pPr>
      <w:r w:rsidRPr="002F2879">
        <w:rPr>
          <w:rFonts w:ascii="Times New Roman" w:hAnsi="Times New Roman"/>
          <w:b/>
          <w:sz w:val="24"/>
          <w:szCs w:val="24"/>
        </w:rPr>
        <w:lastRenderedPageBreak/>
        <w:t>EVALUATION SYSTEM</w:t>
      </w:r>
    </w:p>
    <w:tbl>
      <w:tblPr>
        <w:tblStyle w:val="TabloKlavuzu"/>
        <w:tblW w:w="0" w:type="auto"/>
        <w:jc w:val="center"/>
        <w:tblLook w:val="04A0" w:firstRow="1" w:lastRow="0" w:firstColumn="1" w:lastColumn="0" w:noHBand="0" w:noVBand="1"/>
      </w:tblPr>
      <w:tblGrid>
        <w:gridCol w:w="3318"/>
        <w:gridCol w:w="3440"/>
        <w:gridCol w:w="3436"/>
      </w:tblGrid>
      <w:tr w:rsidR="00953F96" w:rsidRPr="002F2879" w14:paraId="3A79456C" w14:textId="77777777" w:rsidTr="00DC4184">
        <w:trPr>
          <w:trHeight w:val="397"/>
          <w:jc w:val="center"/>
        </w:trPr>
        <w:tc>
          <w:tcPr>
            <w:tcW w:w="3318" w:type="dxa"/>
            <w:vAlign w:val="center"/>
          </w:tcPr>
          <w:p w14:paraId="555536DA"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41261B2B"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6DED0F85"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rPr>
              <w:t>Contribution Margin</w:t>
            </w:r>
            <w:r w:rsidRPr="002F2879">
              <w:rPr>
                <w:rFonts w:ascii="Times New Roman" w:hAnsi="Times New Roman"/>
                <w:b/>
                <w:sz w:val="24"/>
                <w:szCs w:val="24"/>
              </w:rPr>
              <w:t xml:space="preserve"> %</w:t>
            </w:r>
          </w:p>
        </w:tc>
      </w:tr>
      <w:tr w:rsidR="00953F96" w:rsidRPr="002F2879" w14:paraId="692DF3E7" w14:textId="77777777" w:rsidTr="00DC4184">
        <w:trPr>
          <w:trHeight w:val="397"/>
          <w:jc w:val="center"/>
        </w:trPr>
        <w:tc>
          <w:tcPr>
            <w:tcW w:w="3318" w:type="dxa"/>
            <w:vAlign w:val="center"/>
          </w:tcPr>
          <w:p w14:paraId="59690D7C"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2E37324D"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1</w:t>
            </w:r>
          </w:p>
        </w:tc>
        <w:tc>
          <w:tcPr>
            <w:tcW w:w="3436" w:type="dxa"/>
            <w:vAlign w:val="center"/>
          </w:tcPr>
          <w:p w14:paraId="16918F2A"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20</w:t>
            </w:r>
          </w:p>
        </w:tc>
      </w:tr>
      <w:tr w:rsidR="00953F96" w:rsidRPr="002F2879" w14:paraId="70D1B2E1" w14:textId="77777777" w:rsidTr="00DC4184">
        <w:trPr>
          <w:trHeight w:val="397"/>
          <w:jc w:val="center"/>
        </w:trPr>
        <w:tc>
          <w:tcPr>
            <w:tcW w:w="3318" w:type="dxa"/>
            <w:vAlign w:val="center"/>
          </w:tcPr>
          <w:p w14:paraId="22F2E738"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5B9D2450"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3686EA27"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w:t>
            </w:r>
          </w:p>
        </w:tc>
      </w:tr>
      <w:tr w:rsidR="00953F96" w:rsidRPr="002F2879" w14:paraId="570EDDAF" w14:textId="77777777" w:rsidTr="00DC4184">
        <w:trPr>
          <w:trHeight w:val="397"/>
          <w:jc w:val="center"/>
        </w:trPr>
        <w:tc>
          <w:tcPr>
            <w:tcW w:w="3318" w:type="dxa"/>
            <w:vAlign w:val="center"/>
          </w:tcPr>
          <w:p w14:paraId="37C86457"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1DBE2829"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23177C78"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w:t>
            </w:r>
          </w:p>
        </w:tc>
      </w:tr>
      <w:tr w:rsidR="00953F96" w:rsidRPr="002F2879" w14:paraId="3226D2BE" w14:textId="77777777" w:rsidTr="00DC4184">
        <w:trPr>
          <w:trHeight w:val="397"/>
          <w:jc w:val="center"/>
        </w:trPr>
        <w:tc>
          <w:tcPr>
            <w:tcW w:w="3318" w:type="dxa"/>
            <w:vAlign w:val="center"/>
          </w:tcPr>
          <w:p w14:paraId="705B7776"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0002D17F"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072BB0B5"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w:t>
            </w:r>
          </w:p>
        </w:tc>
      </w:tr>
      <w:tr w:rsidR="00953F96" w:rsidRPr="002F2879" w14:paraId="76951E72" w14:textId="77777777" w:rsidTr="00DC4184">
        <w:trPr>
          <w:trHeight w:val="397"/>
          <w:jc w:val="center"/>
        </w:trPr>
        <w:tc>
          <w:tcPr>
            <w:tcW w:w="3318" w:type="dxa"/>
            <w:vAlign w:val="center"/>
          </w:tcPr>
          <w:p w14:paraId="166F932C"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516DB8AE"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7952BFCD"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w:t>
            </w:r>
          </w:p>
        </w:tc>
      </w:tr>
      <w:tr w:rsidR="00953F96" w:rsidRPr="002F2879" w14:paraId="55D80CA1" w14:textId="77777777" w:rsidTr="00DC4184">
        <w:trPr>
          <w:trHeight w:val="397"/>
          <w:jc w:val="center"/>
        </w:trPr>
        <w:tc>
          <w:tcPr>
            <w:tcW w:w="3318" w:type="dxa"/>
            <w:vAlign w:val="center"/>
          </w:tcPr>
          <w:p w14:paraId="51BDE8BC" w14:textId="77777777" w:rsidR="00953F96" w:rsidRPr="002F2879" w:rsidRDefault="00953F96" w:rsidP="00DC4184">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vAlign w:val="center"/>
          </w:tcPr>
          <w:p w14:paraId="7D964EBB"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1+1</w:t>
            </w:r>
          </w:p>
        </w:tc>
        <w:tc>
          <w:tcPr>
            <w:tcW w:w="3436" w:type="dxa"/>
            <w:vAlign w:val="center"/>
          </w:tcPr>
          <w:p w14:paraId="0A57655B"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50+30</w:t>
            </w:r>
          </w:p>
        </w:tc>
      </w:tr>
      <w:tr w:rsidR="00953F96" w:rsidRPr="002F2879" w14:paraId="7113C9A2" w14:textId="77777777" w:rsidTr="00DC4184">
        <w:trPr>
          <w:trHeight w:val="397"/>
          <w:jc w:val="center"/>
        </w:trPr>
        <w:tc>
          <w:tcPr>
            <w:tcW w:w="3318" w:type="dxa"/>
            <w:vAlign w:val="center"/>
          </w:tcPr>
          <w:p w14:paraId="5C695BA5"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50EDBD01"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1</w:t>
            </w:r>
          </w:p>
        </w:tc>
        <w:tc>
          <w:tcPr>
            <w:tcW w:w="3436" w:type="dxa"/>
            <w:vAlign w:val="center"/>
          </w:tcPr>
          <w:p w14:paraId="4B78B710"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w:t>
            </w:r>
          </w:p>
        </w:tc>
      </w:tr>
      <w:tr w:rsidR="00953F96" w:rsidRPr="002F2879" w14:paraId="3C1DF79E" w14:textId="77777777" w:rsidTr="00DC4184">
        <w:trPr>
          <w:trHeight w:val="397"/>
          <w:jc w:val="center"/>
        </w:trPr>
        <w:tc>
          <w:tcPr>
            <w:tcW w:w="3318" w:type="dxa"/>
            <w:vAlign w:val="center"/>
          </w:tcPr>
          <w:p w14:paraId="1F2B507A"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5BBB1F47"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4</w:t>
            </w:r>
          </w:p>
        </w:tc>
        <w:tc>
          <w:tcPr>
            <w:tcW w:w="3436" w:type="dxa"/>
            <w:vAlign w:val="center"/>
          </w:tcPr>
          <w:p w14:paraId="34ABC128"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100</w:t>
            </w:r>
          </w:p>
        </w:tc>
      </w:tr>
    </w:tbl>
    <w:p w14:paraId="64B14B4D" w14:textId="77777777" w:rsidR="00953F96" w:rsidRDefault="00953F96" w:rsidP="00953F96">
      <w:pPr>
        <w:jc w:val="center"/>
        <w:rPr>
          <w:rFonts w:ascii="Times New Roman" w:hAnsi="Times New Roman"/>
          <w:b/>
          <w:sz w:val="24"/>
          <w:szCs w:val="24"/>
          <w:lang w:val="en-GB"/>
        </w:rPr>
      </w:pPr>
    </w:p>
    <w:p w14:paraId="00A2C030" w14:textId="77777777" w:rsidR="00953F96" w:rsidRPr="00B5106C" w:rsidRDefault="00953F96" w:rsidP="00953F96">
      <w:pPr>
        <w:jc w:val="center"/>
        <w:rPr>
          <w:rFonts w:ascii="Times New Roman" w:hAnsi="Times New Roman"/>
          <w:b/>
          <w:sz w:val="24"/>
          <w:szCs w:val="24"/>
        </w:rPr>
      </w:pPr>
      <w:r w:rsidRPr="00B5106C">
        <w:rPr>
          <w:rFonts w:ascii="Times New Roman" w:hAnsi="Times New Roman"/>
          <w:b/>
          <w:sz w:val="24"/>
          <w:szCs w:val="24"/>
          <w:lang w:val="en-GB"/>
        </w:rPr>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953F96" w:rsidRPr="002F2879" w14:paraId="2D08BA9C" w14:textId="77777777" w:rsidTr="00DC4184">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7EB3A489"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4CBC1754"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66D7C4C2" w14:textId="77777777" w:rsidR="00953F96" w:rsidRPr="002F2879" w:rsidRDefault="00953F96" w:rsidP="00DC4184">
            <w:pPr>
              <w:jc w:val="center"/>
              <w:rPr>
                <w:rFonts w:ascii="Times New Roman" w:hAnsi="Times New Roman"/>
                <w:b/>
                <w:sz w:val="24"/>
                <w:szCs w:val="24"/>
                <w:lang w:val="en-GB"/>
              </w:rPr>
            </w:pPr>
            <w:r>
              <w:rPr>
                <w:rFonts w:ascii="Times New Roman" w:hAnsi="Times New Roman"/>
                <w:b/>
                <w:sz w:val="24"/>
                <w:szCs w:val="24"/>
                <w:lang w:val="en-GB"/>
              </w:rPr>
              <w:t>DURATION</w:t>
            </w:r>
          </w:p>
          <w:p w14:paraId="7EA43F1C"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7E15FFF1"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953F96" w:rsidRPr="002F2879" w14:paraId="56118CB8" w14:textId="77777777" w:rsidTr="00DC4184">
        <w:trPr>
          <w:trHeight w:val="510"/>
          <w:jc w:val="center"/>
        </w:trPr>
        <w:tc>
          <w:tcPr>
            <w:tcW w:w="3294" w:type="dxa"/>
            <w:vAlign w:val="center"/>
          </w:tcPr>
          <w:p w14:paraId="42EBC877" w14:textId="77777777" w:rsidR="00953F96" w:rsidRPr="002F2879" w:rsidRDefault="00953F96" w:rsidP="00DC4184">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6A76563E"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14</w:t>
            </w:r>
          </w:p>
        </w:tc>
        <w:tc>
          <w:tcPr>
            <w:tcW w:w="2299" w:type="dxa"/>
            <w:vAlign w:val="center"/>
          </w:tcPr>
          <w:p w14:paraId="58D780A2"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3</w:t>
            </w:r>
          </w:p>
        </w:tc>
        <w:tc>
          <w:tcPr>
            <w:tcW w:w="2304" w:type="dxa"/>
            <w:vAlign w:val="center"/>
          </w:tcPr>
          <w:p w14:paraId="5E6EA735"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42</w:t>
            </w:r>
          </w:p>
        </w:tc>
      </w:tr>
      <w:tr w:rsidR="00953F96" w:rsidRPr="002F2879" w14:paraId="117C20BC" w14:textId="77777777" w:rsidTr="00DC4184">
        <w:trPr>
          <w:trHeight w:val="510"/>
          <w:jc w:val="center"/>
        </w:trPr>
        <w:tc>
          <w:tcPr>
            <w:tcW w:w="3294" w:type="dxa"/>
            <w:vAlign w:val="center"/>
          </w:tcPr>
          <w:p w14:paraId="7A506155" w14:textId="77777777" w:rsidR="00953F96" w:rsidRPr="002F2879" w:rsidRDefault="00953F96" w:rsidP="00DC4184">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78B2E8B2"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14</w:t>
            </w:r>
          </w:p>
        </w:tc>
        <w:tc>
          <w:tcPr>
            <w:tcW w:w="2299" w:type="dxa"/>
            <w:vAlign w:val="center"/>
          </w:tcPr>
          <w:p w14:paraId="0295E762"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3</w:t>
            </w:r>
          </w:p>
        </w:tc>
        <w:tc>
          <w:tcPr>
            <w:tcW w:w="2304" w:type="dxa"/>
            <w:vAlign w:val="center"/>
          </w:tcPr>
          <w:p w14:paraId="4BDA51AC"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42</w:t>
            </w:r>
          </w:p>
        </w:tc>
      </w:tr>
      <w:tr w:rsidR="00953F96" w:rsidRPr="002F2879" w14:paraId="7ABF35E4" w14:textId="77777777" w:rsidTr="00DC4184">
        <w:trPr>
          <w:trHeight w:val="510"/>
          <w:jc w:val="center"/>
        </w:trPr>
        <w:tc>
          <w:tcPr>
            <w:tcW w:w="3294" w:type="dxa"/>
            <w:vAlign w:val="center"/>
          </w:tcPr>
          <w:p w14:paraId="62009054"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4AADE405"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0C11772D"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35</w:t>
            </w:r>
          </w:p>
        </w:tc>
        <w:tc>
          <w:tcPr>
            <w:tcW w:w="2304" w:type="dxa"/>
            <w:vAlign w:val="center"/>
          </w:tcPr>
          <w:p w14:paraId="1515A748"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35</w:t>
            </w:r>
          </w:p>
        </w:tc>
      </w:tr>
      <w:tr w:rsidR="00953F96" w:rsidRPr="002F2879" w14:paraId="34481DB3" w14:textId="77777777" w:rsidTr="00DC4184">
        <w:trPr>
          <w:trHeight w:val="510"/>
          <w:jc w:val="center"/>
        </w:trPr>
        <w:tc>
          <w:tcPr>
            <w:tcW w:w="3294" w:type="dxa"/>
            <w:vAlign w:val="center"/>
          </w:tcPr>
          <w:p w14:paraId="148369A3"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107844CB"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70F3EA86"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5878FB28"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w:t>
            </w:r>
          </w:p>
        </w:tc>
      </w:tr>
      <w:tr w:rsidR="00953F96" w:rsidRPr="002F2879" w14:paraId="12106E27" w14:textId="77777777" w:rsidTr="00DC4184">
        <w:trPr>
          <w:trHeight w:val="510"/>
          <w:jc w:val="center"/>
        </w:trPr>
        <w:tc>
          <w:tcPr>
            <w:tcW w:w="3294" w:type="dxa"/>
            <w:vAlign w:val="center"/>
          </w:tcPr>
          <w:p w14:paraId="4DA832A5"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48ABBCE2"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7F79F4E0"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56</w:t>
            </w:r>
          </w:p>
        </w:tc>
        <w:tc>
          <w:tcPr>
            <w:tcW w:w="2304" w:type="dxa"/>
            <w:vAlign w:val="center"/>
          </w:tcPr>
          <w:p w14:paraId="04B44039"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56</w:t>
            </w:r>
          </w:p>
        </w:tc>
      </w:tr>
      <w:tr w:rsidR="00953F96" w:rsidRPr="002F2879" w14:paraId="4BA07AB8" w14:textId="77777777" w:rsidTr="00DC4184">
        <w:trPr>
          <w:trHeight w:val="510"/>
          <w:jc w:val="center"/>
        </w:trPr>
        <w:tc>
          <w:tcPr>
            <w:tcW w:w="3294" w:type="dxa"/>
            <w:vAlign w:val="center"/>
          </w:tcPr>
          <w:p w14:paraId="1B5E7E6D" w14:textId="77777777" w:rsidR="00953F96" w:rsidRDefault="00953F96" w:rsidP="00DC4184">
            <w:pPr>
              <w:rPr>
                <w:rFonts w:ascii="Times New Roman" w:hAnsi="Times New Roman"/>
                <w:b/>
                <w:sz w:val="24"/>
                <w:szCs w:val="24"/>
              </w:rPr>
            </w:pPr>
            <w:r w:rsidRPr="002F2879">
              <w:rPr>
                <w:rFonts w:ascii="Times New Roman" w:hAnsi="Times New Roman"/>
                <w:b/>
                <w:sz w:val="24"/>
                <w:szCs w:val="24"/>
              </w:rPr>
              <w:t>Midterm</w:t>
            </w:r>
          </w:p>
          <w:p w14:paraId="1324CE2D" w14:textId="77777777" w:rsidR="00953F96" w:rsidRDefault="00953F96" w:rsidP="00DC4184">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06065F21" w14:textId="77777777" w:rsidR="00953F96" w:rsidRPr="0059464A" w:rsidRDefault="00953F96" w:rsidP="00DC4184">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3D7C331B"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60C15C89"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7507E9C7"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w:t>
            </w:r>
          </w:p>
        </w:tc>
      </w:tr>
      <w:tr w:rsidR="00953F96" w:rsidRPr="002F2879" w14:paraId="3B45B7D4" w14:textId="77777777" w:rsidTr="00DC4184">
        <w:trPr>
          <w:trHeight w:val="510"/>
          <w:jc w:val="center"/>
        </w:trPr>
        <w:tc>
          <w:tcPr>
            <w:tcW w:w="3294" w:type="dxa"/>
            <w:vAlign w:val="center"/>
          </w:tcPr>
          <w:p w14:paraId="6690AF65" w14:textId="77777777" w:rsidR="00953F96" w:rsidRDefault="00953F96" w:rsidP="00DC4184">
            <w:pPr>
              <w:rPr>
                <w:rFonts w:ascii="Times New Roman" w:hAnsi="Times New Roman"/>
                <w:b/>
                <w:sz w:val="24"/>
                <w:szCs w:val="24"/>
              </w:rPr>
            </w:pPr>
            <w:r>
              <w:rPr>
                <w:rFonts w:ascii="Times New Roman" w:hAnsi="Times New Roman"/>
                <w:b/>
                <w:sz w:val="24"/>
                <w:szCs w:val="24"/>
              </w:rPr>
              <w:t>Final</w:t>
            </w:r>
          </w:p>
          <w:p w14:paraId="57A5ABA1" w14:textId="77777777" w:rsidR="00953F96" w:rsidRDefault="00953F96" w:rsidP="00DC4184">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09B61596" w14:textId="77777777" w:rsidR="00953F96" w:rsidRPr="002F2879" w:rsidRDefault="00953F96" w:rsidP="00DC4184">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2966C3A8"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666CC54B"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75D9B019"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w:t>
            </w:r>
          </w:p>
        </w:tc>
      </w:tr>
      <w:tr w:rsidR="00953F96" w:rsidRPr="002F2879" w14:paraId="5A617A4A" w14:textId="77777777" w:rsidTr="00DC4184">
        <w:trPr>
          <w:trHeight w:val="510"/>
          <w:jc w:val="center"/>
        </w:trPr>
        <w:tc>
          <w:tcPr>
            <w:tcW w:w="3294" w:type="dxa"/>
            <w:vAlign w:val="center"/>
          </w:tcPr>
          <w:p w14:paraId="7CAA0685"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21C91999" w14:textId="77777777" w:rsidR="00953F96" w:rsidRPr="002F2879" w:rsidRDefault="00953F96" w:rsidP="00DC4184">
            <w:pPr>
              <w:jc w:val="center"/>
              <w:rPr>
                <w:rFonts w:ascii="Times New Roman" w:hAnsi="Times New Roman"/>
                <w:sz w:val="24"/>
                <w:szCs w:val="24"/>
              </w:rPr>
            </w:pPr>
          </w:p>
        </w:tc>
        <w:tc>
          <w:tcPr>
            <w:tcW w:w="2299" w:type="dxa"/>
            <w:vAlign w:val="center"/>
          </w:tcPr>
          <w:p w14:paraId="3AE7D108" w14:textId="77777777" w:rsidR="00953F96" w:rsidRPr="002F2879" w:rsidRDefault="00953F96" w:rsidP="00DC4184">
            <w:pPr>
              <w:jc w:val="center"/>
              <w:rPr>
                <w:rFonts w:ascii="Times New Roman" w:hAnsi="Times New Roman"/>
                <w:sz w:val="24"/>
                <w:szCs w:val="24"/>
              </w:rPr>
            </w:pPr>
          </w:p>
        </w:tc>
        <w:tc>
          <w:tcPr>
            <w:tcW w:w="2304" w:type="dxa"/>
            <w:vAlign w:val="center"/>
          </w:tcPr>
          <w:p w14:paraId="6A4B0090"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175</w:t>
            </w:r>
          </w:p>
        </w:tc>
      </w:tr>
      <w:tr w:rsidR="00953F96" w:rsidRPr="002F2879" w14:paraId="2CB1A9C5" w14:textId="77777777" w:rsidTr="00DC4184">
        <w:trPr>
          <w:trHeight w:val="510"/>
          <w:jc w:val="center"/>
        </w:trPr>
        <w:tc>
          <w:tcPr>
            <w:tcW w:w="3294" w:type="dxa"/>
            <w:vAlign w:val="center"/>
          </w:tcPr>
          <w:p w14:paraId="689D4AE3"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754ED6C8" w14:textId="77777777" w:rsidR="00953F96" w:rsidRPr="002F2879" w:rsidRDefault="00953F96" w:rsidP="00DC4184">
            <w:pPr>
              <w:jc w:val="center"/>
              <w:rPr>
                <w:rFonts w:ascii="Times New Roman" w:hAnsi="Times New Roman"/>
                <w:sz w:val="24"/>
                <w:szCs w:val="24"/>
              </w:rPr>
            </w:pPr>
          </w:p>
        </w:tc>
        <w:tc>
          <w:tcPr>
            <w:tcW w:w="2299" w:type="dxa"/>
            <w:vAlign w:val="center"/>
          </w:tcPr>
          <w:p w14:paraId="6C929B35" w14:textId="77777777" w:rsidR="00953F96" w:rsidRPr="002F2879" w:rsidRDefault="00953F96" w:rsidP="00DC4184">
            <w:pPr>
              <w:jc w:val="center"/>
              <w:rPr>
                <w:rFonts w:ascii="Times New Roman" w:hAnsi="Times New Roman"/>
                <w:sz w:val="24"/>
                <w:szCs w:val="24"/>
              </w:rPr>
            </w:pPr>
          </w:p>
        </w:tc>
        <w:tc>
          <w:tcPr>
            <w:tcW w:w="2304" w:type="dxa"/>
            <w:vAlign w:val="center"/>
          </w:tcPr>
          <w:p w14:paraId="4F593777" w14:textId="77777777" w:rsidR="00953F96" w:rsidRPr="005D303F" w:rsidRDefault="00953F96" w:rsidP="00DC4184">
            <w:pPr>
              <w:jc w:val="center"/>
              <w:rPr>
                <w:rFonts w:ascii="Times New Roman" w:hAnsi="Times New Roman"/>
                <w:b/>
                <w:sz w:val="24"/>
                <w:szCs w:val="24"/>
              </w:rPr>
            </w:pPr>
            <w:r w:rsidRPr="005D303F">
              <w:rPr>
                <w:rFonts w:ascii="Times New Roman" w:hAnsi="Times New Roman"/>
                <w:b/>
                <w:sz w:val="24"/>
                <w:szCs w:val="24"/>
              </w:rPr>
              <w:t>7</w:t>
            </w:r>
          </w:p>
        </w:tc>
      </w:tr>
    </w:tbl>
    <w:p w14:paraId="36CAC6BB" w14:textId="77777777" w:rsidR="00953F96" w:rsidRDefault="00953F96" w:rsidP="00953F96">
      <w:pPr>
        <w:jc w:val="center"/>
        <w:rPr>
          <w:rFonts w:ascii="Times New Roman" w:hAnsi="Times New Roman"/>
          <w:sz w:val="24"/>
          <w:szCs w:val="24"/>
        </w:rPr>
      </w:pPr>
    </w:p>
    <w:p w14:paraId="1C36B772" w14:textId="77777777" w:rsidR="00953F96" w:rsidRDefault="00953F96" w:rsidP="00953F96">
      <w:pPr>
        <w:jc w:val="center"/>
        <w:rPr>
          <w:rFonts w:ascii="Times New Roman" w:hAnsi="Times New Roman"/>
          <w:sz w:val="24"/>
          <w:szCs w:val="24"/>
        </w:rPr>
      </w:pPr>
    </w:p>
    <w:p w14:paraId="7A285D23" w14:textId="77777777" w:rsidR="00953F96" w:rsidRDefault="00953F96" w:rsidP="00953F96">
      <w:pPr>
        <w:jc w:val="center"/>
        <w:rPr>
          <w:rFonts w:ascii="Times New Roman" w:hAnsi="Times New Roman"/>
          <w:sz w:val="24"/>
          <w:szCs w:val="24"/>
        </w:rPr>
      </w:pPr>
    </w:p>
    <w:p w14:paraId="798A07EA" w14:textId="77777777" w:rsidR="00953F96" w:rsidRPr="002F2879" w:rsidRDefault="00953F96" w:rsidP="00953F96">
      <w:pPr>
        <w:jc w:val="center"/>
        <w:rPr>
          <w:rFonts w:ascii="Times New Roman" w:hAnsi="Times New Roman"/>
          <w:b/>
          <w:sz w:val="24"/>
          <w:szCs w:val="24"/>
        </w:rPr>
      </w:pPr>
      <w:r w:rsidRPr="002F2879">
        <w:rPr>
          <w:rFonts w:ascii="Times New Roman" w:hAnsi="Times New Roman"/>
          <w:b/>
          <w:sz w:val="24"/>
          <w:szCs w:val="24"/>
        </w:rPr>
        <w:lastRenderedPageBreak/>
        <w:t>COURSE OUTCOMES</w:t>
      </w:r>
    </w:p>
    <w:tbl>
      <w:tblPr>
        <w:tblStyle w:val="TabloKlavuzu"/>
        <w:tblW w:w="0" w:type="auto"/>
        <w:tblInd w:w="108" w:type="dxa"/>
        <w:tblLook w:val="04A0" w:firstRow="1" w:lastRow="0" w:firstColumn="1" w:lastColumn="0" w:noHBand="0" w:noVBand="1"/>
      </w:tblPr>
      <w:tblGrid>
        <w:gridCol w:w="1129"/>
        <w:gridCol w:w="8957"/>
      </w:tblGrid>
      <w:tr w:rsidR="00953F96" w:rsidRPr="002F2879" w14:paraId="050944F5" w14:textId="77777777" w:rsidTr="00DC4184">
        <w:trPr>
          <w:trHeight w:val="454"/>
        </w:trPr>
        <w:tc>
          <w:tcPr>
            <w:tcW w:w="1129" w:type="dxa"/>
            <w:vAlign w:val="center"/>
          </w:tcPr>
          <w:p w14:paraId="3F5E941E"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2A652355"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Explanation</w:t>
            </w:r>
          </w:p>
        </w:tc>
      </w:tr>
      <w:tr w:rsidR="00953F96" w:rsidRPr="002F2879" w14:paraId="60DAD878" w14:textId="77777777" w:rsidTr="00DC4184">
        <w:trPr>
          <w:trHeight w:val="454"/>
        </w:trPr>
        <w:tc>
          <w:tcPr>
            <w:tcW w:w="1129" w:type="dxa"/>
            <w:vAlign w:val="center"/>
          </w:tcPr>
          <w:p w14:paraId="4FA70CA5"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O1</w:t>
            </w:r>
          </w:p>
        </w:tc>
        <w:tc>
          <w:tcPr>
            <w:tcW w:w="8957" w:type="dxa"/>
            <w:vAlign w:val="center"/>
          </w:tcPr>
          <w:p w14:paraId="569D0522" w14:textId="77777777" w:rsidR="00953F96" w:rsidRPr="002F2879" w:rsidRDefault="00953F96" w:rsidP="00DC4184">
            <w:pPr>
              <w:jc w:val="left"/>
              <w:rPr>
                <w:rFonts w:ascii="Times New Roman" w:hAnsi="Times New Roman"/>
                <w:sz w:val="24"/>
                <w:szCs w:val="24"/>
              </w:rPr>
            </w:pPr>
            <w:r>
              <w:rPr>
                <w:rFonts w:ascii="Arial" w:hAnsi="Arial" w:cs="Arial"/>
              </w:rPr>
              <w:t>Learning Russia's position and influences in Eurasia</w:t>
            </w:r>
          </w:p>
        </w:tc>
      </w:tr>
      <w:tr w:rsidR="00953F96" w:rsidRPr="002F2879" w14:paraId="78FD4D24" w14:textId="77777777" w:rsidTr="00DC4184">
        <w:trPr>
          <w:trHeight w:val="454"/>
        </w:trPr>
        <w:tc>
          <w:tcPr>
            <w:tcW w:w="1129" w:type="dxa"/>
            <w:vAlign w:val="center"/>
          </w:tcPr>
          <w:p w14:paraId="46AF5BBE"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O2</w:t>
            </w:r>
          </w:p>
        </w:tc>
        <w:tc>
          <w:tcPr>
            <w:tcW w:w="8957" w:type="dxa"/>
            <w:vAlign w:val="center"/>
          </w:tcPr>
          <w:p w14:paraId="505F744B" w14:textId="77777777" w:rsidR="00953F96" w:rsidRPr="002F2879" w:rsidRDefault="00953F96" w:rsidP="00DC4184">
            <w:pPr>
              <w:jc w:val="left"/>
              <w:rPr>
                <w:rFonts w:ascii="Times New Roman" w:hAnsi="Times New Roman"/>
                <w:sz w:val="24"/>
                <w:szCs w:val="24"/>
              </w:rPr>
            </w:pPr>
            <w:r>
              <w:rPr>
                <w:rFonts w:ascii="Arial" w:hAnsi="Arial" w:cs="Arial"/>
              </w:rPr>
              <w:t>Learning the West-Russia rivalry in security issues in Eurasia</w:t>
            </w:r>
          </w:p>
        </w:tc>
      </w:tr>
      <w:tr w:rsidR="00953F96" w:rsidRPr="002F2879" w14:paraId="5F44F3C4" w14:textId="77777777" w:rsidTr="00DC4184">
        <w:trPr>
          <w:trHeight w:val="454"/>
        </w:trPr>
        <w:tc>
          <w:tcPr>
            <w:tcW w:w="1129" w:type="dxa"/>
            <w:vAlign w:val="center"/>
          </w:tcPr>
          <w:p w14:paraId="28854D80"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O3</w:t>
            </w:r>
          </w:p>
        </w:tc>
        <w:tc>
          <w:tcPr>
            <w:tcW w:w="8957" w:type="dxa"/>
            <w:vAlign w:val="center"/>
          </w:tcPr>
          <w:p w14:paraId="1CFADEE0" w14:textId="77777777" w:rsidR="00953F96" w:rsidRPr="002F2879" w:rsidRDefault="00953F96" w:rsidP="00DC4184">
            <w:pPr>
              <w:jc w:val="left"/>
              <w:rPr>
                <w:rFonts w:ascii="Times New Roman" w:hAnsi="Times New Roman"/>
                <w:sz w:val="24"/>
                <w:szCs w:val="24"/>
              </w:rPr>
            </w:pPr>
            <w:r>
              <w:rPr>
                <w:rFonts w:ascii="Arial" w:hAnsi="Arial" w:cs="Arial"/>
              </w:rPr>
              <w:t xml:space="preserve">Learning the historical </w:t>
            </w:r>
            <w:proofErr w:type="gramStart"/>
            <w:r>
              <w:rPr>
                <w:rFonts w:ascii="Arial" w:hAnsi="Arial" w:cs="Arial"/>
              </w:rPr>
              <w:t>background</w:t>
            </w:r>
            <w:proofErr w:type="gramEnd"/>
            <w:r>
              <w:rPr>
                <w:rFonts w:ascii="Arial" w:hAnsi="Arial" w:cs="Arial"/>
              </w:rPr>
              <w:t xml:space="preserve"> of security issues in Eurasia</w:t>
            </w:r>
          </w:p>
        </w:tc>
      </w:tr>
      <w:tr w:rsidR="00953F96" w:rsidRPr="002F2879" w14:paraId="5C2769FC" w14:textId="77777777" w:rsidTr="00DC4184">
        <w:trPr>
          <w:trHeight w:val="454"/>
        </w:trPr>
        <w:tc>
          <w:tcPr>
            <w:tcW w:w="1129" w:type="dxa"/>
            <w:vAlign w:val="center"/>
          </w:tcPr>
          <w:p w14:paraId="73488F79"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O4</w:t>
            </w:r>
          </w:p>
        </w:tc>
        <w:tc>
          <w:tcPr>
            <w:tcW w:w="8957" w:type="dxa"/>
            <w:vAlign w:val="center"/>
          </w:tcPr>
          <w:p w14:paraId="41B51D07" w14:textId="77777777" w:rsidR="00953F96" w:rsidRPr="002F2879" w:rsidRDefault="00953F96" w:rsidP="00DC4184">
            <w:pPr>
              <w:jc w:val="left"/>
              <w:rPr>
                <w:rFonts w:ascii="Times New Roman" w:hAnsi="Times New Roman"/>
                <w:sz w:val="24"/>
                <w:szCs w:val="24"/>
              </w:rPr>
            </w:pPr>
            <w:r>
              <w:rPr>
                <w:rFonts w:ascii="Arial" w:hAnsi="Arial" w:cs="Arial"/>
              </w:rPr>
              <w:t xml:space="preserve">Analyzing the effects of security issues in Eurasia on regional and </w:t>
            </w:r>
            <w:proofErr w:type="gramStart"/>
            <w:r>
              <w:rPr>
                <w:rFonts w:ascii="Arial" w:hAnsi="Arial" w:cs="Arial"/>
              </w:rPr>
              <w:t>global</w:t>
            </w:r>
            <w:proofErr w:type="gramEnd"/>
            <w:r>
              <w:rPr>
                <w:rFonts w:ascii="Arial" w:hAnsi="Arial" w:cs="Arial"/>
              </w:rPr>
              <w:t xml:space="preserve"> security</w:t>
            </w:r>
          </w:p>
        </w:tc>
      </w:tr>
      <w:tr w:rsidR="00953F96" w:rsidRPr="002F2879" w14:paraId="6A4669FD" w14:textId="77777777" w:rsidTr="00DC4184">
        <w:trPr>
          <w:trHeight w:val="454"/>
        </w:trPr>
        <w:tc>
          <w:tcPr>
            <w:tcW w:w="1129" w:type="dxa"/>
            <w:vAlign w:val="center"/>
          </w:tcPr>
          <w:p w14:paraId="6F19DD95"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O5</w:t>
            </w:r>
          </w:p>
        </w:tc>
        <w:tc>
          <w:tcPr>
            <w:tcW w:w="8957" w:type="dxa"/>
            <w:vAlign w:val="center"/>
          </w:tcPr>
          <w:p w14:paraId="4E5692B1" w14:textId="77777777" w:rsidR="00953F96" w:rsidRPr="002F2879" w:rsidRDefault="00953F96" w:rsidP="00DC4184">
            <w:pPr>
              <w:jc w:val="left"/>
              <w:rPr>
                <w:rFonts w:ascii="Times New Roman" w:hAnsi="Times New Roman"/>
                <w:sz w:val="24"/>
                <w:szCs w:val="24"/>
              </w:rPr>
            </w:pPr>
            <w:r>
              <w:rPr>
                <w:rFonts w:ascii="Arial" w:hAnsi="Arial" w:cs="Arial"/>
              </w:rPr>
              <w:t xml:space="preserve">Analyzing the effects of possible consequences of security issues in Eurasia on regional and </w:t>
            </w:r>
            <w:proofErr w:type="gramStart"/>
            <w:r>
              <w:rPr>
                <w:rFonts w:ascii="Arial" w:hAnsi="Arial" w:cs="Arial"/>
              </w:rPr>
              <w:t>global</w:t>
            </w:r>
            <w:proofErr w:type="gramEnd"/>
            <w:r>
              <w:rPr>
                <w:rFonts w:ascii="Arial" w:hAnsi="Arial" w:cs="Arial"/>
              </w:rPr>
              <w:t xml:space="preserve"> security.</w:t>
            </w:r>
          </w:p>
        </w:tc>
      </w:tr>
    </w:tbl>
    <w:p w14:paraId="2A5CF903" w14:textId="77777777" w:rsidR="00953F96" w:rsidRPr="002F2879" w:rsidRDefault="00953F96" w:rsidP="00953F96">
      <w:pPr>
        <w:rPr>
          <w:rFonts w:ascii="Times New Roman" w:hAnsi="Times New Roman"/>
          <w:sz w:val="24"/>
          <w:szCs w:val="24"/>
        </w:rPr>
      </w:pPr>
    </w:p>
    <w:p w14:paraId="4BC9A35C" w14:textId="77777777" w:rsidR="00953F96" w:rsidRPr="002F2879" w:rsidRDefault="00953F96" w:rsidP="00953F96">
      <w:pPr>
        <w:jc w:val="center"/>
        <w:rPr>
          <w:rFonts w:ascii="Times New Roman" w:hAnsi="Times New Roman"/>
          <w:b/>
          <w:sz w:val="24"/>
          <w:szCs w:val="24"/>
        </w:rPr>
      </w:pPr>
      <w:r w:rsidRPr="002F2879">
        <w:rPr>
          <w:rFonts w:ascii="Times New Roman" w:hAnsi="Times New Roman"/>
          <w:b/>
          <w:sz w:val="24"/>
          <w:szCs w:val="24"/>
        </w:rPr>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953F96" w:rsidRPr="002F2879" w14:paraId="61C3C359" w14:textId="77777777" w:rsidTr="00DC4184">
        <w:trPr>
          <w:trHeight w:val="429"/>
        </w:trPr>
        <w:tc>
          <w:tcPr>
            <w:tcW w:w="10178" w:type="dxa"/>
            <w:gridSpan w:val="8"/>
            <w:vAlign w:val="center"/>
          </w:tcPr>
          <w:p w14:paraId="118CCDE7" w14:textId="77777777" w:rsidR="00953F96" w:rsidRPr="002F2879" w:rsidRDefault="00953F96" w:rsidP="00DC4184">
            <w:pPr>
              <w:rPr>
                <w:rFonts w:ascii="Times New Roman" w:hAnsi="Times New Roman"/>
                <w:b/>
                <w:sz w:val="24"/>
                <w:szCs w:val="24"/>
                <w:lang w:eastAsia="en-US"/>
              </w:rPr>
            </w:pPr>
          </w:p>
        </w:tc>
      </w:tr>
      <w:tr w:rsidR="00953F96" w:rsidRPr="002F2879" w14:paraId="3FAC1978" w14:textId="77777777" w:rsidTr="00DC4184">
        <w:trPr>
          <w:trHeight w:val="429"/>
        </w:trPr>
        <w:tc>
          <w:tcPr>
            <w:tcW w:w="995" w:type="dxa"/>
            <w:vMerge w:val="restart"/>
            <w:vAlign w:val="center"/>
          </w:tcPr>
          <w:p w14:paraId="2E2A2285"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217B2574"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0C58A484"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953F96" w:rsidRPr="002F2879" w14:paraId="5BD89EFB" w14:textId="77777777" w:rsidTr="00DC4184">
        <w:trPr>
          <w:trHeight w:val="429"/>
        </w:trPr>
        <w:tc>
          <w:tcPr>
            <w:tcW w:w="995" w:type="dxa"/>
            <w:vMerge/>
            <w:vAlign w:val="center"/>
          </w:tcPr>
          <w:p w14:paraId="4859EF4E" w14:textId="77777777" w:rsidR="00953F96" w:rsidRPr="002F2879" w:rsidRDefault="00953F96" w:rsidP="00DC4184">
            <w:pPr>
              <w:rPr>
                <w:rFonts w:ascii="Times New Roman" w:hAnsi="Times New Roman"/>
                <w:b/>
                <w:sz w:val="24"/>
                <w:szCs w:val="24"/>
                <w:lang w:eastAsia="en-US"/>
              </w:rPr>
            </w:pPr>
          </w:p>
        </w:tc>
        <w:tc>
          <w:tcPr>
            <w:tcW w:w="5804" w:type="dxa"/>
            <w:vMerge/>
            <w:vAlign w:val="center"/>
          </w:tcPr>
          <w:p w14:paraId="3D3E4D97" w14:textId="77777777" w:rsidR="00953F96" w:rsidRPr="002F2879" w:rsidRDefault="00953F96" w:rsidP="00DC4184">
            <w:pPr>
              <w:rPr>
                <w:rFonts w:ascii="Times New Roman" w:hAnsi="Times New Roman"/>
                <w:sz w:val="24"/>
                <w:szCs w:val="24"/>
                <w:lang w:eastAsia="en-US"/>
              </w:rPr>
            </w:pPr>
          </w:p>
        </w:tc>
        <w:tc>
          <w:tcPr>
            <w:tcW w:w="567" w:type="dxa"/>
            <w:vAlign w:val="center"/>
          </w:tcPr>
          <w:p w14:paraId="1A3373EC"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42F2E4F3"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7B460B4D"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492C7EAF"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4B04E733"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16267163"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953F96" w:rsidRPr="002F2879" w14:paraId="0CAEF020" w14:textId="77777777" w:rsidTr="00DC4184">
        <w:trPr>
          <w:trHeight w:val="340"/>
        </w:trPr>
        <w:tc>
          <w:tcPr>
            <w:tcW w:w="995" w:type="dxa"/>
            <w:vAlign w:val="center"/>
          </w:tcPr>
          <w:p w14:paraId="2057EFFB"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689E4021"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acquires the conceptual knowledge on the international security and terrorism field while knowing the hypothetical and practical relationship between them.</w:t>
            </w:r>
          </w:p>
        </w:tc>
        <w:tc>
          <w:tcPr>
            <w:tcW w:w="567" w:type="dxa"/>
            <w:vAlign w:val="center"/>
          </w:tcPr>
          <w:p w14:paraId="1A0F2AED" w14:textId="77777777" w:rsidR="00953F96" w:rsidRPr="002F2879" w:rsidRDefault="00953F96" w:rsidP="00DC4184">
            <w:pPr>
              <w:rPr>
                <w:rFonts w:ascii="Times New Roman" w:hAnsi="Times New Roman"/>
                <w:sz w:val="24"/>
                <w:szCs w:val="24"/>
                <w:lang w:eastAsia="en-US"/>
              </w:rPr>
            </w:pPr>
          </w:p>
        </w:tc>
        <w:tc>
          <w:tcPr>
            <w:tcW w:w="567" w:type="dxa"/>
            <w:vAlign w:val="center"/>
          </w:tcPr>
          <w:p w14:paraId="52EE8004" w14:textId="77777777" w:rsidR="00953F96" w:rsidRPr="002F2879" w:rsidRDefault="00953F96" w:rsidP="00DC4184">
            <w:pPr>
              <w:rPr>
                <w:rFonts w:ascii="Times New Roman" w:hAnsi="Times New Roman"/>
                <w:sz w:val="24"/>
                <w:szCs w:val="24"/>
                <w:lang w:eastAsia="en-US"/>
              </w:rPr>
            </w:pPr>
          </w:p>
        </w:tc>
        <w:tc>
          <w:tcPr>
            <w:tcW w:w="567" w:type="dxa"/>
            <w:vAlign w:val="center"/>
          </w:tcPr>
          <w:p w14:paraId="22B202F4" w14:textId="77777777" w:rsidR="00953F96" w:rsidRPr="002F2879" w:rsidRDefault="00953F96" w:rsidP="00DC4184">
            <w:pPr>
              <w:rPr>
                <w:rFonts w:ascii="Times New Roman" w:hAnsi="Times New Roman"/>
                <w:sz w:val="24"/>
                <w:szCs w:val="24"/>
                <w:lang w:eastAsia="en-US"/>
              </w:rPr>
            </w:pPr>
            <w:r>
              <w:rPr>
                <w:rFonts w:ascii="Times New Roman" w:hAnsi="Times New Roman"/>
                <w:sz w:val="24"/>
                <w:szCs w:val="24"/>
              </w:rPr>
              <w:t>X</w:t>
            </w:r>
          </w:p>
        </w:tc>
        <w:tc>
          <w:tcPr>
            <w:tcW w:w="567" w:type="dxa"/>
            <w:vAlign w:val="center"/>
          </w:tcPr>
          <w:p w14:paraId="22281AE4" w14:textId="77777777" w:rsidR="00953F96" w:rsidRPr="002F2879" w:rsidRDefault="00953F96" w:rsidP="00DC4184">
            <w:pPr>
              <w:rPr>
                <w:rFonts w:ascii="Times New Roman" w:hAnsi="Times New Roman"/>
                <w:sz w:val="24"/>
                <w:szCs w:val="24"/>
                <w:lang w:eastAsia="en-US"/>
              </w:rPr>
            </w:pPr>
          </w:p>
        </w:tc>
        <w:tc>
          <w:tcPr>
            <w:tcW w:w="567" w:type="dxa"/>
            <w:vAlign w:val="center"/>
          </w:tcPr>
          <w:p w14:paraId="779C64E8" w14:textId="77777777" w:rsidR="00953F96" w:rsidRPr="002F2879" w:rsidRDefault="00953F96" w:rsidP="00DC4184">
            <w:pPr>
              <w:rPr>
                <w:rFonts w:ascii="Times New Roman" w:hAnsi="Times New Roman"/>
                <w:sz w:val="24"/>
                <w:szCs w:val="24"/>
                <w:lang w:eastAsia="en-US"/>
              </w:rPr>
            </w:pPr>
          </w:p>
        </w:tc>
        <w:tc>
          <w:tcPr>
            <w:tcW w:w="544" w:type="dxa"/>
            <w:vAlign w:val="center"/>
          </w:tcPr>
          <w:p w14:paraId="45D80E71" w14:textId="77777777" w:rsidR="00953F96" w:rsidRPr="002F2879" w:rsidRDefault="00953F96" w:rsidP="00DC4184">
            <w:pPr>
              <w:rPr>
                <w:rFonts w:ascii="Times New Roman" w:hAnsi="Times New Roman"/>
                <w:sz w:val="24"/>
                <w:szCs w:val="24"/>
                <w:lang w:eastAsia="en-US"/>
              </w:rPr>
            </w:pPr>
          </w:p>
        </w:tc>
      </w:tr>
      <w:tr w:rsidR="00953F96" w:rsidRPr="002F2879" w14:paraId="5C64A93D" w14:textId="77777777" w:rsidTr="00DC4184">
        <w:trPr>
          <w:trHeight w:val="340"/>
        </w:trPr>
        <w:tc>
          <w:tcPr>
            <w:tcW w:w="995" w:type="dxa"/>
            <w:vAlign w:val="center"/>
          </w:tcPr>
          <w:p w14:paraId="2E3EC4C2"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390F04BE"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understands the interdisciplinary interaction related to the field of International Security and Terrorism.</w:t>
            </w:r>
          </w:p>
        </w:tc>
        <w:tc>
          <w:tcPr>
            <w:tcW w:w="567" w:type="dxa"/>
            <w:vAlign w:val="center"/>
          </w:tcPr>
          <w:p w14:paraId="1035C4B1" w14:textId="77777777" w:rsidR="00953F96" w:rsidRPr="002F2879" w:rsidRDefault="00953F96" w:rsidP="00DC4184">
            <w:pPr>
              <w:rPr>
                <w:rFonts w:ascii="Times New Roman" w:hAnsi="Times New Roman"/>
                <w:sz w:val="24"/>
                <w:szCs w:val="24"/>
                <w:lang w:eastAsia="en-US"/>
              </w:rPr>
            </w:pPr>
          </w:p>
        </w:tc>
        <w:tc>
          <w:tcPr>
            <w:tcW w:w="567" w:type="dxa"/>
            <w:vAlign w:val="center"/>
          </w:tcPr>
          <w:p w14:paraId="79C781B4" w14:textId="77777777" w:rsidR="00953F96" w:rsidRPr="002F2879" w:rsidRDefault="00953F96" w:rsidP="00DC4184">
            <w:pPr>
              <w:rPr>
                <w:rFonts w:ascii="Times New Roman" w:hAnsi="Times New Roman"/>
                <w:sz w:val="24"/>
                <w:szCs w:val="24"/>
                <w:lang w:eastAsia="en-US"/>
              </w:rPr>
            </w:pPr>
          </w:p>
        </w:tc>
        <w:tc>
          <w:tcPr>
            <w:tcW w:w="567" w:type="dxa"/>
            <w:vAlign w:val="center"/>
          </w:tcPr>
          <w:p w14:paraId="75C7DA90" w14:textId="77777777" w:rsidR="00953F96" w:rsidRPr="002F2879" w:rsidRDefault="00953F96" w:rsidP="00DC4184">
            <w:pPr>
              <w:rPr>
                <w:rFonts w:ascii="Times New Roman" w:hAnsi="Times New Roman"/>
                <w:sz w:val="24"/>
                <w:szCs w:val="24"/>
                <w:lang w:eastAsia="en-US"/>
              </w:rPr>
            </w:pPr>
          </w:p>
        </w:tc>
        <w:tc>
          <w:tcPr>
            <w:tcW w:w="567" w:type="dxa"/>
            <w:vAlign w:val="center"/>
          </w:tcPr>
          <w:p w14:paraId="0F18B00A" w14:textId="77777777" w:rsidR="00953F96" w:rsidRPr="002F2879" w:rsidRDefault="00953F96" w:rsidP="00DC4184">
            <w:pPr>
              <w:rPr>
                <w:rFonts w:ascii="Times New Roman" w:hAnsi="Times New Roman"/>
                <w:sz w:val="24"/>
                <w:szCs w:val="24"/>
                <w:lang w:eastAsia="en-US"/>
              </w:rPr>
            </w:pPr>
          </w:p>
        </w:tc>
        <w:tc>
          <w:tcPr>
            <w:tcW w:w="567" w:type="dxa"/>
            <w:vAlign w:val="center"/>
          </w:tcPr>
          <w:p w14:paraId="41262E7F" w14:textId="77777777" w:rsidR="00953F96" w:rsidRPr="002F2879" w:rsidRDefault="00953F96" w:rsidP="00DC4184">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70D2A72F" w14:textId="77777777" w:rsidR="00953F96" w:rsidRPr="002F2879" w:rsidRDefault="00953F96" w:rsidP="00DC4184">
            <w:pPr>
              <w:rPr>
                <w:rFonts w:ascii="Times New Roman" w:hAnsi="Times New Roman"/>
                <w:sz w:val="24"/>
                <w:szCs w:val="24"/>
                <w:lang w:eastAsia="en-US"/>
              </w:rPr>
            </w:pPr>
          </w:p>
        </w:tc>
      </w:tr>
      <w:tr w:rsidR="00953F96" w:rsidRPr="002F2879" w14:paraId="29CD485E" w14:textId="77777777" w:rsidTr="00DC4184">
        <w:trPr>
          <w:trHeight w:val="340"/>
        </w:trPr>
        <w:tc>
          <w:tcPr>
            <w:tcW w:w="995" w:type="dxa"/>
            <w:vAlign w:val="center"/>
          </w:tcPr>
          <w:p w14:paraId="1CBD6A0B"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2999FC84"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can have the ability to understand and explain international relations and terrorism, and to use its basic concepts and methods.</w:t>
            </w:r>
          </w:p>
        </w:tc>
        <w:tc>
          <w:tcPr>
            <w:tcW w:w="567" w:type="dxa"/>
            <w:vAlign w:val="center"/>
          </w:tcPr>
          <w:p w14:paraId="13792999" w14:textId="77777777" w:rsidR="00953F96" w:rsidRPr="002F2879" w:rsidRDefault="00953F96" w:rsidP="00DC4184">
            <w:pPr>
              <w:rPr>
                <w:rFonts w:ascii="Times New Roman" w:hAnsi="Times New Roman"/>
                <w:sz w:val="24"/>
                <w:szCs w:val="24"/>
                <w:lang w:eastAsia="en-US"/>
              </w:rPr>
            </w:pPr>
          </w:p>
        </w:tc>
        <w:tc>
          <w:tcPr>
            <w:tcW w:w="567" w:type="dxa"/>
            <w:vAlign w:val="center"/>
          </w:tcPr>
          <w:p w14:paraId="2A3D9DA9" w14:textId="77777777" w:rsidR="00953F96" w:rsidRPr="002F2879" w:rsidRDefault="00953F96" w:rsidP="00DC4184">
            <w:pPr>
              <w:rPr>
                <w:rFonts w:ascii="Times New Roman" w:hAnsi="Times New Roman"/>
                <w:sz w:val="24"/>
                <w:szCs w:val="24"/>
                <w:lang w:eastAsia="en-US"/>
              </w:rPr>
            </w:pPr>
          </w:p>
        </w:tc>
        <w:tc>
          <w:tcPr>
            <w:tcW w:w="567" w:type="dxa"/>
            <w:vAlign w:val="center"/>
          </w:tcPr>
          <w:p w14:paraId="18D63663" w14:textId="77777777" w:rsidR="00953F96" w:rsidRPr="002F2879" w:rsidRDefault="00953F96" w:rsidP="00DC4184">
            <w:pPr>
              <w:rPr>
                <w:rFonts w:ascii="Times New Roman" w:hAnsi="Times New Roman"/>
                <w:sz w:val="24"/>
                <w:szCs w:val="24"/>
                <w:lang w:eastAsia="en-US"/>
              </w:rPr>
            </w:pPr>
            <w:r>
              <w:rPr>
                <w:rFonts w:ascii="Times New Roman" w:hAnsi="Times New Roman"/>
                <w:sz w:val="24"/>
                <w:szCs w:val="24"/>
              </w:rPr>
              <w:t>X</w:t>
            </w:r>
          </w:p>
        </w:tc>
        <w:tc>
          <w:tcPr>
            <w:tcW w:w="567" w:type="dxa"/>
            <w:vAlign w:val="center"/>
          </w:tcPr>
          <w:p w14:paraId="6CF12D35" w14:textId="77777777" w:rsidR="00953F96" w:rsidRPr="002F2879" w:rsidRDefault="00953F96" w:rsidP="00DC4184">
            <w:pPr>
              <w:rPr>
                <w:rFonts w:ascii="Times New Roman" w:hAnsi="Times New Roman"/>
                <w:sz w:val="24"/>
                <w:szCs w:val="24"/>
                <w:lang w:eastAsia="en-US"/>
              </w:rPr>
            </w:pPr>
          </w:p>
        </w:tc>
        <w:tc>
          <w:tcPr>
            <w:tcW w:w="567" w:type="dxa"/>
            <w:vAlign w:val="center"/>
          </w:tcPr>
          <w:p w14:paraId="7B6041C3" w14:textId="77777777" w:rsidR="00953F96" w:rsidRPr="002F2879" w:rsidRDefault="00953F96" w:rsidP="00DC4184">
            <w:pPr>
              <w:rPr>
                <w:rFonts w:ascii="Times New Roman" w:hAnsi="Times New Roman"/>
                <w:sz w:val="24"/>
                <w:szCs w:val="24"/>
                <w:lang w:eastAsia="en-US"/>
              </w:rPr>
            </w:pPr>
          </w:p>
        </w:tc>
        <w:tc>
          <w:tcPr>
            <w:tcW w:w="544" w:type="dxa"/>
            <w:vAlign w:val="center"/>
          </w:tcPr>
          <w:p w14:paraId="36C7CB41" w14:textId="77777777" w:rsidR="00953F96" w:rsidRPr="002F2879" w:rsidRDefault="00953F96" w:rsidP="00DC4184">
            <w:pPr>
              <w:rPr>
                <w:rFonts w:ascii="Times New Roman" w:hAnsi="Times New Roman"/>
                <w:sz w:val="24"/>
                <w:szCs w:val="24"/>
                <w:lang w:eastAsia="en-US"/>
              </w:rPr>
            </w:pPr>
          </w:p>
        </w:tc>
      </w:tr>
      <w:tr w:rsidR="00953F96" w:rsidRPr="002F2879" w14:paraId="0F4841F1" w14:textId="77777777" w:rsidTr="00DC4184">
        <w:trPr>
          <w:trHeight w:val="340"/>
        </w:trPr>
        <w:tc>
          <w:tcPr>
            <w:tcW w:w="995" w:type="dxa"/>
            <w:vAlign w:val="center"/>
          </w:tcPr>
          <w:p w14:paraId="435E0A20"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09B74E83"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can have the ability to analyze international relations and terrorism at a theoretical level and consolidate his/her knowledge at this level, s/he can put it into practice at the level of expertise.</w:t>
            </w:r>
          </w:p>
        </w:tc>
        <w:tc>
          <w:tcPr>
            <w:tcW w:w="567" w:type="dxa"/>
            <w:vAlign w:val="center"/>
          </w:tcPr>
          <w:p w14:paraId="584BA5BF" w14:textId="77777777" w:rsidR="00953F96" w:rsidRPr="002F2879" w:rsidRDefault="00953F96" w:rsidP="00DC4184">
            <w:pPr>
              <w:rPr>
                <w:rFonts w:ascii="Times New Roman" w:hAnsi="Times New Roman"/>
                <w:sz w:val="24"/>
                <w:szCs w:val="24"/>
                <w:lang w:eastAsia="en-US"/>
              </w:rPr>
            </w:pPr>
          </w:p>
        </w:tc>
        <w:tc>
          <w:tcPr>
            <w:tcW w:w="567" w:type="dxa"/>
            <w:vAlign w:val="center"/>
          </w:tcPr>
          <w:p w14:paraId="69226607" w14:textId="77777777" w:rsidR="00953F96" w:rsidRPr="002F2879" w:rsidRDefault="00953F96" w:rsidP="00DC4184">
            <w:pPr>
              <w:rPr>
                <w:rFonts w:ascii="Times New Roman" w:hAnsi="Times New Roman"/>
                <w:sz w:val="24"/>
                <w:szCs w:val="24"/>
                <w:lang w:eastAsia="en-US"/>
              </w:rPr>
            </w:pPr>
          </w:p>
        </w:tc>
        <w:tc>
          <w:tcPr>
            <w:tcW w:w="567" w:type="dxa"/>
            <w:vAlign w:val="center"/>
          </w:tcPr>
          <w:p w14:paraId="67B10BFB" w14:textId="77777777" w:rsidR="00953F96" w:rsidRPr="002F2879" w:rsidRDefault="00953F96" w:rsidP="00DC4184">
            <w:pPr>
              <w:rPr>
                <w:rFonts w:ascii="Times New Roman" w:hAnsi="Times New Roman"/>
                <w:sz w:val="24"/>
                <w:szCs w:val="24"/>
                <w:lang w:eastAsia="en-US"/>
              </w:rPr>
            </w:pPr>
          </w:p>
        </w:tc>
        <w:tc>
          <w:tcPr>
            <w:tcW w:w="567" w:type="dxa"/>
            <w:vAlign w:val="center"/>
          </w:tcPr>
          <w:p w14:paraId="0E259C8A" w14:textId="77777777" w:rsidR="00953F96" w:rsidRPr="002F2879" w:rsidRDefault="00953F96" w:rsidP="00DC4184">
            <w:pPr>
              <w:rPr>
                <w:rFonts w:ascii="Times New Roman" w:hAnsi="Times New Roman"/>
                <w:sz w:val="24"/>
                <w:szCs w:val="24"/>
                <w:lang w:eastAsia="en-US"/>
              </w:rPr>
            </w:pPr>
          </w:p>
        </w:tc>
        <w:tc>
          <w:tcPr>
            <w:tcW w:w="567" w:type="dxa"/>
            <w:vAlign w:val="center"/>
          </w:tcPr>
          <w:p w14:paraId="53F31361" w14:textId="77777777" w:rsidR="00953F96" w:rsidRPr="002F2879" w:rsidRDefault="00953F96" w:rsidP="00DC4184">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2F3B4163" w14:textId="77777777" w:rsidR="00953F96" w:rsidRPr="002F2879" w:rsidRDefault="00953F96" w:rsidP="00DC4184">
            <w:pPr>
              <w:rPr>
                <w:rFonts w:ascii="Times New Roman" w:hAnsi="Times New Roman"/>
                <w:sz w:val="24"/>
                <w:szCs w:val="24"/>
                <w:lang w:eastAsia="en-US"/>
              </w:rPr>
            </w:pPr>
          </w:p>
        </w:tc>
      </w:tr>
      <w:tr w:rsidR="00953F96" w:rsidRPr="002F2879" w14:paraId="07E15455" w14:textId="77777777" w:rsidTr="00DC4184">
        <w:trPr>
          <w:trHeight w:val="340"/>
        </w:trPr>
        <w:tc>
          <w:tcPr>
            <w:tcW w:w="995" w:type="dxa"/>
            <w:vAlign w:val="center"/>
          </w:tcPr>
          <w:p w14:paraId="62167F42"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141CF679"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 xml:space="preserve">The student evaluates and develop arguments regarding the current and future positions of </w:t>
            </w:r>
            <w:proofErr w:type="gramStart"/>
            <w:r w:rsidRPr="00235614">
              <w:rPr>
                <w:rFonts w:ascii="Times New Roman" w:hAnsi="Times New Roman"/>
                <w:color w:val="000000"/>
                <w:sz w:val="24"/>
                <w:szCs w:val="24"/>
              </w:rPr>
              <w:t>global</w:t>
            </w:r>
            <w:proofErr w:type="gramEnd"/>
            <w:r w:rsidRPr="00235614">
              <w:rPr>
                <w:rFonts w:ascii="Times New Roman" w:hAnsi="Times New Roman"/>
                <w:color w:val="000000"/>
                <w:sz w:val="24"/>
                <w:szCs w:val="24"/>
              </w:rPr>
              <w:t xml:space="preserve"> and regional actors in the field of terrorism.</w:t>
            </w:r>
          </w:p>
        </w:tc>
        <w:tc>
          <w:tcPr>
            <w:tcW w:w="567" w:type="dxa"/>
            <w:vAlign w:val="center"/>
          </w:tcPr>
          <w:p w14:paraId="36283E39" w14:textId="77777777" w:rsidR="00953F96" w:rsidRPr="002F2879" w:rsidRDefault="00953F96" w:rsidP="00DC4184">
            <w:pPr>
              <w:rPr>
                <w:rFonts w:ascii="Times New Roman" w:hAnsi="Times New Roman"/>
                <w:sz w:val="24"/>
                <w:szCs w:val="24"/>
                <w:lang w:eastAsia="en-US"/>
              </w:rPr>
            </w:pPr>
          </w:p>
        </w:tc>
        <w:tc>
          <w:tcPr>
            <w:tcW w:w="567" w:type="dxa"/>
            <w:vAlign w:val="center"/>
          </w:tcPr>
          <w:p w14:paraId="40E7E860" w14:textId="77777777" w:rsidR="00953F96" w:rsidRPr="002F2879" w:rsidRDefault="00953F96" w:rsidP="00DC4184">
            <w:pPr>
              <w:rPr>
                <w:rFonts w:ascii="Times New Roman" w:hAnsi="Times New Roman"/>
                <w:sz w:val="24"/>
                <w:szCs w:val="24"/>
                <w:lang w:eastAsia="en-US"/>
              </w:rPr>
            </w:pPr>
          </w:p>
        </w:tc>
        <w:tc>
          <w:tcPr>
            <w:tcW w:w="567" w:type="dxa"/>
            <w:vAlign w:val="center"/>
          </w:tcPr>
          <w:p w14:paraId="1BCA7249" w14:textId="77777777" w:rsidR="00953F96" w:rsidRPr="002F2879" w:rsidRDefault="00953F96" w:rsidP="00DC4184">
            <w:pPr>
              <w:rPr>
                <w:rFonts w:ascii="Times New Roman" w:hAnsi="Times New Roman"/>
                <w:sz w:val="24"/>
                <w:szCs w:val="24"/>
                <w:lang w:eastAsia="en-US"/>
              </w:rPr>
            </w:pPr>
          </w:p>
        </w:tc>
        <w:tc>
          <w:tcPr>
            <w:tcW w:w="567" w:type="dxa"/>
            <w:vAlign w:val="center"/>
          </w:tcPr>
          <w:p w14:paraId="408F11F7" w14:textId="77777777" w:rsidR="00953F96" w:rsidRPr="002F2879" w:rsidRDefault="00953F96" w:rsidP="00DC4184">
            <w:pPr>
              <w:rPr>
                <w:rFonts w:ascii="Times New Roman" w:hAnsi="Times New Roman"/>
                <w:sz w:val="24"/>
                <w:szCs w:val="24"/>
                <w:lang w:eastAsia="en-US"/>
              </w:rPr>
            </w:pPr>
            <w:r>
              <w:rPr>
                <w:rFonts w:ascii="Times New Roman" w:hAnsi="Times New Roman"/>
                <w:sz w:val="24"/>
                <w:szCs w:val="24"/>
              </w:rPr>
              <w:t>X</w:t>
            </w:r>
          </w:p>
        </w:tc>
        <w:tc>
          <w:tcPr>
            <w:tcW w:w="567" w:type="dxa"/>
            <w:vAlign w:val="center"/>
          </w:tcPr>
          <w:p w14:paraId="4BB11A74" w14:textId="77777777" w:rsidR="00953F96" w:rsidRPr="002F2879" w:rsidRDefault="00953F96" w:rsidP="00DC4184">
            <w:pPr>
              <w:rPr>
                <w:rFonts w:ascii="Times New Roman" w:hAnsi="Times New Roman"/>
                <w:sz w:val="24"/>
                <w:szCs w:val="24"/>
                <w:lang w:eastAsia="en-US"/>
              </w:rPr>
            </w:pPr>
          </w:p>
        </w:tc>
        <w:tc>
          <w:tcPr>
            <w:tcW w:w="544" w:type="dxa"/>
            <w:vAlign w:val="center"/>
          </w:tcPr>
          <w:p w14:paraId="6450B94B" w14:textId="77777777" w:rsidR="00953F96" w:rsidRPr="002F2879" w:rsidRDefault="00953F96" w:rsidP="00DC4184">
            <w:pPr>
              <w:rPr>
                <w:rFonts w:ascii="Times New Roman" w:hAnsi="Times New Roman"/>
                <w:sz w:val="24"/>
                <w:szCs w:val="24"/>
                <w:lang w:eastAsia="en-US"/>
              </w:rPr>
            </w:pPr>
          </w:p>
        </w:tc>
      </w:tr>
      <w:tr w:rsidR="00953F96" w:rsidRPr="002F2879" w14:paraId="00FDED88" w14:textId="77777777" w:rsidTr="00DC4184">
        <w:trPr>
          <w:trHeight w:val="340"/>
        </w:trPr>
        <w:tc>
          <w:tcPr>
            <w:tcW w:w="995" w:type="dxa"/>
            <w:vAlign w:val="center"/>
          </w:tcPr>
          <w:p w14:paraId="6A6CEB70"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6F91081E"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can bring open-mindedness by encouraging analytical thinking, critical and deep analysis, interpretation, discussion and continuous learning in the field of international security.</w:t>
            </w:r>
          </w:p>
        </w:tc>
        <w:tc>
          <w:tcPr>
            <w:tcW w:w="567" w:type="dxa"/>
            <w:vAlign w:val="center"/>
          </w:tcPr>
          <w:p w14:paraId="29F15E56" w14:textId="77777777" w:rsidR="00953F96" w:rsidRPr="002F2879" w:rsidRDefault="00953F96" w:rsidP="00DC4184">
            <w:pPr>
              <w:rPr>
                <w:rFonts w:ascii="Times New Roman" w:hAnsi="Times New Roman"/>
                <w:sz w:val="24"/>
                <w:szCs w:val="24"/>
                <w:lang w:eastAsia="en-US"/>
              </w:rPr>
            </w:pPr>
          </w:p>
        </w:tc>
        <w:tc>
          <w:tcPr>
            <w:tcW w:w="567" w:type="dxa"/>
            <w:vAlign w:val="center"/>
          </w:tcPr>
          <w:p w14:paraId="2BBCD166" w14:textId="77777777" w:rsidR="00953F96" w:rsidRPr="002F2879" w:rsidRDefault="00953F96" w:rsidP="00DC4184">
            <w:pPr>
              <w:rPr>
                <w:rFonts w:ascii="Times New Roman" w:hAnsi="Times New Roman"/>
                <w:sz w:val="24"/>
                <w:szCs w:val="24"/>
                <w:lang w:eastAsia="en-US"/>
              </w:rPr>
            </w:pPr>
          </w:p>
        </w:tc>
        <w:tc>
          <w:tcPr>
            <w:tcW w:w="567" w:type="dxa"/>
            <w:vAlign w:val="center"/>
          </w:tcPr>
          <w:p w14:paraId="05BA0CD3" w14:textId="77777777" w:rsidR="00953F96" w:rsidRPr="002F2879" w:rsidRDefault="00953F96" w:rsidP="00DC4184">
            <w:pPr>
              <w:rPr>
                <w:rFonts w:ascii="Times New Roman" w:hAnsi="Times New Roman"/>
                <w:sz w:val="24"/>
                <w:szCs w:val="24"/>
                <w:lang w:eastAsia="en-US"/>
              </w:rPr>
            </w:pPr>
          </w:p>
        </w:tc>
        <w:tc>
          <w:tcPr>
            <w:tcW w:w="567" w:type="dxa"/>
            <w:vAlign w:val="center"/>
          </w:tcPr>
          <w:p w14:paraId="4D8ABB2A" w14:textId="77777777" w:rsidR="00953F96" w:rsidRPr="002F2879" w:rsidRDefault="00953F96" w:rsidP="00DC4184">
            <w:pPr>
              <w:rPr>
                <w:rFonts w:ascii="Times New Roman" w:hAnsi="Times New Roman"/>
                <w:sz w:val="24"/>
                <w:szCs w:val="24"/>
                <w:lang w:eastAsia="en-US"/>
              </w:rPr>
            </w:pPr>
          </w:p>
        </w:tc>
        <w:tc>
          <w:tcPr>
            <w:tcW w:w="567" w:type="dxa"/>
            <w:vAlign w:val="center"/>
          </w:tcPr>
          <w:p w14:paraId="5E3B2328" w14:textId="77777777" w:rsidR="00953F96" w:rsidRPr="002F2879" w:rsidRDefault="00953F96" w:rsidP="00DC4184">
            <w:pPr>
              <w:rPr>
                <w:rFonts w:ascii="Times New Roman" w:hAnsi="Times New Roman"/>
                <w:sz w:val="24"/>
                <w:szCs w:val="24"/>
                <w:lang w:eastAsia="en-US"/>
              </w:rPr>
            </w:pPr>
          </w:p>
        </w:tc>
        <w:tc>
          <w:tcPr>
            <w:tcW w:w="544" w:type="dxa"/>
            <w:vAlign w:val="center"/>
          </w:tcPr>
          <w:p w14:paraId="1DC09AC3" w14:textId="77777777" w:rsidR="00953F96" w:rsidRPr="002F2879" w:rsidRDefault="00953F96" w:rsidP="00DC4184">
            <w:pPr>
              <w:rPr>
                <w:rFonts w:ascii="Times New Roman" w:hAnsi="Times New Roman"/>
                <w:sz w:val="24"/>
                <w:szCs w:val="24"/>
                <w:lang w:eastAsia="en-US"/>
              </w:rPr>
            </w:pPr>
            <w:r>
              <w:rPr>
                <w:rFonts w:ascii="Times New Roman" w:hAnsi="Times New Roman"/>
                <w:sz w:val="24"/>
                <w:szCs w:val="24"/>
              </w:rPr>
              <w:t>X</w:t>
            </w:r>
          </w:p>
        </w:tc>
      </w:tr>
      <w:tr w:rsidR="00953F96" w:rsidRPr="002F2879" w14:paraId="506B24B2" w14:textId="77777777" w:rsidTr="00DC4184">
        <w:trPr>
          <w:trHeight w:val="340"/>
        </w:trPr>
        <w:tc>
          <w:tcPr>
            <w:tcW w:w="995" w:type="dxa"/>
            <w:vAlign w:val="center"/>
          </w:tcPr>
          <w:p w14:paraId="288E20D9"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6F8EDF46"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reviews the literature on international relations and terrorism, and develops national and international academic writing and presentation skills.</w:t>
            </w:r>
          </w:p>
        </w:tc>
        <w:tc>
          <w:tcPr>
            <w:tcW w:w="567" w:type="dxa"/>
            <w:vAlign w:val="center"/>
          </w:tcPr>
          <w:p w14:paraId="57187FD8" w14:textId="77777777" w:rsidR="00953F96" w:rsidRPr="002F2879" w:rsidRDefault="00953F96" w:rsidP="00DC4184">
            <w:pPr>
              <w:rPr>
                <w:rFonts w:ascii="Times New Roman" w:hAnsi="Times New Roman"/>
                <w:sz w:val="24"/>
                <w:szCs w:val="24"/>
                <w:lang w:eastAsia="en-US"/>
              </w:rPr>
            </w:pPr>
          </w:p>
        </w:tc>
        <w:tc>
          <w:tcPr>
            <w:tcW w:w="567" w:type="dxa"/>
            <w:vAlign w:val="center"/>
          </w:tcPr>
          <w:p w14:paraId="61ED69FE" w14:textId="77777777" w:rsidR="00953F96" w:rsidRPr="002F2879" w:rsidRDefault="00953F96" w:rsidP="00DC4184">
            <w:pPr>
              <w:rPr>
                <w:rFonts w:ascii="Times New Roman" w:hAnsi="Times New Roman"/>
                <w:sz w:val="24"/>
                <w:szCs w:val="24"/>
                <w:lang w:eastAsia="en-US"/>
              </w:rPr>
            </w:pPr>
          </w:p>
        </w:tc>
        <w:tc>
          <w:tcPr>
            <w:tcW w:w="567" w:type="dxa"/>
            <w:vAlign w:val="center"/>
          </w:tcPr>
          <w:p w14:paraId="6C081E05" w14:textId="77777777" w:rsidR="00953F96" w:rsidRPr="002F2879" w:rsidRDefault="00953F96" w:rsidP="00DC4184">
            <w:pPr>
              <w:rPr>
                <w:rFonts w:ascii="Times New Roman" w:hAnsi="Times New Roman"/>
                <w:sz w:val="24"/>
                <w:szCs w:val="24"/>
                <w:lang w:eastAsia="en-US"/>
              </w:rPr>
            </w:pPr>
          </w:p>
        </w:tc>
        <w:tc>
          <w:tcPr>
            <w:tcW w:w="567" w:type="dxa"/>
            <w:vAlign w:val="center"/>
          </w:tcPr>
          <w:p w14:paraId="0E74A379" w14:textId="77777777" w:rsidR="00953F96" w:rsidRPr="002F2879" w:rsidRDefault="00953F96" w:rsidP="00DC4184">
            <w:pPr>
              <w:rPr>
                <w:rFonts w:ascii="Times New Roman" w:hAnsi="Times New Roman"/>
                <w:sz w:val="24"/>
                <w:szCs w:val="24"/>
                <w:lang w:eastAsia="en-US"/>
              </w:rPr>
            </w:pPr>
          </w:p>
        </w:tc>
        <w:tc>
          <w:tcPr>
            <w:tcW w:w="567" w:type="dxa"/>
            <w:vAlign w:val="center"/>
          </w:tcPr>
          <w:p w14:paraId="2BB023F6" w14:textId="77777777" w:rsidR="00953F96" w:rsidRPr="002F2879" w:rsidRDefault="00953F96" w:rsidP="00DC4184">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1F606764" w14:textId="77777777" w:rsidR="00953F96" w:rsidRPr="002F2879" w:rsidRDefault="00953F96" w:rsidP="00DC4184">
            <w:pPr>
              <w:rPr>
                <w:rFonts w:ascii="Times New Roman" w:hAnsi="Times New Roman"/>
                <w:sz w:val="24"/>
                <w:szCs w:val="24"/>
                <w:lang w:eastAsia="en-US"/>
              </w:rPr>
            </w:pPr>
          </w:p>
        </w:tc>
      </w:tr>
    </w:tbl>
    <w:p w14:paraId="396B9170" w14:textId="77777777" w:rsidR="00953F96" w:rsidRDefault="00953F96" w:rsidP="00953F96">
      <w:pPr>
        <w:jc w:val="center"/>
        <w:rPr>
          <w:rFonts w:ascii="Times New Roman" w:hAnsi="Times New Roman"/>
          <w:b/>
          <w:sz w:val="24"/>
          <w:szCs w:val="24"/>
        </w:rPr>
      </w:pPr>
    </w:p>
    <w:p w14:paraId="6EB7482E" w14:textId="77777777" w:rsidR="00953F96" w:rsidRDefault="00953F96" w:rsidP="00953F96">
      <w:pPr>
        <w:rPr>
          <w:rFonts w:ascii="Times New Roman" w:hAnsi="Times New Roman"/>
          <w:b/>
          <w:sz w:val="24"/>
          <w:szCs w:val="24"/>
        </w:rPr>
      </w:pPr>
      <w:r>
        <w:rPr>
          <w:rFonts w:ascii="Times New Roman" w:hAnsi="Times New Roman"/>
          <w:b/>
          <w:sz w:val="24"/>
          <w:szCs w:val="24"/>
        </w:rPr>
        <w:br w:type="page"/>
      </w:r>
    </w:p>
    <w:p w14:paraId="08590C64" w14:textId="77777777" w:rsidR="00953F96" w:rsidRPr="002F2879" w:rsidRDefault="00953F96" w:rsidP="00953F96">
      <w:pPr>
        <w:jc w:val="center"/>
        <w:rPr>
          <w:rFonts w:ascii="Times New Roman" w:hAnsi="Times New Roman"/>
          <w:b/>
          <w:sz w:val="24"/>
          <w:szCs w:val="24"/>
        </w:rPr>
      </w:pPr>
      <w:r w:rsidRPr="002F2879">
        <w:rPr>
          <w:rFonts w:ascii="Times New Roman" w:hAnsi="Times New Roman"/>
          <w:b/>
          <w:sz w:val="24"/>
          <w:szCs w:val="24"/>
        </w:rPr>
        <w:lastRenderedPageBreak/>
        <w:t>CONTRIBUTION OF COURSE LEARNING OUTCOMES TO PROGRAM PROFICIENCY</w:t>
      </w:r>
    </w:p>
    <w:tbl>
      <w:tblPr>
        <w:tblStyle w:val="TabloKlavuzu"/>
        <w:tblW w:w="0" w:type="auto"/>
        <w:tblLook w:val="04A0" w:firstRow="1" w:lastRow="0" w:firstColumn="1" w:lastColumn="0" w:noHBand="0" w:noVBand="1"/>
      </w:tblPr>
      <w:tblGrid>
        <w:gridCol w:w="1222"/>
        <w:gridCol w:w="1222"/>
        <w:gridCol w:w="1222"/>
        <w:gridCol w:w="1222"/>
        <w:gridCol w:w="1222"/>
        <w:gridCol w:w="1222"/>
        <w:gridCol w:w="1222"/>
        <w:gridCol w:w="1222"/>
      </w:tblGrid>
      <w:tr w:rsidR="00953F96" w:rsidRPr="002F2879" w14:paraId="7DCFFB9A" w14:textId="77777777" w:rsidTr="00DC4184">
        <w:trPr>
          <w:trHeight w:val="454"/>
        </w:trPr>
        <w:tc>
          <w:tcPr>
            <w:tcW w:w="1222" w:type="dxa"/>
            <w:vAlign w:val="center"/>
          </w:tcPr>
          <w:p w14:paraId="5B3D1F95"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All</w:t>
            </w:r>
          </w:p>
        </w:tc>
        <w:tc>
          <w:tcPr>
            <w:tcW w:w="1222" w:type="dxa"/>
            <w:vAlign w:val="center"/>
          </w:tcPr>
          <w:p w14:paraId="52F18D5D" w14:textId="77777777" w:rsidR="00953F96" w:rsidRPr="002F2879" w:rsidRDefault="00953F96" w:rsidP="00DC4184">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1222" w:type="dxa"/>
            <w:vAlign w:val="center"/>
          </w:tcPr>
          <w:p w14:paraId="17C91AC1"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P2</w:t>
            </w:r>
          </w:p>
        </w:tc>
        <w:tc>
          <w:tcPr>
            <w:tcW w:w="1222" w:type="dxa"/>
            <w:vAlign w:val="center"/>
          </w:tcPr>
          <w:p w14:paraId="19141C28"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P3</w:t>
            </w:r>
          </w:p>
        </w:tc>
        <w:tc>
          <w:tcPr>
            <w:tcW w:w="1222" w:type="dxa"/>
            <w:vAlign w:val="center"/>
          </w:tcPr>
          <w:p w14:paraId="3388ED4B"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P4</w:t>
            </w:r>
          </w:p>
        </w:tc>
        <w:tc>
          <w:tcPr>
            <w:tcW w:w="1222" w:type="dxa"/>
            <w:vAlign w:val="center"/>
          </w:tcPr>
          <w:p w14:paraId="27042A05"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P5</w:t>
            </w:r>
          </w:p>
        </w:tc>
        <w:tc>
          <w:tcPr>
            <w:tcW w:w="1222" w:type="dxa"/>
            <w:vAlign w:val="center"/>
          </w:tcPr>
          <w:p w14:paraId="65CCB823"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P6</w:t>
            </w:r>
          </w:p>
        </w:tc>
        <w:tc>
          <w:tcPr>
            <w:tcW w:w="1222" w:type="dxa"/>
            <w:vAlign w:val="center"/>
          </w:tcPr>
          <w:p w14:paraId="79C10B00"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P7</w:t>
            </w:r>
          </w:p>
        </w:tc>
      </w:tr>
      <w:tr w:rsidR="00953F96" w:rsidRPr="002F2879" w14:paraId="497392C8" w14:textId="77777777" w:rsidTr="00DC4184">
        <w:trPr>
          <w:trHeight w:val="454"/>
        </w:trPr>
        <w:tc>
          <w:tcPr>
            <w:tcW w:w="1222" w:type="dxa"/>
            <w:vAlign w:val="center"/>
          </w:tcPr>
          <w:p w14:paraId="2EF445D9"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O1</w:t>
            </w:r>
          </w:p>
        </w:tc>
        <w:tc>
          <w:tcPr>
            <w:tcW w:w="1222" w:type="dxa"/>
            <w:vAlign w:val="center"/>
          </w:tcPr>
          <w:p w14:paraId="6C2855E5"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3</w:t>
            </w:r>
          </w:p>
        </w:tc>
        <w:tc>
          <w:tcPr>
            <w:tcW w:w="1222" w:type="dxa"/>
            <w:vAlign w:val="center"/>
          </w:tcPr>
          <w:p w14:paraId="627417A4"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3</w:t>
            </w:r>
          </w:p>
        </w:tc>
        <w:tc>
          <w:tcPr>
            <w:tcW w:w="1222" w:type="dxa"/>
            <w:vAlign w:val="center"/>
          </w:tcPr>
          <w:p w14:paraId="1ABBECAF"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3</w:t>
            </w:r>
          </w:p>
        </w:tc>
        <w:tc>
          <w:tcPr>
            <w:tcW w:w="1222" w:type="dxa"/>
            <w:vAlign w:val="center"/>
          </w:tcPr>
          <w:p w14:paraId="3673C3F3"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3</w:t>
            </w:r>
          </w:p>
        </w:tc>
        <w:tc>
          <w:tcPr>
            <w:tcW w:w="1222" w:type="dxa"/>
            <w:vAlign w:val="center"/>
          </w:tcPr>
          <w:p w14:paraId="12311AF8"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00E45FD5"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5</w:t>
            </w:r>
          </w:p>
        </w:tc>
        <w:tc>
          <w:tcPr>
            <w:tcW w:w="1222" w:type="dxa"/>
            <w:vAlign w:val="center"/>
          </w:tcPr>
          <w:p w14:paraId="543D29A5"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r>
      <w:tr w:rsidR="00953F96" w:rsidRPr="002F2879" w14:paraId="0F574E86" w14:textId="77777777" w:rsidTr="00DC4184">
        <w:trPr>
          <w:trHeight w:val="454"/>
        </w:trPr>
        <w:tc>
          <w:tcPr>
            <w:tcW w:w="1222" w:type="dxa"/>
            <w:vAlign w:val="center"/>
          </w:tcPr>
          <w:p w14:paraId="71D2E0EA"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O2</w:t>
            </w:r>
          </w:p>
        </w:tc>
        <w:tc>
          <w:tcPr>
            <w:tcW w:w="1222" w:type="dxa"/>
            <w:vAlign w:val="center"/>
          </w:tcPr>
          <w:p w14:paraId="420B5E2E"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3</w:t>
            </w:r>
          </w:p>
        </w:tc>
        <w:tc>
          <w:tcPr>
            <w:tcW w:w="1222" w:type="dxa"/>
            <w:vAlign w:val="center"/>
          </w:tcPr>
          <w:p w14:paraId="4928D736"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3ED51DEA"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3</w:t>
            </w:r>
          </w:p>
        </w:tc>
        <w:tc>
          <w:tcPr>
            <w:tcW w:w="1222" w:type="dxa"/>
            <w:vAlign w:val="center"/>
          </w:tcPr>
          <w:p w14:paraId="10E9780C"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67AF1642"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42F5E121"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5</w:t>
            </w:r>
          </w:p>
        </w:tc>
        <w:tc>
          <w:tcPr>
            <w:tcW w:w="1222" w:type="dxa"/>
            <w:vAlign w:val="center"/>
          </w:tcPr>
          <w:p w14:paraId="6DCA9231"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r>
      <w:tr w:rsidR="00953F96" w:rsidRPr="002F2879" w14:paraId="2E3251A2" w14:textId="77777777" w:rsidTr="00DC4184">
        <w:trPr>
          <w:trHeight w:val="454"/>
        </w:trPr>
        <w:tc>
          <w:tcPr>
            <w:tcW w:w="1222" w:type="dxa"/>
            <w:vAlign w:val="center"/>
          </w:tcPr>
          <w:p w14:paraId="236C33BD"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O3</w:t>
            </w:r>
          </w:p>
        </w:tc>
        <w:tc>
          <w:tcPr>
            <w:tcW w:w="1222" w:type="dxa"/>
            <w:vAlign w:val="center"/>
          </w:tcPr>
          <w:p w14:paraId="090990F6"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4F0AE2CA"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6FAB4CC7"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19AD4FA1"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28D4852B"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7C058681"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5</w:t>
            </w:r>
          </w:p>
        </w:tc>
        <w:tc>
          <w:tcPr>
            <w:tcW w:w="1222" w:type="dxa"/>
            <w:vAlign w:val="center"/>
          </w:tcPr>
          <w:p w14:paraId="7B05F26E"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r>
      <w:tr w:rsidR="00953F96" w:rsidRPr="002F2879" w14:paraId="3DCD32B8" w14:textId="77777777" w:rsidTr="00DC4184">
        <w:trPr>
          <w:trHeight w:val="454"/>
        </w:trPr>
        <w:tc>
          <w:tcPr>
            <w:tcW w:w="1222" w:type="dxa"/>
            <w:vAlign w:val="center"/>
          </w:tcPr>
          <w:p w14:paraId="5B728E70"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O4</w:t>
            </w:r>
          </w:p>
        </w:tc>
        <w:tc>
          <w:tcPr>
            <w:tcW w:w="1222" w:type="dxa"/>
            <w:vAlign w:val="center"/>
          </w:tcPr>
          <w:p w14:paraId="54CF4FAE"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5</w:t>
            </w:r>
          </w:p>
        </w:tc>
        <w:tc>
          <w:tcPr>
            <w:tcW w:w="1222" w:type="dxa"/>
            <w:vAlign w:val="center"/>
          </w:tcPr>
          <w:p w14:paraId="30309CC1"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53FA6A15"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5</w:t>
            </w:r>
          </w:p>
        </w:tc>
        <w:tc>
          <w:tcPr>
            <w:tcW w:w="1222" w:type="dxa"/>
            <w:vAlign w:val="center"/>
          </w:tcPr>
          <w:p w14:paraId="48C49CE4"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39C3BAEF"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5</w:t>
            </w:r>
          </w:p>
        </w:tc>
        <w:tc>
          <w:tcPr>
            <w:tcW w:w="1222" w:type="dxa"/>
            <w:vAlign w:val="center"/>
          </w:tcPr>
          <w:p w14:paraId="24E73014"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5</w:t>
            </w:r>
          </w:p>
        </w:tc>
        <w:tc>
          <w:tcPr>
            <w:tcW w:w="1222" w:type="dxa"/>
            <w:vAlign w:val="center"/>
          </w:tcPr>
          <w:p w14:paraId="542C2D28"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5</w:t>
            </w:r>
          </w:p>
        </w:tc>
      </w:tr>
      <w:tr w:rsidR="00953F96" w:rsidRPr="002F2879" w14:paraId="036EF871" w14:textId="77777777" w:rsidTr="00DC4184">
        <w:trPr>
          <w:trHeight w:val="454"/>
        </w:trPr>
        <w:tc>
          <w:tcPr>
            <w:tcW w:w="1222" w:type="dxa"/>
            <w:vAlign w:val="center"/>
          </w:tcPr>
          <w:p w14:paraId="041F98DC"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O5</w:t>
            </w:r>
          </w:p>
        </w:tc>
        <w:tc>
          <w:tcPr>
            <w:tcW w:w="1222" w:type="dxa"/>
            <w:vAlign w:val="center"/>
          </w:tcPr>
          <w:p w14:paraId="4B37E57F"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5</w:t>
            </w:r>
          </w:p>
        </w:tc>
        <w:tc>
          <w:tcPr>
            <w:tcW w:w="1222" w:type="dxa"/>
            <w:vAlign w:val="center"/>
          </w:tcPr>
          <w:p w14:paraId="3A6C0E1B"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5E65FAE6"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09572246"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4</w:t>
            </w:r>
          </w:p>
        </w:tc>
        <w:tc>
          <w:tcPr>
            <w:tcW w:w="1222" w:type="dxa"/>
            <w:vAlign w:val="center"/>
          </w:tcPr>
          <w:p w14:paraId="6ECA8D4D"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5</w:t>
            </w:r>
          </w:p>
        </w:tc>
        <w:tc>
          <w:tcPr>
            <w:tcW w:w="1222" w:type="dxa"/>
            <w:vAlign w:val="center"/>
          </w:tcPr>
          <w:p w14:paraId="6B9BB3D0"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5</w:t>
            </w:r>
          </w:p>
        </w:tc>
        <w:tc>
          <w:tcPr>
            <w:tcW w:w="1222" w:type="dxa"/>
            <w:vAlign w:val="center"/>
          </w:tcPr>
          <w:p w14:paraId="4F4E21AE" w14:textId="77777777" w:rsidR="00953F96" w:rsidRPr="002F2879" w:rsidRDefault="00953F96" w:rsidP="00DC4184">
            <w:pPr>
              <w:jc w:val="center"/>
              <w:rPr>
                <w:rFonts w:ascii="Times New Roman" w:hAnsi="Times New Roman"/>
                <w:b/>
                <w:sz w:val="24"/>
                <w:szCs w:val="24"/>
              </w:rPr>
            </w:pPr>
            <w:r>
              <w:rPr>
                <w:rFonts w:ascii="Times New Roman" w:hAnsi="Times New Roman"/>
                <w:sz w:val="24"/>
                <w:szCs w:val="24"/>
              </w:rPr>
              <w:t>5</w:t>
            </w:r>
          </w:p>
        </w:tc>
      </w:tr>
    </w:tbl>
    <w:p w14:paraId="533DAD90" w14:textId="77777777" w:rsidR="00953F96" w:rsidRPr="002F2879" w:rsidRDefault="00953F96" w:rsidP="00953F96">
      <w:pPr>
        <w:rPr>
          <w:rFonts w:ascii="Times New Roman" w:hAnsi="Times New Roman"/>
          <w:b/>
          <w:sz w:val="24"/>
          <w:szCs w:val="24"/>
        </w:rPr>
      </w:pPr>
    </w:p>
    <w:p w14:paraId="00385518" w14:textId="77777777" w:rsidR="00953F96" w:rsidRPr="002F2879" w:rsidRDefault="00953F96" w:rsidP="00953F96">
      <w:pPr>
        <w:rPr>
          <w:rFonts w:ascii="Times New Roman" w:hAnsi="Times New Roman"/>
          <w:b/>
          <w:sz w:val="24"/>
          <w:szCs w:val="24"/>
        </w:rPr>
      </w:pPr>
      <w:r w:rsidRPr="002F2879">
        <w:rPr>
          <w:rFonts w:ascii="Times New Roman" w:hAnsi="Times New Roman"/>
          <w:b/>
          <w:sz w:val="24"/>
          <w:szCs w:val="24"/>
        </w:rPr>
        <w:t xml:space="preserve">    </w:t>
      </w:r>
      <w:r>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0C251CCA" w14:textId="77777777" w:rsidR="00953F96" w:rsidRDefault="00953F96" w:rsidP="00953F96">
      <w:pPr>
        <w:jc w:val="left"/>
        <w:rPr>
          <w:rFonts w:ascii="Times New Roman" w:hAnsi="Times New Roman"/>
          <w:b/>
          <w:sz w:val="24"/>
          <w:szCs w:val="24"/>
        </w:rPr>
      </w:pPr>
    </w:p>
    <w:p w14:paraId="06CE252A" w14:textId="77777777" w:rsidR="00953F96" w:rsidRDefault="00953F96" w:rsidP="00953F96">
      <w:pPr>
        <w:jc w:val="left"/>
        <w:rPr>
          <w:rFonts w:ascii="Times New Roman" w:hAnsi="Times New Roman"/>
          <w:b/>
          <w:sz w:val="24"/>
          <w:szCs w:val="24"/>
        </w:rPr>
      </w:pPr>
    </w:p>
    <w:p w14:paraId="2D746B74" w14:textId="77777777" w:rsidR="00953F96" w:rsidRDefault="00953F96" w:rsidP="00953F96">
      <w:pPr>
        <w:jc w:val="left"/>
        <w:rPr>
          <w:rFonts w:ascii="Times New Roman" w:hAnsi="Times New Roman"/>
          <w:b/>
          <w:sz w:val="24"/>
          <w:szCs w:val="24"/>
        </w:rPr>
      </w:pPr>
      <w:r>
        <w:rPr>
          <w:rFonts w:ascii="Times New Roman" w:hAnsi="Times New Roman"/>
          <w:b/>
          <w:sz w:val="24"/>
          <w:szCs w:val="24"/>
        </w:rPr>
        <w:t>Asst. Prof. Kürşad GÜÇ</w:t>
      </w:r>
    </w:p>
    <w:p w14:paraId="664B1C5B" w14:textId="77777777" w:rsidR="00953F96" w:rsidRDefault="00953F96" w:rsidP="00953F96">
      <w:pPr>
        <w:jc w:val="center"/>
        <w:rPr>
          <w:rFonts w:ascii="Times New Roman" w:hAnsi="Times New Roman"/>
          <w:b/>
          <w:sz w:val="24"/>
          <w:szCs w:val="24"/>
        </w:rPr>
      </w:pPr>
    </w:p>
    <w:p w14:paraId="6A8BB27C" w14:textId="77777777" w:rsidR="00953F96" w:rsidRPr="002F2879" w:rsidRDefault="00953F96" w:rsidP="00953F96">
      <w:pPr>
        <w:jc w:val="center"/>
        <w:rPr>
          <w:rFonts w:ascii="Times New Roman" w:hAnsi="Times New Roman"/>
          <w:b/>
          <w:sz w:val="24"/>
          <w:szCs w:val="24"/>
        </w:rPr>
      </w:pPr>
    </w:p>
    <w:p w14:paraId="0C4B40AD" w14:textId="77777777" w:rsidR="00953F96" w:rsidRPr="002F2879" w:rsidRDefault="00953F96" w:rsidP="00953F96">
      <w:pPr>
        <w:jc w:val="center"/>
        <w:rPr>
          <w:rFonts w:ascii="Times New Roman" w:hAnsi="Times New Roman"/>
          <w:b/>
          <w:sz w:val="24"/>
          <w:szCs w:val="24"/>
        </w:rPr>
      </w:pPr>
      <w:proofErr w:type="gramStart"/>
      <w:r w:rsidRPr="002F2879">
        <w:rPr>
          <w:rFonts w:ascii="Times New Roman" w:hAnsi="Times New Roman"/>
          <w:b/>
          <w:sz w:val="24"/>
          <w:szCs w:val="24"/>
        </w:rPr>
        <w:t>…..</w:t>
      </w:r>
      <w:proofErr w:type="gramEnd"/>
      <w:r w:rsidRPr="002F2879">
        <w:rPr>
          <w:rFonts w:ascii="Times New Roman" w:hAnsi="Times New Roman"/>
          <w:b/>
          <w:sz w:val="24"/>
          <w:szCs w:val="24"/>
        </w:rPr>
        <w:t>/……/20..</w:t>
      </w:r>
    </w:p>
    <w:p w14:paraId="3DFCE977" w14:textId="77777777" w:rsidR="00953F96" w:rsidRPr="002F2879" w:rsidRDefault="00953F96" w:rsidP="00953F96">
      <w:pPr>
        <w:jc w:val="center"/>
        <w:rPr>
          <w:rFonts w:ascii="Times New Roman" w:hAnsi="Times New Roman"/>
          <w:b/>
          <w:sz w:val="24"/>
          <w:szCs w:val="24"/>
        </w:rPr>
      </w:pPr>
      <w:r w:rsidRPr="002F2879">
        <w:rPr>
          <w:rFonts w:ascii="Times New Roman" w:hAnsi="Times New Roman"/>
          <w:b/>
          <w:sz w:val="24"/>
          <w:szCs w:val="24"/>
        </w:rPr>
        <w:t>(Signature)</w:t>
      </w:r>
    </w:p>
    <w:p w14:paraId="2A95520C" w14:textId="77777777" w:rsidR="00953F96" w:rsidRPr="00235614" w:rsidRDefault="00953F96" w:rsidP="00953F96">
      <w:pPr>
        <w:jc w:val="center"/>
        <w:rPr>
          <w:rFonts w:ascii="Times New Roman" w:hAnsi="Times New Roman"/>
          <w:b/>
          <w:sz w:val="24"/>
          <w:szCs w:val="24"/>
        </w:rPr>
      </w:pPr>
      <w:r w:rsidRPr="00235614">
        <w:rPr>
          <w:rFonts w:ascii="Times New Roman" w:hAnsi="Times New Roman"/>
          <w:b/>
          <w:sz w:val="24"/>
          <w:szCs w:val="24"/>
        </w:rPr>
        <w:t>Asst. Prof. Kürşad GÜÇ</w:t>
      </w:r>
    </w:p>
    <w:p w14:paraId="3D796BB4" w14:textId="2538AC15" w:rsidR="00953F96" w:rsidRDefault="00953F96" w:rsidP="00953F96">
      <w:pPr>
        <w:jc w:val="center"/>
        <w:rPr>
          <w:rFonts w:ascii="Times New Roman" w:hAnsi="Times New Roman"/>
          <w:b/>
          <w:sz w:val="24"/>
          <w:szCs w:val="24"/>
        </w:rPr>
      </w:pPr>
      <w:r w:rsidRPr="00235614">
        <w:rPr>
          <w:rFonts w:ascii="Times New Roman" w:hAnsi="Times New Roman"/>
          <w:b/>
          <w:sz w:val="24"/>
          <w:szCs w:val="24"/>
        </w:rPr>
        <w:t>Head of International Security and Terrorism Department</w:t>
      </w:r>
    </w:p>
    <w:p w14:paraId="0A2E606C" w14:textId="77777777" w:rsidR="00953F96" w:rsidRDefault="00953F96">
      <w:pPr>
        <w:rPr>
          <w:rFonts w:ascii="Times New Roman" w:hAnsi="Times New Roman"/>
          <w:b/>
          <w:sz w:val="24"/>
          <w:szCs w:val="24"/>
        </w:rPr>
      </w:pPr>
      <w:r>
        <w:rPr>
          <w:rFonts w:ascii="Times New Roman" w:hAnsi="Times New Roman"/>
          <w:b/>
          <w:sz w:val="24"/>
          <w:szCs w:val="24"/>
        </w:rPr>
        <w:br w:type="page"/>
      </w:r>
    </w:p>
    <w:p w14:paraId="6A5D2D19" w14:textId="77777777" w:rsidR="00953F96" w:rsidRPr="002F2879" w:rsidRDefault="00953F96" w:rsidP="00953F96">
      <w:pPr>
        <w:rPr>
          <w:rFonts w:ascii="Times New Roman" w:hAnsi="Times New Roman"/>
          <w:bCs/>
          <w:sz w:val="24"/>
          <w:szCs w:val="24"/>
        </w:rPr>
      </w:pPr>
      <w:r>
        <w:rPr>
          <w:rFonts w:ascii="Times New Roman" w:hAnsi="Times New Roman"/>
          <w:b/>
          <w:sz w:val="24"/>
          <w:szCs w:val="24"/>
        </w:rPr>
        <w:lastRenderedPageBreak/>
        <w:t>Name of the Course</w:t>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
          <w:sz w:val="24"/>
          <w:szCs w:val="24"/>
        </w:rPr>
        <w:t>UGT437</w:t>
      </w:r>
      <w:r w:rsidRPr="00322BB7">
        <w:rPr>
          <w:rFonts w:ascii="Times New Roman" w:hAnsi="Times New Roman"/>
          <w:b/>
          <w:sz w:val="24"/>
          <w:szCs w:val="24"/>
        </w:rPr>
        <w:t>/Terrorism and the Fight Against Terrorism in Turkey</w:t>
      </w:r>
    </w:p>
    <w:p w14:paraId="139800E9" w14:textId="77777777" w:rsidR="00953F96" w:rsidRPr="00322BB7" w:rsidRDefault="00953F96" w:rsidP="00953F96">
      <w:pPr>
        <w:rPr>
          <w:rFonts w:ascii="Times New Roman" w:hAnsi="Times New Roman"/>
          <w:bCs/>
          <w:sz w:val="24"/>
          <w:szCs w:val="24"/>
        </w:rPr>
      </w:pPr>
      <w:r w:rsidRPr="00322BB7">
        <w:rPr>
          <w:rFonts w:ascii="Times New Roman" w:hAnsi="Times New Roman"/>
          <w:b/>
          <w:sz w:val="24"/>
          <w:szCs w:val="24"/>
        </w:rPr>
        <w:t>Medium of the Course</w:t>
      </w:r>
      <w:r w:rsidRPr="00322BB7">
        <w:rPr>
          <w:rFonts w:ascii="Times New Roman" w:hAnsi="Times New Roman"/>
          <w:b/>
          <w:sz w:val="24"/>
          <w:szCs w:val="24"/>
        </w:rPr>
        <w:tab/>
      </w:r>
      <w:r w:rsidRPr="00322BB7">
        <w:rPr>
          <w:rFonts w:ascii="Times New Roman" w:hAnsi="Times New Roman"/>
          <w:b/>
          <w:sz w:val="24"/>
          <w:szCs w:val="24"/>
        </w:rPr>
        <w:tab/>
      </w:r>
      <w:r w:rsidRPr="00322BB7">
        <w:rPr>
          <w:rFonts w:ascii="Times New Roman" w:hAnsi="Times New Roman"/>
          <w:b/>
          <w:sz w:val="24"/>
          <w:szCs w:val="24"/>
        </w:rPr>
        <w:tab/>
      </w:r>
      <w:r w:rsidRPr="00322BB7">
        <w:rPr>
          <w:rFonts w:ascii="Times New Roman" w:hAnsi="Times New Roman"/>
          <w:b/>
          <w:sz w:val="24"/>
          <w:szCs w:val="24"/>
        </w:rPr>
        <w:tab/>
      </w:r>
      <w:r w:rsidRPr="00322BB7">
        <w:rPr>
          <w:rFonts w:ascii="Times New Roman" w:hAnsi="Times New Roman"/>
          <w:b/>
          <w:sz w:val="24"/>
          <w:szCs w:val="24"/>
        </w:rPr>
        <w:tab/>
      </w:r>
      <w:r w:rsidRPr="00322BB7">
        <w:rPr>
          <w:rFonts w:ascii="Times New Roman" w:hAnsi="Times New Roman"/>
          <w:b/>
          <w:sz w:val="24"/>
          <w:szCs w:val="24"/>
        </w:rPr>
        <w:tab/>
        <w:t xml:space="preserve">: </w:t>
      </w:r>
    </w:p>
    <w:p w14:paraId="4967A28A" w14:textId="77777777" w:rsidR="00953F96" w:rsidRPr="00322BB7" w:rsidRDefault="00953F96" w:rsidP="00953F96">
      <w:pPr>
        <w:spacing w:line="276" w:lineRule="auto"/>
        <w:rPr>
          <w:rFonts w:ascii="Times New Roman" w:hAnsi="Times New Roman"/>
          <w:sz w:val="24"/>
          <w:szCs w:val="24"/>
        </w:rPr>
      </w:pPr>
      <w:proofErr w:type="gramStart"/>
      <w:r w:rsidRPr="00322BB7">
        <w:rPr>
          <w:rFonts w:ascii="Times New Roman" w:hAnsi="Times New Roman"/>
          <w:b/>
          <w:sz w:val="24"/>
          <w:szCs w:val="24"/>
        </w:rPr>
        <w:t>Aim of the Objective</w:t>
      </w:r>
      <w:r w:rsidRPr="00322BB7">
        <w:rPr>
          <w:rFonts w:ascii="Times New Roman" w:hAnsi="Times New Roman"/>
          <w:b/>
          <w:sz w:val="24"/>
          <w:szCs w:val="24"/>
        </w:rPr>
        <w:tab/>
      </w:r>
      <w:r w:rsidRPr="00322BB7">
        <w:rPr>
          <w:rFonts w:ascii="Times New Roman" w:hAnsi="Times New Roman"/>
          <w:b/>
          <w:sz w:val="24"/>
          <w:szCs w:val="24"/>
        </w:rPr>
        <w:tab/>
      </w:r>
      <w:r w:rsidRPr="00322BB7">
        <w:rPr>
          <w:rFonts w:ascii="Times New Roman" w:hAnsi="Times New Roman"/>
          <w:b/>
          <w:sz w:val="24"/>
          <w:szCs w:val="24"/>
        </w:rPr>
        <w:tab/>
      </w:r>
      <w:r w:rsidRPr="00322BB7">
        <w:rPr>
          <w:rFonts w:ascii="Times New Roman" w:hAnsi="Times New Roman"/>
          <w:b/>
          <w:sz w:val="24"/>
          <w:szCs w:val="24"/>
        </w:rPr>
        <w:tab/>
      </w:r>
      <w:r w:rsidRPr="00322BB7">
        <w:rPr>
          <w:rFonts w:ascii="Times New Roman" w:hAnsi="Times New Roman"/>
          <w:b/>
          <w:sz w:val="24"/>
          <w:szCs w:val="24"/>
        </w:rPr>
        <w:tab/>
      </w:r>
      <w:r w:rsidRPr="00322BB7">
        <w:rPr>
          <w:rFonts w:ascii="Times New Roman" w:hAnsi="Times New Roman"/>
          <w:b/>
          <w:sz w:val="24"/>
          <w:szCs w:val="24"/>
        </w:rPr>
        <w:tab/>
      </w:r>
      <w:r w:rsidRPr="00322BB7">
        <w:rPr>
          <w:rFonts w:ascii="Times New Roman" w:hAnsi="Times New Roman"/>
          <w:b/>
          <w:sz w:val="24"/>
          <w:szCs w:val="24"/>
        </w:rPr>
        <w:tab/>
        <w:t>:</w:t>
      </w:r>
      <w:r w:rsidRPr="00322BB7">
        <w:rPr>
          <w:rFonts w:ascii="Times New Roman" w:hAnsi="Times New Roman"/>
          <w:bCs/>
          <w:sz w:val="24"/>
          <w:szCs w:val="24"/>
        </w:rPr>
        <w:t xml:space="preserve"> </w:t>
      </w:r>
      <w:r w:rsidRPr="00322BB7">
        <w:rPr>
          <w:rFonts w:ascii="Times New Roman" w:hAnsi="Times New Roman"/>
          <w:sz w:val="24"/>
          <w:szCs w:val="24"/>
        </w:rPr>
        <w:t>The main purpose of the Terrorism and Combating Terrorism in Turkey course is to try to understand terrorism, which is one of the most fundamental problems of international relations and is considered a priority issue in both international and national security issues, as a form of political violence.</w:t>
      </w:r>
      <w:r w:rsidRPr="00322BB7">
        <w:rPr>
          <w:rFonts w:ascii="Roboto" w:hAnsi="Roboto"/>
          <w:color w:val="3C4043"/>
          <w:sz w:val="24"/>
          <w:szCs w:val="24"/>
        </w:rPr>
        <w:t xml:space="preserve"> </w:t>
      </w:r>
      <w:proofErr w:type="gramEnd"/>
      <w:r w:rsidRPr="00322BB7">
        <w:rPr>
          <w:rFonts w:ascii="Times New Roman" w:hAnsi="Times New Roman"/>
          <w:sz w:val="24"/>
          <w:szCs w:val="24"/>
        </w:rPr>
        <w:t>In this context, after examining how the concept of terrorism in Turkey has evolved throughout the historical process, its current state, purpose and tactics, how it has taken shape will be discussed.</w:t>
      </w:r>
      <w:r w:rsidRPr="00322BB7">
        <w:rPr>
          <w:sz w:val="24"/>
          <w:szCs w:val="24"/>
        </w:rPr>
        <w:t xml:space="preserve"> </w:t>
      </w:r>
      <w:proofErr w:type="gramStart"/>
      <w:r w:rsidRPr="00322BB7">
        <w:rPr>
          <w:rFonts w:ascii="Times New Roman" w:hAnsi="Times New Roman"/>
          <w:sz w:val="24"/>
          <w:szCs w:val="24"/>
        </w:rPr>
        <w:t>The objectives of the course are to learn the development of terrorism and basic concepts related to terrorism in Turkey within a historical perspective and to explain their differences, to learn the causes of terrorism in the perspective of political radicalization, to know the approaches to combating terrorism, to discuss current terrorism studies and its course, to analyze terrorism and its combat methods on the examples of different terrorist organizations and to analyze their reflections in the field of application.</w:t>
      </w:r>
      <w:proofErr w:type="gramEnd"/>
    </w:p>
    <w:p w14:paraId="27D3754E" w14:textId="77777777" w:rsidR="00953F96" w:rsidRPr="00322BB7" w:rsidRDefault="00953F96" w:rsidP="00953F96">
      <w:pPr>
        <w:rPr>
          <w:rFonts w:ascii="Times New Roman" w:hAnsi="Times New Roman"/>
          <w:bCs/>
          <w:sz w:val="24"/>
          <w:szCs w:val="24"/>
        </w:rPr>
      </w:pPr>
      <w:r w:rsidRPr="00322BB7">
        <w:rPr>
          <w:rFonts w:ascii="Times New Roman" w:hAnsi="Times New Roman"/>
          <w:b/>
          <w:sz w:val="24"/>
          <w:szCs w:val="24"/>
        </w:rPr>
        <w:t>Level of the Course</w:t>
      </w:r>
      <w:r w:rsidRPr="00322BB7">
        <w:rPr>
          <w:rFonts w:ascii="Times New Roman" w:hAnsi="Times New Roman"/>
          <w:b/>
          <w:sz w:val="24"/>
          <w:szCs w:val="24"/>
        </w:rPr>
        <w:tab/>
      </w:r>
      <w:r w:rsidRPr="00322BB7">
        <w:rPr>
          <w:rFonts w:ascii="Times New Roman" w:hAnsi="Times New Roman"/>
          <w:b/>
          <w:sz w:val="24"/>
          <w:szCs w:val="24"/>
        </w:rPr>
        <w:tab/>
      </w:r>
      <w:r w:rsidRPr="00322BB7">
        <w:rPr>
          <w:rFonts w:ascii="Times New Roman" w:hAnsi="Times New Roman"/>
          <w:b/>
          <w:sz w:val="24"/>
          <w:szCs w:val="24"/>
        </w:rPr>
        <w:tab/>
      </w:r>
      <w:r w:rsidRPr="00322BB7">
        <w:rPr>
          <w:rFonts w:ascii="Times New Roman" w:hAnsi="Times New Roman"/>
          <w:b/>
          <w:sz w:val="24"/>
          <w:szCs w:val="24"/>
        </w:rPr>
        <w:tab/>
      </w:r>
      <w:r w:rsidRPr="00322BB7">
        <w:rPr>
          <w:rFonts w:ascii="Times New Roman" w:hAnsi="Times New Roman"/>
          <w:b/>
          <w:sz w:val="24"/>
          <w:szCs w:val="24"/>
        </w:rPr>
        <w:tab/>
      </w:r>
      <w:r w:rsidRPr="00322BB7">
        <w:rPr>
          <w:rFonts w:ascii="Times New Roman" w:hAnsi="Times New Roman"/>
          <w:b/>
          <w:sz w:val="24"/>
          <w:szCs w:val="24"/>
        </w:rPr>
        <w:tab/>
      </w:r>
      <w:r w:rsidRPr="00322BB7">
        <w:rPr>
          <w:rFonts w:ascii="Times New Roman" w:hAnsi="Times New Roman"/>
          <w:b/>
          <w:sz w:val="24"/>
          <w:szCs w:val="24"/>
        </w:rPr>
        <w:tab/>
        <w:t xml:space="preserve">: </w:t>
      </w:r>
      <w:r w:rsidRPr="00322BB7">
        <w:rPr>
          <w:rFonts w:ascii="Times New Roman" w:hAnsi="Times New Roman"/>
          <w:bCs/>
          <w:sz w:val="24"/>
          <w:szCs w:val="24"/>
        </w:rPr>
        <w:t>Master Degree</w:t>
      </w:r>
    </w:p>
    <w:p w14:paraId="7647FDC3" w14:textId="77777777" w:rsidR="00953F96" w:rsidRPr="00322BB7" w:rsidRDefault="00953F96" w:rsidP="00953F96">
      <w:pPr>
        <w:spacing w:line="276" w:lineRule="auto"/>
        <w:rPr>
          <w:rFonts w:ascii="Times New Roman" w:hAnsi="Times New Roman"/>
          <w:bCs/>
          <w:sz w:val="24"/>
          <w:szCs w:val="24"/>
        </w:rPr>
      </w:pPr>
      <w:r w:rsidRPr="00322BB7">
        <w:rPr>
          <w:rFonts w:ascii="Times New Roman" w:hAnsi="Times New Roman"/>
          <w:b/>
          <w:bCs/>
          <w:sz w:val="24"/>
          <w:szCs w:val="24"/>
        </w:rPr>
        <w:t>Type/ Content of the Course</w:t>
      </w:r>
      <w:r w:rsidRPr="00322BB7">
        <w:rPr>
          <w:rFonts w:ascii="Times New Roman" w:hAnsi="Times New Roman"/>
          <w:b/>
          <w:bCs/>
          <w:sz w:val="24"/>
          <w:szCs w:val="24"/>
        </w:rPr>
        <w:tab/>
      </w:r>
      <w:r w:rsidRPr="00322BB7">
        <w:rPr>
          <w:rFonts w:ascii="Times New Roman" w:hAnsi="Times New Roman"/>
          <w:b/>
          <w:bCs/>
          <w:sz w:val="24"/>
          <w:szCs w:val="24"/>
        </w:rPr>
        <w:tab/>
      </w:r>
      <w:r w:rsidRPr="00322BB7">
        <w:rPr>
          <w:rFonts w:ascii="Times New Roman" w:hAnsi="Times New Roman"/>
          <w:b/>
          <w:bCs/>
          <w:sz w:val="24"/>
          <w:szCs w:val="24"/>
        </w:rPr>
        <w:tab/>
      </w:r>
      <w:r w:rsidRPr="00322BB7">
        <w:rPr>
          <w:rFonts w:ascii="Times New Roman" w:hAnsi="Times New Roman"/>
          <w:b/>
          <w:bCs/>
          <w:sz w:val="24"/>
          <w:szCs w:val="24"/>
        </w:rPr>
        <w:tab/>
        <w:t>:</w:t>
      </w:r>
      <w:r w:rsidRPr="00322BB7">
        <w:rPr>
          <w:rFonts w:ascii="Times New Roman" w:hAnsi="Times New Roman"/>
          <w:bCs/>
          <w:sz w:val="24"/>
          <w:szCs w:val="24"/>
        </w:rPr>
        <w:t xml:space="preserve"> Elective/</w:t>
      </w:r>
      <w:r w:rsidRPr="00322BB7">
        <w:rPr>
          <w:rFonts w:ascii="Times New Roman" w:hAnsi="Times New Roman"/>
          <w:sz w:val="24"/>
          <w:szCs w:val="24"/>
        </w:rPr>
        <w:t xml:space="preserve"> The course will be conducted using active participation method.</w:t>
      </w:r>
      <w:r w:rsidRPr="00322BB7">
        <w:rPr>
          <w:rFonts w:ascii="Roboto" w:eastAsia="Times New Roman" w:hAnsi="Roboto"/>
          <w:color w:val="3C4043"/>
          <w:sz w:val="24"/>
          <w:szCs w:val="24"/>
          <w:lang w:val="en" w:eastAsia="tr-TR"/>
        </w:rPr>
        <w:t xml:space="preserve"> </w:t>
      </w:r>
      <w:r w:rsidRPr="00322BB7">
        <w:rPr>
          <w:rFonts w:ascii="Times New Roman" w:hAnsi="Times New Roman"/>
          <w:sz w:val="24"/>
          <w:szCs w:val="24"/>
          <w:lang w:val="en"/>
        </w:rPr>
        <w:t>Students are expected to come prepared by completing the required readings on the topics specified in the course plan each week and to participate in the discussion environment in class.</w:t>
      </w:r>
      <w:r w:rsidRPr="00322BB7">
        <w:rPr>
          <w:rFonts w:ascii="Times New Roman" w:hAnsi="Times New Roman"/>
          <w:sz w:val="24"/>
          <w:szCs w:val="24"/>
        </w:rPr>
        <w:t>Each student will identify the important points they understand about the subject from the required readings and create a discussion environment on these.</w:t>
      </w:r>
      <w:r w:rsidRPr="00322BB7">
        <w:rPr>
          <w:rFonts w:ascii="Roboto" w:hAnsi="Roboto"/>
          <w:color w:val="3C4043"/>
          <w:sz w:val="24"/>
          <w:szCs w:val="24"/>
        </w:rPr>
        <w:t xml:space="preserve"> </w:t>
      </w:r>
      <w:r w:rsidRPr="00322BB7">
        <w:rPr>
          <w:rFonts w:ascii="Times New Roman" w:hAnsi="Times New Roman"/>
          <w:sz w:val="24"/>
          <w:szCs w:val="24"/>
        </w:rPr>
        <w:t>During the specified weeks of the semester, students will present case studies on one of the research topics specified at the end of this course introduction form and will be prepared for questions that may arise on this topic.</w:t>
      </w:r>
      <w:r w:rsidRPr="00322BB7">
        <w:rPr>
          <w:rFonts w:ascii="Roboto" w:hAnsi="Roboto"/>
          <w:color w:val="3C4043"/>
          <w:sz w:val="24"/>
          <w:szCs w:val="24"/>
        </w:rPr>
        <w:t xml:space="preserve"> </w:t>
      </w:r>
      <w:r w:rsidRPr="00322BB7">
        <w:rPr>
          <w:rFonts w:ascii="Times New Roman" w:hAnsi="Times New Roman"/>
          <w:sz w:val="24"/>
          <w:szCs w:val="24"/>
        </w:rPr>
        <w:t>Case presentations will be developed after the comments and critiques in the course and a report of maximum 7,000 words will be submitted.</w:t>
      </w:r>
    </w:p>
    <w:p w14:paraId="42DF062B" w14:textId="77777777" w:rsidR="00953F96" w:rsidRPr="002F2879" w:rsidRDefault="00953F96" w:rsidP="00953F96">
      <w:pPr>
        <w:rPr>
          <w:rFonts w:ascii="Times New Roman" w:hAnsi="Times New Roman"/>
          <w:bCs/>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322BB7">
        <w:rPr>
          <w:rFonts w:ascii="Times New Roman" w:hAnsi="Times New Roman"/>
          <w:sz w:val="24"/>
          <w:szCs w:val="24"/>
        </w:rPr>
        <w:t>3</w:t>
      </w:r>
    </w:p>
    <w:p w14:paraId="00FC81DB" w14:textId="77777777" w:rsidR="00953F96" w:rsidRPr="002F2879" w:rsidRDefault="00953F96" w:rsidP="00953F96">
      <w:pPr>
        <w:rPr>
          <w:rFonts w:ascii="Times New Roman" w:hAnsi="Times New Roman"/>
          <w:bCs/>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D917EF">
        <w:rPr>
          <w:rFonts w:ascii="Times New Roman" w:hAnsi="Times New Roman"/>
          <w:sz w:val="24"/>
          <w:szCs w:val="24"/>
        </w:rPr>
        <w:t>Spring</w:t>
      </w:r>
    </w:p>
    <w:p w14:paraId="720E670D" w14:textId="77777777" w:rsidR="00953F96" w:rsidRPr="002F2879" w:rsidRDefault="00953F96" w:rsidP="00953F96">
      <w:pPr>
        <w:rPr>
          <w:rFonts w:ascii="Times New Roman" w:hAnsi="Times New Roman"/>
          <w:bCs/>
          <w:sz w:val="24"/>
          <w:szCs w:val="24"/>
        </w:rPr>
      </w:pPr>
      <w:r>
        <w:rPr>
          <w:rFonts w:ascii="Times New Roman" w:hAnsi="Times New Roman"/>
          <w:b/>
          <w:sz w:val="24"/>
          <w:szCs w:val="24"/>
        </w:rPr>
        <w:t>Name(s)/Surname(s) of Instructors</w:t>
      </w:r>
      <w:r w:rsidRPr="002F2879">
        <w:rPr>
          <w:rFonts w:ascii="Times New Roman" w:hAnsi="Times New Roman"/>
          <w:b/>
          <w:sz w:val="24"/>
          <w:szCs w:val="24"/>
        </w:rPr>
        <w:tab/>
      </w:r>
      <w:r w:rsidRPr="002F2879">
        <w:rPr>
          <w:rFonts w:ascii="Times New Roman" w:hAnsi="Times New Roman"/>
          <w:b/>
          <w:sz w:val="24"/>
          <w:szCs w:val="24"/>
        </w:rPr>
        <w:tab/>
        <w:t xml:space="preserve">: </w:t>
      </w:r>
      <w:proofErr w:type="gramStart"/>
      <w:r w:rsidRPr="00322BB7">
        <w:rPr>
          <w:rFonts w:ascii="Times New Roman" w:hAnsi="Times New Roman"/>
          <w:b/>
          <w:bCs/>
          <w:sz w:val="24"/>
          <w:szCs w:val="24"/>
        </w:rPr>
        <w:t>Gend.Capt</w:t>
      </w:r>
      <w:proofErr w:type="gramEnd"/>
      <w:r w:rsidRPr="00322BB7">
        <w:rPr>
          <w:rFonts w:ascii="Times New Roman" w:hAnsi="Times New Roman"/>
          <w:b/>
          <w:bCs/>
          <w:sz w:val="24"/>
          <w:szCs w:val="24"/>
        </w:rPr>
        <w:t>.PhD Begüm ÇARDAK</w:t>
      </w:r>
    </w:p>
    <w:p w14:paraId="2D945C47" w14:textId="77777777" w:rsidR="00953F96" w:rsidRPr="002F2879" w:rsidRDefault="00953F96" w:rsidP="00953F96">
      <w:pPr>
        <w:rPr>
          <w:rFonts w:ascii="Times New Roman" w:hAnsi="Times New Roman"/>
          <w:bCs/>
          <w:sz w:val="24"/>
          <w:szCs w:val="24"/>
        </w:rPr>
      </w:pPr>
      <w:r>
        <w:rPr>
          <w:rFonts w:ascii="Times New Roman" w:hAnsi="Times New Roman"/>
          <w:b/>
          <w:sz w:val="24"/>
          <w:szCs w:val="24"/>
        </w:rPr>
        <w:t xml:space="preserve">Contect Number of Insts. </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p>
    <w:p w14:paraId="2FA4ED3B" w14:textId="77777777" w:rsidR="00953F96" w:rsidRPr="002F2879" w:rsidRDefault="00953F96" w:rsidP="00953F96">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654EF5">
        <w:rPr>
          <w:rFonts w:ascii="Times New Roman" w:hAnsi="Times New Roman"/>
          <w:sz w:val="24"/>
          <w:szCs w:val="24"/>
        </w:rPr>
        <w:t>Asst. Prof. Kürşad GÜÇ</w:t>
      </w:r>
    </w:p>
    <w:p w14:paraId="652DB750" w14:textId="77777777" w:rsidR="00953F96" w:rsidRPr="002F2879" w:rsidRDefault="00953F96" w:rsidP="00953F96">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p>
    <w:p w14:paraId="25DE71D3" w14:textId="77777777" w:rsidR="00953F96" w:rsidRPr="002F2879" w:rsidRDefault="00953F96" w:rsidP="00953F96">
      <w:pPr>
        <w:rPr>
          <w:rFonts w:ascii="Times New Roman" w:hAnsi="Times New Roman"/>
          <w:bCs/>
          <w:sz w:val="24"/>
          <w:szCs w:val="24"/>
          <w:lang w:val="en-US"/>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D917EF">
        <w:rPr>
          <w:rFonts w:ascii="Times New Roman" w:hAnsi="Times New Roman"/>
          <w:sz w:val="24"/>
          <w:szCs w:val="24"/>
        </w:rPr>
        <w:t>Resources related to the field literature will be read and will be performed in the form of face-to-face dialogue.</w:t>
      </w:r>
    </w:p>
    <w:p w14:paraId="61C1657F" w14:textId="77777777" w:rsidR="00953F96" w:rsidRPr="002F2879" w:rsidRDefault="00953F96" w:rsidP="00953F96">
      <w:pPr>
        <w:rPr>
          <w:rFonts w:ascii="Times New Roman" w:hAnsi="Times New Roman"/>
          <w:bCs/>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Pr>
          <w:rFonts w:ascii="Times New Roman" w:hAnsi="Times New Roman"/>
          <w:b/>
          <w:sz w:val="24"/>
          <w:szCs w:val="24"/>
          <w:lang w:val="en-US"/>
        </w:rPr>
        <w:tab/>
      </w:r>
      <w:r w:rsidRPr="002F2879">
        <w:rPr>
          <w:rFonts w:ascii="Times New Roman" w:hAnsi="Times New Roman"/>
          <w:b/>
          <w:sz w:val="24"/>
          <w:szCs w:val="24"/>
          <w:lang w:val="en-US"/>
        </w:rPr>
        <w:t xml:space="preserve">: </w:t>
      </w:r>
    </w:p>
    <w:p w14:paraId="535F9BAB" w14:textId="77777777" w:rsidR="00953F96" w:rsidRPr="00EE24F7" w:rsidRDefault="00953F96" w:rsidP="00953F96">
      <w:pPr>
        <w:pStyle w:val="ListeParagraf"/>
        <w:numPr>
          <w:ilvl w:val="0"/>
          <w:numId w:val="37"/>
        </w:numPr>
        <w:spacing w:line="276" w:lineRule="auto"/>
        <w:ind w:left="198" w:hanging="198"/>
        <w:rPr>
          <w:rFonts w:ascii="Times New Roman" w:hAnsi="Times New Roman"/>
          <w:b/>
          <w:sz w:val="24"/>
          <w:szCs w:val="24"/>
        </w:rPr>
      </w:pPr>
      <w:r w:rsidRPr="00E001A2">
        <w:rPr>
          <w:rFonts w:ascii="Times New Roman" w:hAnsi="Times New Roman"/>
          <w:sz w:val="24"/>
          <w:szCs w:val="24"/>
        </w:rPr>
        <w:t>Chomsky Noam vd. (1999). Terörizm Efsanesi, Ayraç yayınları.</w:t>
      </w:r>
    </w:p>
    <w:p w14:paraId="15E3C37E" w14:textId="77777777" w:rsidR="00953F96" w:rsidRDefault="00953F96" w:rsidP="00953F96">
      <w:pPr>
        <w:pStyle w:val="ListeParagraf"/>
        <w:numPr>
          <w:ilvl w:val="0"/>
          <w:numId w:val="37"/>
        </w:numPr>
        <w:spacing w:line="276" w:lineRule="auto"/>
        <w:ind w:left="198" w:hanging="198"/>
        <w:rPr>
          <w:rFonts w:ascii="Times New Roman" w:hAnsi="Times New Roman"/>
          <w:sz w:val="24"/>
          <w:szCs w:val="24"/>
        </w:rPr>
      </w:pPr>
      <w:r w:rsidRPr="003B73C6">
        <w:rPr>
          <w:rFonts w:ascii="Times New Roman" w:hAnsi="Times New Roman"/>
          <w:sz w:val="24"/>
          <w:szCs w:val="24"/>
        </w:rPr>
        <w:t>Martin, Gus. (2017). Terörizm: Kavramlar ve Kuramlar, (Çev. İhsan Çapçıoğlu ve Bahadır Metin), Ankara: Adres Yayınları, 1-49.</w:t>
      </w:r>
    </w:p>
    <w:p w14:paraId="5DCF807A" w14:textId="77777777" w:rsidR="00953F96" w:rsidRDefault="00953F96" w:rsidP="00953F96">
      <w:pPr>
        <w:pStyle w:val="ListeParagraf"/>
        <w:numPr>
          <w:ilvl w:val="0"/>
          <w:numId w:val="37"/>
        </w:numPr>
        <w:spacing w:line="276" w:lineRule="auto"/>
        <w:ind w:left="198" w:hanging="198"/>
        <w:rPr>
          <w:rFonts w:ascii="Times New Roman" w:hAnsi="Times New Roman"/>
          <w:sz w:val="24"/>
          <w:szCs w:val="24"/>
        </w:rPr>
      </w:pPr>
      <w:r>
        <w:rPr>
          <w:rFonts w:ascii="Times New Roman" w:hAnsi="Times New Roman"/>
          <w:sz w:val="24"/>
          <w:szCs w:val="24"/>
        </w:rPr>
        <w:lastRenderedPageBreak/>
        <w:t>Yayla, Atilla (1990).</w:t>
      </w:r>
      <w:r w:rsidRPr="0083035D">
        <w:rPr>
          <w:rFonts w:ascii="Times New Roman" w:hAnsi="Times New Roman"/>
          <w:sz w:val="24"/>
          <w:szCs w:val="24"/>
        </w:rPr>
        <w:t xml:space="preserve"> “Terörizm: Kavramsal Bir Çerçeve”, Ankara Siyasal Bilg</w:t>
      </w:r>
      <w:r>
        <w:rPr>
          <w:rFonts w:ascii="Times New Roman" w:hAnsi="Times New Roman"/>
          <w:sz w:val="24"/>
          <w:szCs w:val="24"/>
        </w:rPr>
        <w:t>iler Fakültesi Dergisi, C. XLV.</w:t>
      </w:r>
    </w:p>
    <w:p w14:paraId="7C80C200" w14:textId="77777777" w:rsidR="00953F96" w:rsidRDefault="00953F96" w:rsidP="00953F96">
      <w:pPr>
        <w:pStyle w:val="ListeParagraf"/>
        <w:numPr>
          <w:ilvl w:val="0"/>
          <w:numId w:val="37"/>
        </w:numPr>
        <w:spacing w:line="276" w:lineRule="auto"/>
        <w:ind w:left="198" w:hanging="198"/>
        <w:rPr>
          <w:rFonts w:ascii="Times New Roman" w:hAnsi="Times New Roman"/>
          <w:sz w:val="24"/>
          <w:szCs w:val="24"/>
        </w:rPr>
      </w:pPr>
      <w:r w:rsidRPr="009032AD">
        <w:rPr>
          <w:rFonts w:ascii="Times New Roman" w:hAnsi="Times New Roman"/>
          <w:sz w:val="24"/>
          <w:szCs w:val="24"/>
        </w:rPr>
        <w:t>Başeren, Sertaç, H. (2002). “Uluslararası Hukuk Açısından Terörizm”, Dünyada ve Türkiye’de Terör, T.C. Merkez Bankası Yay</w:t>
      </w:r>
      <w:proofErr w:type="gramStart"/>
      <w:r w:rsidRPr="009032AD">
        <w:rPr>
          <w:rFonts w:ascii="Times New Roman" w:hAnsi="Times New Roman"/>
          <w:sz w:val="24"/>
          <w:szCs w:val="24"/>
        </w:rPr>
        <w:t>.,</w:t>
      </w:r>
      <w:proofErr w:type="gramEnd"/>
      <w:r w:rsidRPr="009032AD">
        <w:rPr>
          <w:rFonts w:ascii="Times New Roman" w:hAnsi="Times New Roman"/>
          <w:sz w:val="24"/>
          <w:szCs w:val="24"/>
        </w:rPr>
        <w:t xml:space="preserve"> Ankara ss.183-206. </w:t>
      </w:r>
    </w:p>
    <w:p w14:paraId="729F799A" w14:textId="77777777" w:rsidR="00953F96" w:rsidRPr="004738B6" w:rsidRDefault="00953F96" w:rsidP="00953F96">
      <w:pPr>
        <w:pStyle w:val="ListeParagraf"/>
        <w:numPr>
          <w:ilvl w:val="0"/>
          <w:numId w:val="37"/>
        </w:numPr>
        <w:spacing w:line="276" w:lineRule="auto"/>
        <w:ind w:left="198" w:hanging="198"/>
        <w:rPr>
          <w:rFonts w:ascii="Times New Roman" w:hAnsi="Times New Roman"/>
          <w:sz w:val="24"/>
          <w:szCs w:val="24"/>
        </w:rPr>
      </w:pPr>
      <w:r w:rsidRPr="009032AD">
        <w:rPr>
          <w:rFonts w:ascii="Times New Roman" w:hAnsi="Times New Roman"/>
          <w:sz w:val="24"/>
          <w:szCs w:val="24"/>
        </w:rPr>
        <w:t>Başeren, Sertaç H. (2003). “Terörizm ve Uluslararası İlişkiler”, Stratejik Araştırmalar Dergisi, 1(1), ss.51-58.</w:t>
      </w:r>
    </w:p>
    <w:p w14:paraId="6B08EFAB" w14:textId="77777777" w:rsidR="00953F96" w:rsidRPr="0062148A" w:rsidRDefault="00953F96" w:rsidP="00953F96">
      <w:pPr>
        <w:pStyle w:val="ListeParagraf"/>
        <w:numPr>
          <w:ilvl w:val="0"/>
          <w:numId w:val="37"/>
        </w:numPr>
        <w:spacing w:line="276" w:lineRule="auto"/>
        <w:ind w:left="198" w:hanging="198"/>
        <w:rPr>
          <w:rFonts w:ascii="Times New Roman" w:hAnsi="Times New Roman"/>
          <w:sz w:val="24"/>
          <w:szCs w:val="24"/>
        </w:rPr>
      </w:pPr>
      <w:r w:rsidRPr="0062148A">
        <w:rPr>
          <w:rFonts w:ascii="Times New Roman" w:hAnsi="Times New Roman"/>
          <w:sz w:val="24"/>
          <w:szCs w:val="24"/>
        </w:rPr>
        <w:t>Laquer, Walter. (2002). A History of Terrorism, Transaction Publishers, New Jersey.</w:t>
      </w:r>
    </w:p>
    <w:p w14:paraId="50DF7486" w14:textId="77777777" w:rsidR="00953F96" w:rsidRPr="0062148A" w:rsidRDefault="00953F96" w:rsidP="00953F96">
      <w:pPr>
        <w:pStyle w:val="ListeParagraf"/>
        <w:numPr>
          <w:ilvl w:val="0"/>
          <w:numId w:val="37"/>
        </w:numPr>
        <w:spacing w:line="276" w:lineRule="auto"/>
        <w:ind w:left="198" w:hanging="198"/>
        <w:rPr>
          <w:rFonts w:ascii="Times New Roman" w:hAnsi="Times New Roman"/>
          <w:sz w:val="24"/>
          <w:szCs w:val="24"/>
        </w:rPr>
      </w:pPr>
      <w:r w:rsidRPr="0062148A">
        <w:rPr>
          <w:rFonts w:ascii="Times New Roman" w:hAnsi="Times New Roman"/>
          <w:sz w:val="24"/>
          <w:szCs w:val="24"/>
        </w:rPr>
        <w:t>Altuğ, Yılmaz. 1995. Terörün Anatomisi, Altın Kitaplar.</w:t>
      </w:r>
    </w:p>
    <w:p w14:paraId="278606D5" w14:textId="77777777" w:rsidR="00953F96" w:rsidRPr="00727518" w:rsidRDefault="00953F96" w:rsidP="00953F96">
      <w:pPr>
        <w:pStyle w:val="ListeParagraf"/>
        <w:numPr>
          <w:ilvl w:val="0"/>
          <w:numId w:val="37"/>
        </w:numPr>
        <w:spacing w:line="276" w:lineRule="auto"/>
        <w:ind w:left="198" w:hanging="198"/>
        <w:rPr>
          <w:rFonts w:ascii="Times New Roman" w:hAnsi="Times New Roman"/>
          <w:sz w:val="24"/>
          <w:szCs w:val="24"/>
        </w:rPr>
      </w:pPr>
      <w:r w:rsidRPr="00727518">
        <w:rPr>
          <w:rFonts w:ascii="Times New Roman" w:hAnsi="Times New Roman"/>
          <w:sz w:val="24"/>
          <w:szCs w:val="24"/>
        </w:rPr>
        <w:t>Rapoport, David. (2004). “The Four Waves of Modern Terrorism”, (in) Audrey Kurt Cronin and James M. Ludes (eds.), Attacking Terrorism: Elements of a Grand Strategy, (Washington: Georgetown University Press), pp.46-73.</w:t>
      </w:r>
    </w:p>
    <w:p w14:paraId="5BC0DE29" w14:textId="77777777" w:rsidR="00953F96" w:rsidRDefault="00953F96" w:rsidP="00953F96">
      <w:pPr>
        <w:pStyle w:val="ListeParagraf"/>
        <w:numPr>
          <w:ilvl w:val="0"/>
          <w:numId w:val="37"/>
        </w:numPr>
        <w:spacing w:line="276" w:lineRule="auto"/>
        <w:ind w:left="198" w:hanging="198"/>
        <w:rPr>
          <w:rFonts w:ascii="Times New Roman" w:hAnsi="Times New Roman"/>
          <w:sz w:val="24"/>
          <w:szCs w:val="24"/>
        </w:rPr>
      </w:pPr>
      <w:r w:rsidRPr="00727518">
        <w:rPr>
          <w:rFonts w:ascii="Times New Roman" w:hAnsi="Times New Roman"/>
          <w:sz w:val="24"/>
          <w:szCs w:val="24"/>
        </w:rPr>
        <w:t>Hoffman, Bruce (2006). Inside Terrorism (New York: Columbia University Press), ss. 43-80.</w:t>
      </w:r>
    </w:p>
    <w:p w14:paraId="1117C15C" w14:textId="77777777" w:rsidR="00953F96" w:rsidRPr="00451330" w:rsidRDefault="00953F96" w:rsidP="00953F96">
      <w:pPr>
        <w:pStyle w:val="ListeParagraf"/>
        <w:numPr>
          <w:ilvl w:val="0"/>
          <w:numId w:val="37"/>
        </w:numPr>
        <w:spacing w:line="276" w:lineRule="auto"/>
        <w:ind w:left="198" w:hanging="198"/>
        <w:rPr>
          <w:rFonts w:ascii="Times New Roman" w:hAnsi="Times New Roman"/>
          <w:sz w:val="24"/>
          <w:szCs w:val="24"/>
        </w:rPr>
      </w:pPr>
      <w:r w:rsidRPr="003B73C6">
        <w:rPr>
          <w:rFonts w:ascii="Times New Roman" w:hAnsi="Times New Roman"/>
          <w:sz w:val="24"/>
          <w:szCs w:val="24"/>
        </w:rPr>
        <w:t>Martin, Gus. (2017). Terörizm: Kavramlar ve Kuramlar, (Çev. İhsan Çapçıoğlu ve Bahadır Metin), Ankara: Adres Yayınları, 49</w:t>
      </w:r>
      <w:r>
        <w:rPr>
          <w:rFonts w:ascii="Times New Roman" w:hAnsi="Times New Roman"/>
          <w:sz w:val="24"/>
          <w:szCs w:val="24"/>
        </w:rPr>
        <w:t>-73</w:t>
      </w:r>
      <w:r w:rsidRPr="003B73C6">
        <w:rPr>
          <w:rFonts w:ascii="Times New Roman" w:hAnsi="Times New Roman"/>
          <w:sz w:val="24"/>
          <w:szCs w:val="24"/>
        </w:rPr>
        <w:t>.</w:t>
      </w:r>
    </w:p>
    <w:p w14:paraId="5761A091" w14:textId="77777777" w:rsidR="00953F96" w:rsidRDefault="00953F96" w:rsidP="00953F96">
      <w:pPr>
        <w:pStyle w:val="ListeParagraf"/>
        <w:numPr>
          <w:ilvl w:val="0"/>
          <w:numId w:val="37"/>
        </w:numPr>
        <w:spacing w:line="276" w:lineRule="auto"/>
        <w:ind w:left="198" w:hanging="198"/>
        <w:rPr>
          <w:rFonts w:ascii="Times New Roman" w:hAnsi="Times New Roman"/>
          <w:sz w:val="24"/>
          <w:szCs w:val="24"/>
        </w:rPr>
      </w:pPr>
      <w:r w:rsidRPr="007F3026">
        <w:rPr>
          <w:rFonts w:ascii="Times New Roman" w:hAnsi="Times New Roman"/>
          <w:sz w:val="24"/>
          <w:szCs w:val="24"/>
        </w:rPr>
        <w:t>Chaliand, Gerard ve Arnaud B. (2016). Terörizmin Tarihi Antikçağdan IŞİD’e. (Eds.) Gerard Chaliand ve Arnaud Blin, (Çev.) Bülent Tanatar, Nora Kitap, İstanbul.</w:t>
      </w:r>
    </w:p>
    <w:p w14:paraId="5759B2B7" w14:textId="77777777" w:rsidR="00953F96" w:rsidRPr="00BB3E10" w:rsidRDefault="00953F96" w:rsidP="00953F96">
      <w:pPr>
        <w:pStyle w:val="ListeParagraf"/>
        <w:numPr>
          <w:ilvl w:val="0"/>
          <w:numId w:val="37"/>
        </w:numPr>
        <w:spacing w:line="276" w:lineRule="auto"/>
        <w:ind w:left="198" w:hanging="198"/>
        <w:rPr>
          <w:rFonts w:ascii="Times New Roman" w:hAnsi="Times New Roman"/>
          <w:sz w:val="24"/>
          <w:szCs w:val="24"/>
        </w:rPr>
      </w:pPr>
      <w:r w:rsidRPr="00A708A2">
        <w:rPr>
          <w:rFonts w:ascii="Times New Roman" w:hAnsi="Times New Roman"/>
          <w:sz w:val="24"/>
          <w:szCs w:val="24"/>
        </w:rPr>
        <w:t>Louise Richardson (Ed.). (2006). The Roots of Terrorism, Taylor and Francis Group.</w:t>
      </w:r>
    </w:p>
    <w:p w14:paraId="272A00BB" w14:textId="77777777" w:rsidR="00953F96" w:rsidRPr="00A708A2" w:rsidRDefault="00953F96" w:rsidP="00953F96">
      <w:pPr>
        <w:pStyle w:val="ListeParagraf"/>
        <w:numPr>
          <w:ilvl w:val="0"/>
          <w:numId w:val="37"/>
        </w:numPr>
        <w:spacing w:line="276" w:lineRule="auto"/>
        <w:ind w:left="198" w:hanging="198"/>
        <w:rPr>
          <w:rFonts w:ascii="Times New Roman" w:hAnsi="Times New Roman"/>
          <w:sz w:val="24"/>
          <w:szCs w:val="24"/>
        </w:rPr>
      </w:pPr>
      <w:r w:rsidRPr="00A708A2">
        <w:rPr>
          <w:rFonts w:ascii="Times New Roman" w:hAnsi="Times New Roman"/>
          <w:sz w:val="24"/>
          <w:szCs w:val="24"/>
        </w:rPr>
        <w:t>Crenshaw, Martha. (Çeviren Atilla Yayla). Teröristin Öznel Gerçeği: Terörizmde İdeolojik ve Psikolojik Faktörler.</w:t>
      </w:r>
    </w:p>
    <w:p w14:paraId="116ACF24" w14:textId="77777777" w:rsidR="00953F96" w:rsidRPr="00A708A2" w:rsidRDefault="00953F96" w:rsidP="00953F96">
      <w:pPr>
        <w:pStyle w:val="ListeParagraf"/>
        <w:numPr>
          <w:ilvl w:val="0"/>
          <w:numId w:val="37"/>
        </w:numPr>
        <w:spacing w:line="276" w:lineRule="auto"/>
        <w:ind w:left="198" w:hanging="198"/>
        <w:rPr>
          <w:rFonts w:ascii="Times New Roman" w:hAnsi="Times New Roman"/>
          <w:sz w:val="24"/>
          <w:szCs w:val="24"/>
        </w:rPr>
      </w:pPr>
      <w:r w:rsidRPr="00A708A2">
        <w:rPr>
          <w:rFonts w:ascii="Times New Roman" w:hAnsi="Times New Roman"/>
          <w:sz w:val="24"/>
          <w:szCs w:val="24"/>
        </w:rPr>
        <w:t>Jenkins Philip. (2003). Images of Terror, Walter de Gruyter, New York.</w:t>
      </w:r>
    </w:p>
    <w:p w14:paraId="49995D50" w14:textId="77777777" w:rsidR="00953F96" w:rsidRPr="00A708A2" w:rsidRDefault="00953F96" w:rsidP="00953F96">
      <w:pPr>
        <w:pStyle w:val="ListeParagraf"/>
        <w:numPr>
          <w:ilvl w:val="0"/>
          <w:numId w:val="37"/>
        </w:numPr>
        <w:spacing w:line="276" w:lineRule="auto"/>
        <w:ind w:left="198" w:hanging="198"/>
        <w:rPr>
          <w:rFonts w:ascii="Times New Roman" w:hAnsi="Times New Roman"/>
          <w:sz w:val="24"/>
          <w:szCs w:val="24"/>
        </w:rPr>
      </w:pPr>
      <w:r w:rsidRPr="00A708A2">
        <w:rPr>
          <w:rFonts w:ascii="Times New Roman" w:hAnsi="Times New Roman"/>
          <w:sz w:val="24"/>
          <w:szCs w:val="24"/>
        </w:rPr>
        <w:t>Horgan, John. (2005). The Psychology of Terrorism, Routledge.</w:t>
      </w:r>
    </w:p>
    <w:p w14:paraId="1B9D999C" w14:textId="77777777" w:rsidR="00953F96" w:rsidRPr="00A708A2" w:rsidRDefault="00953F96" w:rsidP="00953F96">
      <w:pPr>
        <w:pStyle w:val="ListeParagraf"/>
        <w:numPr>
          <w:ilvl w:val="0"/>
          <w:numId w:val="37"/>
        </w:numPr>
        <w:spacing w:line="276" w:lineRule="auto"/>
        <w:ind w:left="198" w:hanging="198"/>
        <w:rPr>
          <w:rFonts w:ascii="Times New Roman" w:hAnsi="Times New Roman"/>
          <w:sz w:val="24"/>
          <w:szCs w:val="24"/>
        </w:rPr>
      </w:pPr>
      <w:r w:rsidRPr="00A708A2">
        <w:rPr>
          <w:rFonts w:ascii="Times New Roman" w:hAnsi="Times New Roman"/>
          <w:sz w:val="24"/>
          <w:szCs w:val="24"/>
        </w:rPr>
        <w:t>Crenshaw, Martha. (1981). The Causes of Terrorism, Comparative Politics, 13(4), pp. 379-399.</w:t>
      </w:r>
    </w:p>
    <w:p w14:paraId="081ABD75" w14:textId="77777777" w:rsidR="00953F96" w:rsidRPr="00A708A2" w:rsidRDefault="00953F96" w:rsidP="00953F96">
      <w:pPr>
        <w:pStyle w:val="ListeParagraf"/>
        <w:numPr>
          <w:ilvl w:val="0"/>
          <w:numId w:val="37"/>
        </w:numPr>
        <w:spacing w:line="276" w:lineRule="auto"/>
        <w:ind w:left="198" w:hanging="198"/>
        <w:rPr>
          <w:rFonts w:ascii="Times New Roman" w:hAnsi="Times New Roman"/>
          <w:sz w:val="24"/>
          <w:szCs w:val="24"/>
        </w:rPr>
      </w:pPr>
      <w:r w:rsidRPr="00A708A2">
        <w:rPr>
          <w:rFonts w:ascii="Times New Roman" w:hAnsi="Times New Roman"/>
          <w:sz w:val="24"/>
          <w:szCs w:val="24"/>
        </w:rPr>
        <w:t xml:space="preserve">Moghadam, Assaf. (2006). The Roots </w:t>
      </w:r>
      <w:proofErr w:type="gramStart"/>
      <w:r w:rsidRPr="00A708A2">
        <w:rPr>
          <w:rFonts w:ascii="Times New Roman" w:hAnsi="Times New Roman"/>
          <w:sz w:val="24"/>
          <w:szCs w:val="24"/>
        </w:rPr>
        <w:t>of  Terrorism</w:t>
      </w:r>
      <w:proofErr w:type="gramEnd"/>
      <w:r w:rsidRPr="00A708A2">
        <w:rPr>
          <w:rFonts w:ascii="Times New Roman" w:hAnsi="Times New Roman"/>
          <w:sz w:val="24"/>
          <w:szCs w:val="24"/>
        </w:rPr>
        <w:t>, Infobase Publishing.</w:t>
      </w:r>
    </w:p>
    <w:p w14:paraId="04E2E56F" w14:textId="77777777" w:rsidR="00953F96" w:rsidRPr="00A708A2" w:rsidRDefault="00953F96" w:rsidP="00953F96">
      <w:pPr>
        <w:pStyle w:val="ListeParagraf"/>
        <w:numPr>
          <w:ilvl w:val="0"/>
          <w:numId w:val="37"/>
        </w:numPr>
        <w:spacing w:line="276" w:lineRule="auto"/>
        <w:ind w:left="198" w:hanging="198"/>
        <w:rPr>
          <w:rFonts w:ascii="Times New Roman" w:hAnsi="Times New Roman"/>
          <w:sz w:val="24"/>
          <w:szCs w:val="24"/>
        </w:rPr>
      </w:pPr>
      <w:r w:rsidRPr="00A708A2">
        <w:rPr>
          <w:rFonts w:ascii="Times New Roman" w:hAnsi="Times New Roman"/>
          <w:sz w:val="24"/>
          <w:szCs w:val="24"/>
        </w:rPr>
        <w:t>Bjorgo, Tore (Ed.). (2005). Root Causes of Terrorism, Routledge.</w:t>
      </w:r>
    </w:p>
    <w:p w14:paraId="0F888215" w14:textId="77777777" w:rsidR="00953F96" w:rsidRPr="00727518" w:rsidRDefault="00953F96" w:rsidP="00953F96">
      <w:pPr>
        <w:pStyle w:val="ListeParagraf"/>
        <w:numPr>
          <w:ilvl w:val="0"/>
          <w:numId w:val="37"/>
        </w:numPr>
        <w:spacing w:line="276" w:lineRule="auto"/>
        <w:ind w:left="198" w:hanging="198"/>
        <w:rPr>
          <w:rFonts w:ascii="Times New Roman" w:hAnsi="Times New Roman"/>
          <w:sz w:val="24"/>
          <w:szCs w:val="24"/>
        </w:rPr>
      </w:pPr>
      <w:r w:rsidRPr="00727518">
        <w:rPr>
          <w:rFonts w:ascii="Times New Roman" w:hAnsi="Times New Roman"/>
          <w:sz w:val="24"/>
          <w:szCs w:val="24"/>
        </w:rPr>
        <w:t>Moghaddam, Fathali M. (2005). “The Staircase to Terrorism”, American Psychologist, 60(2),s. 161-169.</w:t>
      </w:r>
    </w:p>
    <w:p w14:paraId="02F3204C" w14:textId="77777777" w:rsidR="00953F96" w:rsidRPr="00A708A2" w:rsidRDefault="00953F96" w:rsidP="00953F96">
      <w:pPr>
        <w:pStyle w:val="ListeParagraf"/>
        <w:numPr>
          <w:ilvl w:val="0"/>
          <w:numId w:val="37"/>
        </w:numPr>
        <w:spacing w:line="276" w:lineRule="auto"/>
        <w:ind w:left="198" w:hanging="198"/>
        <w:rPr>
          <w:rFonts w:ascii="Times New Roman" w:hAnsi="Times New Roman"/>
          <w:sz w:val="24"/>
          <w:szCs w:val="24"/>
        </w:rPr>
      </w:pPr>
      <w:r w:rsidRPr="00A708A2">
        <w:rPr>
          <w:rFonts w:ascii="Times New Roman" w:hAnsi="Times New Roman"/>
          <w:sz w:val="24"/>
          <w:szCs w:val="24"/>
        </w:rPr>
        <w:t xml:space="preserve">Neuman, Peter, R. ve </w:t>
      </w:r>
      <w:proofErr w:type="gramStart"/>
      <w:r w:rsidRPr="00A708A2">
        <w:rPr>
          <w:rFonts w:ascii="Times New Roman" w:hAnsi="Times New Roman"/>
          <w:sz w:val="24"/>
          <w:szCs w:val="24"/>
        </w:rPr>
        <w:t>M.L.R</w:t>
      </w:r>
      <w:proofErr w:type="gramEnd"/>
      <w:r w:rsidRPr="00A708A2">
        <w:rPr>
          <w:rFonts w:ascii="Times New Roman" w:hAnsi="Times New Roman"/>
          <w:sz w:val="24"/>
          <w:szCs w:val="24"/>
        </w:rPr>
        <w:t>. Smith. (2008). The Strategy of Terrorism, Routhledge.</w:t>
      </w:r>
    </w:p>
    <w:p w14:paraId="442AADB8" w14:textId="77777777" w:rsidR="00953F96" w:rsidRDefault="00953F96" w:rsidP="00953F96">
      <w:pPr>
        <w:pStyle w:val="ListeParagraf"/>
        <w:numPr>
          <w:ilvl w:val="0"/>
          <w:numId w:val="37"/>
        </w:numPr>
        <w:spacing w:line="276" w:lineRule="auto"/>
        <w:ind w:left="198" w:hanging="198"/>
        <w:rPr>
          <w:rFonts w:ascii="Times New Roman" w:hAnsi="Times New Roman"/>
          <w:sz w:val="24"/>
          <w:szCs w:val="24"/>
        </w:rPr>
      </w:pPr>
      <w:r w:rsidRPr="00727518">
        <w:rPr>
          <w:rFonts w:ascii="Times New Roman" w:hAnsi="Times New Roman"/>
          <w:sz w:val="24"/>
          <w:szCs w:val="24"/>
        </w:rPr>
        <w:t>Kydd, Andrew H</w:t>
      </w:r>
      <w:proofErr w:type="gramStart"/>
      <w:r w:rsidRPr="00727518">
        <w:rPr>
          <w:rFonts w:ascii="Times New Roman" w:hAnsi="Times New Roman"/>
          <w:sz w:val="24"/>
          <w:szCs w:val="24"/>
        </w:rPr>
        <w:t>.,</w:t>
      </w:r>
      <w:proofErr w:type="gramEnd"/>
      <w:r w:rsidRPr="00727518">
        <w:rPr>
          <w:rFonts w:ascii="Times New Roman" w:hAnsi="Times New Roman"/>
          <w:sz w:val="24"/>
          <w:szCs w:val="24"/>
        </w:rPr>
        <w:t xml:space="preserve"> and Barbara F. Walter. (2006). ‘The Strategies of Terrorism’, InternationalSecurity, 31(1), 49–79</w:t>
      </w:r>
    </w:p>
    <w:p w14:paraId="345748D5" w14:textId="77777777" w:rsidR="00953F96" w:rsidRDefault="00953F96" w:rsidP="00953F96">
      <w:pPr>
        <w:pStyle w:val="ListeParagraf"/>
        <w:numPr>
          <w:ilvl w:val="0"/>
          <w:numId w:val="37"/>
        </w:numPr>
        <w:spacing w:line="276" w:lineRule="auto"/>
        <w:ind w:left="198" w:hanging="198"/>
        <w:rPr>
          <w:rFonts w:ascii="Times New Roman" w:hAnsi="Times New Roman"/>
          <w:sz w:val="24"/>
          <w:szCs w:val="24"/>
        </w:rPr>
      </w:pPr>
      <w:r w:rsidRPr="00A708A2">
        <w:rPr>
          <w:rFonts w:ascii="Times New Roman" w:hAnsi="Times New Roman"/>
          <w:sz w:val="24"/>
          <w:szCs w:val="24"/>
        </w:rPr>
        <w:t>Merari, Ariel (1993). ‘Terrorism as a Strategy of Insurgency’, Terrorism and Political Violence, 5(4), 213-251</w:t>
      </w:r>
      <w:r>
        <w:rPr>
          <w:rFonts w:ascii="Times New Roman" w:hAnsi="Times New Roman"/>
          <w:sz w:val="24"/>
          <w:szCs w:val="24"/>
        </w:rPr>
        <w:t>.</w:t>
      </w:r>
    </w:p>
    <w:p w14:paraId="1391EDD2" w14:textId="77777777" w:rsidR="00953F96" w:rsidRPr="004738B6" w:rsidRDefault="00953F96" w:rsidP="00953F96">
      <w:pPr>
        <w:pStyle w:val="ListeParagraf"/>
        <w:numPr>
          <w:ilvl w:val="0"/>
          <w:numId w:val="37"/>
        </w:numPr>
        <w:spacing w:line="276" w:lineRule="auto"/>
        <w:ind w:left="198" w:hanging="198"/>
        <w:rPr>
          <w:rFonts w:ascii="Times New Roman" w:hAnsi="Times New Roman"/>
          <w:sz w:val="24"/>
          <w:szCs w:val="24"/>
        </w:rPr>
      </w:pPr>
      <w:r w:rsidRPr="00027EE8">
        <w:rPr>
          <w:rFonts w:ascii="Times New Roman" w:hAnsi="Times New Roman"/>
          <w:sz w:val="24"/>
          <w:szCs w:val="24"/>
        </w:rPr>
        <w:t>Avcı, E</w:t>
      </w:r>
      <w:proofErr w:type="gramStart"/>
      <w:r w:rsidRPr="00027EE8">
        <w:rPr>
          <w:rFonts w:ascii="Times New Roman" w:hAnsi="Times New Roman"/>
          <w:sz w:val="24"/>
          <w:szCs w:val="24"/>
        </w:rPr>
        <w:t>.,</w:t>
      </w:r>
      <w:proofErr w:type="gramEnd"/>
      <w:r w:rsidRPr="00027EE8">
        <w:rPr>
          <w:rFonts w:ascii="Times New Roman" w:hAnsi="Times New Roman"/>
          <w:sz w:val="24"/>
          <w:szCs w:val="24"/>
        </w:rPr>
        <w:t xml:space="preserve"> Koçanlı, M. ve Akdemir, N. 2022. “PKK’nın Teröre Sürüklediği Çocuklar Üzerine Bir Araştırma”, Avcı, E. (ed) PKK Terör Örgütü ve Teröre Sürüklenen Çocuklar. Ankara: Nobel Bilimsel Eserler.</w:t>
      </w:r>
    </w:p>
    <w:p w14:paraId="605D4DFB" w14:textId="77777777" w:rsidR="00953F96" w:rsidRPr="00727518" w:rsidRDefault="00953F96" w:rsidP="00953F96">
      <w:pPr>
        <w:pStyle w:val="ListeParagraf"/>
        <w:numPr>
          <w:ilvl w:val="0"/>
          <w:numId w:val="37"/>
        </w:numPr>
        <w:spacing w:line="276" w:lineRule="auto"/>
        <w:ind w:left="198" w:hanging="198"/>
        <w:rPr>
          <w:rFonts w:ascii="Times New Roman" w:hAnsi="Times New Roman"/>
          <w:sz w:val="24"/>
          <w:szCs w:val="24"/>
        </w:rPr>
      </w:pPr>
      <w:r w:rsidRPr="00727518">
        <w:rPr>
          <w:rFonts w:ascii="Times New Roman" w:hAnsi="Times New Roman"/>
          <w:sz w:val="24"/>
          <w:szCs w:val="24"/>
        </w:rPr>
        <w:t>Demir, Cenker Korhan. (2017). Sebeplerinden Mücadele Yöntemlerine Etnik Ayrılıkçı Terörizm: PIRA, ETA, PKK. Ankara: Nobel Akademik Yayıncılık, ss. 128-151.</w:t>
      </w:r>
    </w:p>
    <w:p w14:paraId="768574F7" w14:textId="77777777" w:rsidR="00953F96" w:rsidRPr="00727518" w:rsidRDefault="00953F96" w:rsidP="00953F96">
      <w:pPr>
        <w:pStyle w:val="ListeParagraf"/>
        <w:numPr>
          <w:ilvl w:val="0"/>
          <w:numId w:val="37"/>
        </w:numPr>
        <w:spacing w:line="276" w:lineRule="auto"/>
        <w:ind w:left="198" w:hanging="198"/>
        <w:rPr>
          <w:rFonts w:ascii="Times New Roman" w:hAnsi="Times New Roman"/>
          <w:sz w:val="24"/>
          <w:szCs w:val="24"/>
        </w:rPr>
      </w:pPr>
      <w:r w:rsidRPr="00727518">
        <w:rPr>
          <w:rFonts w:ascii="Times New Roman" w:hAnsi="Times New Roman"/>
          <w:sz w:val="24"/>
          <w:szCs w:val="24"/>
        </w:rPr>
        <w:t>Cronin, Audrey K. (2006), “How Al Qaida Ends: The Decline and Demise of Terrorist Groups,” International Security 31(1): 7-48.</w:t>
      </w:r>
    </w:p>
    <w:p w14:paraId="78E51F50" w14:textId="77777777" w:rsidR="00953F96" w:rsidRDefault="00953F96" w:rsidP="00953F96">
      <w:pPr>
        <w:pStyle w:val="ListeParagraf"/>
        <w:numPr>
          <w:ilvl w:val="0"/>
          <w:numId w:val="37"/>
        </w:numPr>
        <w:spacing w:line="276" w:lineRule="auto"/>
        <w:ind w:left="198" w:hanging="198"/>
        <w:rPr>
          <w:rFonts w:ascii="Times New Roman" w:hAnsi="Times New Roman"/>
          <w:sz w:val="24"/>
          <w:szCs w:val="24"/>
        </w:rPr>
      </w:pPr>
      <w:r w:rsidRPr="00727518">
        <w:rPr>
          <w:rFonts w:ascii="Times New Roman" w:hAnsi="Times New Roman"/>
          <w:sz w:val="24"/>
          <w:szCs w:val="24"/>
        </w:rPr>
        <w:lastRenderedPageBreak/>
        <w:t>Posen, Barry R. (Winter 2001/02). “The Struggle against Terrorism: Grand Strategy, Strategy, and Tactics,” International Security, 26, 3, pp. 39-55.</w:t>
      </w:r>
    </w:p>
    <w:p w14:paraId="08EF3C5F" w14:textId="77777777" w:rsidR="00953F96" w:rsidRDefault="00953F96" w:rsidP="00953F96">
      <w:pPr>
        <w:pStyle w:val="ListeParagraf"/>
        <w:numPr>
          <w:ilvl w:val="0"/>
          <w:numId w:val="37"/>
        </w:numPr>
        <w:spacing w:line="276" w:lineRule="auto"/>
        <w:ind w:left="198" w:hanging="198"/>
        <w:rPr>
          <w:rFonts w:ascii="Times New Roman" w:hAnsi="Times New Roman"/>
          <w:sz w:val="24"/>
          <w:szCs w:val="24"/>
        </w:rPr>
      </w:pPr>
      <w:r w:rsidRPr="00727518">
        <w:rPr>
          <w:rFonts w:ascii="Times New Roman" w:hAnsi="Times New Roman"/>
          <w:sz w:val="24"/>
          <w:szCs w:val="24"/>
        </w:rPr>
        <w:t>Pillar, Paul R. (2001). Terrorism and US Foreign Policy, (Washington: Brookings Institution Press), pp.73-129.</w:t>
      </w:r>
    </w:p>
    <w:p w14:paraId="5CEBC92C" w14:textId="77777777" w:rsidR="00953F96" w:rsidRDefault="00953F96" w:rsidP="00953F96">
      <w:pPr>
        <w:pStyle w:val="ListeParagraf"/>
        <w:numPr>
          <w:ilvl w:val="0"/>
          <w:numId w:val="37"/>
        </w:numPr>
        <w:spacing w:line="276" w:lineRule="auto"/>
        <w:ind w:left="198" w:hanging="198"/>
        <w:rPr>
          <w:rFonts w:ascii="Times New Roman" w:hAnsi="Times New Roman"/>
          <w:sz w:val="24"/>
          <w:szCs w:val="24"/>
        </w:rPr>
      </w:pPr>
      <w:r w:rsidRPr="00451330">
        <w:rPr>
          <w:rFonts w:ascii="Times New Roman" w:hAnsi="Times New Roman"/>
          <w:sz w:val="24"/>
          <w:szCs w:val="24"/>
        </w:rPr>
        <w:t>Schmid, Alex P</w:t>
      </w:r>
      <w:proofErr w:type="gramStart"/>
      <w:r w:rsidRPr="00451330">
        <w:rPr>
          <w:rFonts w:ascii="Times New Roman" w:hAnsi="Times New Roman"/>
          <w:sz w:val="24"/>
          <w:szCs w:val="24"/>
        </w:rPr>
        <w:t>.,</w:t>
      </w:r>
      <w:proofErr w:type="gramEnd"/>
      <w:r w:rsidRPr="00451330">
        <w:rPr>
          <w:rFonts w:ascii="Times New Roman" w:hAnsi="Times New Roman"/>
          <w:sz w:val="24"/>
          <w:szCs w:val="24"/>
        </w:rPr>
        <w:t xml:space="preserve"> James J.F. Forest ve Timothy Lowe. (2021). “Counter-Terrorism Studies: A Glimpse at the Current State of Research (2020/2021)”, Perspectives on Terrorism, 15 (4), 155-183.</w:t>
      </w:r>
    </w:p>
    <w:p w14:paraId="5C9193D2" w14:textId="77777777" w:rsidR="00953F96" w:rsidRPr="00727518" w:rsidRDefault="00953F96" w:rsidP="00953F96">
      <w:pPr>
        <w:pStyle w:val="ListeParagraf"/>
        <w:numPr>
          <w:ilvl w:val="0"/>
          <w:numId w:val="37"/>
        </w:numPr>
        <w:spacing w:line="276" w:lineRule="auto"/>
        <w:ind w:left="198" w:hanging="198"/>
        <w:rPr>
          <w:rFonts w:ascii="Times New Roman" w:hAnsi="Times New Roman"/>
          <w:sz w:val="24"/>
          <w:szCs w:val="24"/>
        </w:rPr>
      </w:pPr>
      <w:r w:rsidRPr="00727518">
        <w:rPr>
          <w:rFonts w:ascii="Times New Roman" w:hAnsi="Times New Roman"/>
          <w:sz w:val="24"/>
          <w:szCs w:val="24"/>
        </w:rPr>
        <w:t>Abrahms, Max (2008). “What Terrorists Really Want: Terrorist Motives and CounterTerrorist Strategies.” International Security, 32(4), pp.78-105.</w:t>
      </w:r>
    </w:p>
    <w:p w14:paraId="57E0BC46" w14:textId="77777777" w:rsidR="00953F96" w:rsidRDefault="00953F96" w:rsidP="00953F96">
      <w:pPr>
        <w:pStyle w:val="ListeParagraf"/>
        <w:numPr>
          <w:ilvl w:val="0"/>
          <w:numId w:val="37"/>
        </w:numPr>
        <w:spacing w:line="276" w:lineRule="auto"/>
        <w:ind w:left="198" w:hanging="198"/>
        <w:rPr>
          <w:rFonts w:ascii="Times New Roman" w:hAnsi="Times New Roman"/>
          <w:sz w:val="24"/>
          <w:szCs w:val="24"/>
        </w:rPr>
      </w:pPr>
      <w:r w:rsidRPr="00DA6F44">
        <w:rPr>
          <w:rFonts w:ascii="Times New Roman" w:hAnsi="Times New Roman"/>
          <w:sz w:val="24"/>
          <w:szCs w:val="24"/>
        </w:rPr>
        <w:t>Sanyürek, M.B. (2021). PKK. Sönmez, G. (Ed.) Türkiye’nın terörle mücadelesi: kavramlar, örgütler ve aktörler içinde (s.45-100), 2. Baskı, Ankara: Türk Akademisi Siyasi Sosyal Stratejik Araştırmalar Vakfı (TASAV).</w:t>
      </w:r>
    </w:p>
    <w:p w14:paraId="63A3B33A" w14:textId="77777777" w:rsidR="00953F96" w:rsidRDefault="00953F96" w:rsidP="00953F96">
      <w:pPr>
        <w:pStyle w:val="ListeParagraf"/>
        <w:numPr>
          <w:ilvl w:val="0"/>
          <w:numId w:val="37"/>
        </w:numPr>
        <w:spacing w:line="276" w:lineRule="auto"/>
        <w:ind w:left="198" w:hanging="198"/>
        <w:rPr>
          <w:rFonts w:ascii="Times New Roman" w:hAnsi="Times New Roman"/>
          <w:sz w:val="24"/>
          <w:szCs w:val="24"/>
        </w:rPr>
      </w:pPr>
      <w:r w:rsidRPr="00DA6F44">
        <w:rPr>
          <w:rFonts w:ascii="Times New Roman" w:hAnsi="Times New Roman"/>
          <w:sz w:val="24"/>
          <w:szCs w:val="24"/>
        </w:rPr>
        <w:t xml:space="preserve">Özcan, N. A. (1999). PKK (Kürdistan İşçi Partisi) tarihi, ideolojisi ve yöntemi, Ankara: ASAM Yayınları. </w:t>
      </w:r>
    </w:p>
    <w:p w14:paraId="1A1FA432" w14:textId="77777777" w:rsidR="00953F96" w:rsidRDefault="00953F96" w:rsidP="00953F96">
      <w:pPr>
        <w:pStyle w:val="ListeParagraf"/>
        <w:numPr>
          <w:ilvl w:val="0"/>
          <w:numId w:val="37"/>
        </w:numPr>
        <w:spacing w:line="276" w:lineRule="auto"/>
        <w:ind w:left="198" w:hanging="198"/>
        <w:rPr>
          <w:rFonts w:ascii="Times New Roman" w:hAnsi="Times New Roman"/>
          <w:sz w:val="24"/>
          <w:szCs w:val="24"/>
        </w:rPr>
      </w:pPr>
      <w:r w:rsidRPr="00DA6F44">
        <w:rPr>
          <w:rFonts w:ascii="Times New Roman" w:hAnsi="Times New Roman"/>
          <w:sz w:val="24"/>
          <w:szCs w:val="24"/>
        </w:rPr>
        <w:t xml:space="preserve">Özçelik, İ. (2005). Ermeni sorunu ve gerçekler. Ankara: Gündüz Eğitim ve Yayıncılık. </w:t>
      </w:r>
    </w:p>
    <w:p w14:paraId="4AEAC9C3" w14:textId="77777777" w:rsidR="00953F96" w:rsidRDefault="00953F96" w:rsidP="00953F96">
      <w:pPr>
        <w:pStyle w:val="ListeParagraf"/>
        <w:numPr>
          <w:ilvl w:val="0"/>
          <w:numId w:val="37"/>
        </w:numPr>
        <w:spacing w:line="276" w:lineRule="auto"/>
        <w:ind w:left="198" w:hanging="198"/>
        <w:rPr>
          <w:rFonts w:ascii="Times New Roman" w:hAnsi="Times New Roman"/>
          <w:sz w:val="24"/>
          <w:szCs w:val="24"/>
        </w:rPr>
      </w:pPr>
      <w:r w:rsidRPr="00DA6F44">
        <w:rPr>
          <w:rFonts w:ascii="Times New Roman" w:hAnsi="Times New Roman"/>
          <w:sz w:val="24"/>
          <w:szCs w:val="24"/>
        </w:rPr>
        <w:t xml:space="preserve">Özçelik, N. ve Miş, N. (2018). Türkiye’deki seçim süreçlerinde PKK’nın silahlı eylem stratejileri, Ankara: SETA. </w:t>
      </w:r>
    </w:p>
    <w:p w14:paraId="2C4B0F23" w14:textId="77777777" w:rsidR="00953F96" w:rsidRDefault="00953F96" w:rsidP="00953F96">
      <w:pPr>
        <w:pStyle w:val="ListeParagraf"/>
        <w:numPr>
          <w:ilvl w:val="0"/>
          <w:numId w:val="37"/>
        </w:numPr>
        <w:spacing w:line="276" w:lineRule="auto"/>
        <w:ind w:left="198" w:hanging="198"/>
        <w:rPr>
          <w:rFonts w:ascii="Times New Roman" w:hAnsi="Times New Roman"/>
          <w:sz w:val="24"/>
          <w:szCs w:val="24"/>
        </w:rPr>
      </w:pPr>
      <w:r w:rsidRPr="00DA6F44">
        <w:rPr>
          <w:rFonts w:ascii="Times New Roman" w:hAnsi="Times New Roman"/>
          <w:sz w:val="24"/>
          <w:szCs w:val="24"/>
        </w:rPr>
        <w:t>Özçelik, T.G. (2020). Irak ve Şam İslam Devleti (IŞİD/DAEŞ) örgütü ve faaliyet leri. H. Acar ve S. Yenal (Ed.), Siyasal Şiddet ve Radikalleşme Bağlamında Terör Örgütleri içinde (s.91-113). Ankara: Nobel Akademik.</w:t>
      </w:r>
    </w:p>
    <w:p w14:paraId="56908EA0" w14:textId="77777777" w:rsidR="00953F96" w:rsidRDefault="00953F96" w:rsidP="00953F96">
      <w:pPr>
        <w:pStyle w:val="ListeParagraf"/>
        <w:numPr>
          <w:ilvl w:val="0"/>
          <w:numId w:val="37"/>
        </w:numPr>
        <w:spacing w:line="276" w:lineRule="auto"/>
        <w:ind w:left="198" w:hanging="198"/>
        <w:rPr>
          <w:rFonts w:ascii="Times New Roman" w:hAnsi="Times New Roman"/>
          <w:sz w:val="24"/>
          <w:szCs w:val="24"/>
        </w:rPr>
      </w:pPr>
      <w:r w:rsidRPr="00DA6F44">
        <w:rPr>
          <w:rFonts w:ascii="Times New Roman" w:hAnsi="Times New Roman"/>
          <w:sz w:val="24"/>
          <w:szCs w:val="24"/>
        </w:rPr>
        <w:t xml:space="preserve">Landau, J. M. (1978). Türkiye’de aşırı akımlar 1960 sonrası sosyal ve siyasal çekişmeler, Ankara: Turhan Kitabevi. </w:t>
      </w:r>
    </w:p>
    <w:p w14:paraId="02BC72F6" w14:textId="77777777" w:rsidR="00953F96" w:rsidRDefault="00953F96" w:rsidP="00953F96">
      <w:pPr>
        <w:pStyle w:val="ListeParagraf"/>
        <w:numPr>
          <w:ilvl w:val="0"/>
          <w:numId w:val="37"/>
        </w:numPr>
        <w:spacing w:line="276" w:lineRule="auto"/>
        <w:ind w:left="198" w:hanging="198"/>
        <w:rPr>
          <w:rFonts w:ascii="Times New Roman" w:hAnsi="Times New Roman"/>
          <w:sz w:val="24"/>
          <w:szCs w:val="24"/>
        </w:rPr>
      </w:pPr>
      <w:r w:rsidRPr="00DA6F44">
        <w:rPr>
          <w:rFonts w:ascii="Times New Roman" w:hAnsi="Times New Roman"/>
          <w:sz w:val="24"/>
          <w:szCs w:val="24"/>
        </w:rPr>
        <w:t>Latif, S.A. (1999). An analytical study of the Kurdish Worker’s Party (PKK) as an insurgent movement, [Yayınlanmamış Doktora Tezi], Catholic Univer sity of America.</w:t>
      </w:r>
    </w:p>
    <w:p w14:paraId="1292EAE3" w14:textId="77777777" w:rsidR="00953F96" w:rsidRDefault="00953F96" w:rsidP="00953F96">
      <w:pPr>
        <w:pStyle w:val="ListeParagraf"/>
        <w:numPr>
          <w:ilvl w:val="0"/>
          <w:numId w:val="37"/>
        </w:numPr>
        <w:spacing w:line="276" w:lineRule="auto"/>
        <w:ind w:left="198" w:hanging="198"/>
        <w:rPr>
          <w:rFonts w:ascii="Times New Roman" w:hAnsi="Times New Roman"/>
          <w:sz w:val="24"/>
          <w:szCs w:val="24"/>
        </w:rPr>
      </w:pPr>
      <w:r w:rsidRPr="00DA6F44">
        <w:rPr>
          <w:rFonts w:ascii="Times New Roman" w:hAnsi="Times New Roman"/>
          <w:sz w:val="24"/>
          <w:szCs w:val="24"/>
        </w:rPr>
        <w:t xml:space="preserve">Mango, A. (2005). Türkiye'nin terörle savaşı, Doğan Kitap, İstanbul. </w:t>
      </w:r>
    </w:p>
    <w:p w14:paraId="2949BDB1" w14:textId="77777777" w:rsidR="00953F96" w:rsidRDefault="00953F96" w:rsidP="00953F96">
      <w:pPr>
        <w:pStyle w:val="ListeParagraf"/>
        <w:numPr>
          <w:ilvl w:val="0"/>
          <w:numId w:val="37"/>
        </w:numPr>
        <w:spacing w:line="276" w:lineRule="auto"/>
        <w:ind w:left="198" w:hanging="198"/>
        <w:rPr>
          <w:rFonts w:ascii="Times New Roman" w:hAnsi="Times New Roman"/>
          <w:sz w:val="24"/>
          <w:szCs w:val="24"/>
        </w:rPr>
      </w:pPr>
      <w:r w:rsidRPr="00DA6F44">
        <w:rPr>
          <w:rFonts w:ascii="Times New Roman" w:hAnsi="Times New Roman"/>
          <w:sz w:val="24"/>
          <w:szCs w:val="24"/>
        </w:rPr>
        <w:t>Mannes, A. (2004). Profiles in terror: The guide to Middle East terrorist orga nizations, Jinsa Press.</w:t>
      </w:r>
    </w:p>
    <w:p w14:paraId="0CFEF4C3" w14:textId="77777777" w:rsidR="00953F96" w:rsidRDefault="00953F96" w:rsidP="00953F96">
      <w:pPr>
        <w:rPr>
          <w:rFonts w:ascii="Times New Roman" w:hAnsi="Times New Roman"/>
          <w:b/>
          <w:sz w:val="24"/>
          <w:szCs w:val="24"/>
        </w:rPr>
      </w:pPr>
      <w:r w:rsidRPr="00DA6F44">
        <w:rPr>
          <w:rFonts w:ascii="Times New Roman" w:hAnsi="Times New Roman"/>
          <w:sz w:val="24"/>
          <w:szCs w:val="24"/>
        </w:rPr>
        <w:t>Marcus, A. (2010). Kan ve inanç: PKK ve Kürt hareketleri. (3. Baskı), Ayten Alkan (Çev.), İstanbul: İletişim Yayınları</w:t>
      </w:r>
      <w:r>
        <w:rPr>
          <w:rFonts w:ascii="Times New Roman" w:hAnsi="Times New Roman"/>
          <w:b/>
          <w:sz w:val="24"/>
          <w:szCs w:val="24"/>
        </w:rPr>
        <w:br w:type="page"/>
      </w:r>
    </w:p>
    <w:p w14:paraId="2C009EEE" w14:textId="77777777" w:rsidR="00953F96" w:rsidRPr="002F2879" w:rsidRDefault="00953F96" w:rsidP="00953F96">
      <w:pPr>
        <w:tabs>
          <w:tab w:val="left" w:pos="4470"/>
        </w:tabs>
        <w:jc w:val="center"/>
        <w:rPr>
          <w:rFonts w:ascii="Times New Roman" w:hAnsi="Times New Roman"/>
          <w:b/>
          <w:sz w:val="24"/>
          <w:szCs w:val="24"/>
        </w:rPr>
      </w:pPr>
      <w:r w:rsidRPr="002F2879">
        <w:rPr>
          <w:rFonts w:ascii="Times New Roman" w:hAnsi="Times New Roman"/>
          <w:b/>
          <w:sz w:val="24"/>
          <w:szCs w:val="24"/>
        </w:rPr>
        <w:lastRenderedPageBreak/>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953F96" w:rsidRPr="002F2879" w14:paraId="64D36CB8" w14:textId="77777777" w:rsidTr="00DC4184">
        <w:trPr>
          <w:trHeight w:val="227"/>
        </w:trPr>
        <w:tc>
          <w:tcPr>
            <w:tcW w:w="1201" w:type="dxa"/>
            <w:shd w:val="clear" w:color="auto" w:fill="auto"/>
            <w:vAlign w:val="bottom"/>
          </w:tcPr>
          <w:p w14:paraId="2EDDCBE1"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0DE35227"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Units</w:t>
            </w:r>
          </w:p>
        </w:tc>
      </w:tr>
      <w:tr w:rsidR="00953F96" w:rsidRPr="002F2879" w14:paraId="34064E47" w14:textId="77777777" w:rsidTr="00DC4184">
        <w:trPr>
          <w:trHeight w:val="227"/>
        </w:trPr>
        <w:tc>
          <w:tcPr>
            <w:tcW w:w="1201" w:type="dxa"/>
            <w:shd w:val="clear" w:color="auto" w:fill="auto"/>
            <w:vAlign w:val="center"/>
          </w:tcPr>
          <w:p w14:paraId="1DFEC4C9" w14:textId="77777777" w:rsidR="00953F96" w:rsidRPr="002F2879" w:rsidRDefault="00953F96" w:rsidP="00DC4184">
            <w:pPr>
              <w:jc w:val="center"/>
              <w:rPr>
                <w:rFonts w:ascii="Times New Roman" w:hAnsi="Times New Roman"/>
                <w:b/>
                <w:sz w:val="24"/>
                <w:szCs w:val="24"/>
              </w:rPr>
            </w:pPr>
            <w:r w:rsidRPr="00727518">
              <w:rPr>
                <w:rFonts w:ascii="Times New Roman" w:hAnsi="Times New Roman"/>
                <w:b/>
                <w:sz w:val="24"/>
                <w:szCs w:val="24"/>
              </w:rPr>
              <w:t>1</w:t>
            </w:r>
          </w:p>
        </w:tc>
        <w:tc>
          <w:tcPr>
            <w:tcW w:w="9005" w:type="dxa"/>
            <w:shd w:val="clear" w:color="auto" w:fill="auto"/>
            <w:vAlign w:val="center"/>
          </w:tcPr>
          <w:p w14:paraId="51D002C0" w14:textId="77777777" w:rsidR="00953F96" w:rsidRPr="00322BB7" w:rsidRDefault="00953F96" w:rsidP="00DC4184">
            <w:pPr>
              <w:ind w:left="135"/>
              <w:jc w:val="left"/>
              <w:rPr>
                <w:rFonts w:ascii="Times New Roman" w:hAnsi="Times New Roman"/>
                <w:color w:val="000000"/>
                <w:sz w:val="24"/>
                <w:szCs w:val="24"/>
                <w:lang w:val="en-US"/>
              </w:rPr>
            </w:pPr>
            <w:r w:rsidRPr="00322BB7">
              <w:rPr>
                <w:rFonts w:ascii="Times New Roman" w:hAnsi="Times New Roman"/>
                <w:sz w:val="24"/>
                <w:szCs w:val="24"/>
              </w:rPr>
              <w:t>Introduction - Getting to know each other - Presentation of the lesson plan - Explanation of the purpose of the lesson and students' responsibilities - Sharing of the reading list</w:t>
            </w:r>
          </w:p>
        </w:tc>
      </w:tr>
      <w:tr w:rsidR="00953F96" w:rsidRPr="002F2879" w14:paraId="49BCA515" w14:textId="77777777" w:rsidTr="00DC4184">
        <w:trPr>
          <w:trHeight w:val="227"/>
        </w:trPr>
        <w:tc>
          <w:tcPr>
            <w:tcW w:w="1201" w:type="dxa"/>
            <w:shd w:val="clear" w:color="auto" w:fill="auto"/>
            <w:vAlign w:val="center"/>
          </w:tcPr>
          <w:p w14:paraId="70F5BB0E" w14:textId="77777777" w:rsidR="00953F96" w:rsidRPr="002F2879" w:rsidRDefault="00953F96" w:rsidP="00DC4184">
            <w:pPr>
              <w:jc w:val="center"/>
              <w:rPr>
                <w:rFonts w:ascii="Times New Roman" w:hAnsi="Times New Roman"/>
                <w:b/>
                <w:sz w:val="24"/>
                <w:szCs w:val="24"/>
              </w:rPr>
            </w:pPr>
            <w:r w:rsidRPr="00727518">
              <w:rPr>
                <w:rFonts w:ascii="Times New Roman" w:hAnsi="Times New Roman"/>
                <w:b/>
                <w:sz w:val="24"/>
                <w:szCs w:val="24"/>
              </w:rPr>
              <w:t>2</w:t>
            </w:r>
            <w:r>
              <w:rPr>
                <w:rFonts w:ascii="Times New Roman" w:hAnsi="Times New Roman"/>
                <w:b/>
                <w:sz w:val="24"/>
                <w:szCs w:val="24"/>
              </w:rPr>
              <w:t>-3</w:t>
            </w:r>
          </w:p>
        </w:tc>
        <w:tc>
          <w:tcPr>
            <w:tcW w:w="9005" w:type="dxa"/>
            <w:shd w:val="clear" w:color="auto" w:fill="auto"/>
            <w:vAlign w:val="center"/>
          </w:tcPr>
          <w:p w14:paraId="1E15E9F2" w14:textId="77777777" w:rsidR="00953F96" w:rsidRPr="00322BB7" w:rsidRDefault="00953F96" w:rsidP="00DC4184">
            <w:pPr>
              <w:ind w:left="135"/>
              <w:jc w:val="left"/>
              <w:rPr>
                <w:rFonts w:ascii="Times New Roman" w:hAnsi="Times New Roman"/>
                <w:color w:val="000000"/>
                <w:sz w:val="24"/>
                <w:szCs w:val="24"/>
                <w:lang w:val="en-US"/>
              </w:rPr>
            </w:pPr>
            <w:r w:rsidRPr="00322BB7">
              <w:rPr>
                <w:rFonts w:ascii="Times New Roman" w:hAnsi="Times New Roman"/>
                <w:sz w:val="24"/>
                <w:szCs w:val="24"/>
              </w:rPr>
              <w:t>Concepts: Defining the Concept and Phenomenon of Terrorism and Combating Terrorism</w:t>
            </w:r>
          </w:p>
        </w:tc>
      </w:tr>
      <w:tr w:rsidR="00953F96" w:rsidRPr="002F2879" w14:paraId="360AC113" w14:textId="77777777" w:rsidTr="00DC4184">
        <w:trPr>
          <w:trHeight w:val="227"/>
        </w:trPr>
        <w:tc>
          <w:tcPr>
            <w:tcW w:w="1201" w:type="dxa"/>
            <w:shd w:val="clear" w:color="auto" w:fill="auto"/>
            <w:vAlign w:val="center"/>
          </w:tcPr>
          <w:p w14:paraId="6515EAFF" w14:textId="77777777" w:rsidR="00953F96" w:rsidRPr="002F2879" w:rsidRDefault="00953F96" w:rsidP="00DC4184">
            <w:pPr>
              <w:jc w:val="center"/>
              <w:rPr>
                <w:rFonts w:ascii="Times New Roman" w:hAnsi="Times New Roman"/>
                <w:b/>
                <w:sz w:val="24"/>
                <w:szCs w:val="24"/>
              </w:rPr>
            </w:pPr>
            <w:r w:rsidRPr="00727518">
              <w:rPr>
                <w:rFonts w:ascii="Times New Roman" w:hAnsi="Times New Roman"/>
                <w:b/>
                <w:sz w:val="24"/>
                <w:szCs w:val="24"/>
              </w:rPr>
              <w:t>4</w:t>
            </w:r>
            <w:r>
              <w:rPr>
                <w:rFonts w:ascii="Times New Roman" w:hAnsi="Times New Roman"/>
                <w:b/>
                <w:sz w:val="24"/>
                <w:szCs w:val="24"/>
              </w:rPr>
              <w:t>-5</w:t>
            </w:r>
          </w:p>
        </w:tc>
        <w:tc>
          <w:tcPr>
            <w:tcW w:w="9005" w:type="dxa"/>
            <w:shd w:val="clear" w:color="auto" w:fill="auto"/>
            <w:vAlign w:val="center"/>
          </w:tcPr>
          <w:p w14:paraId="14E526B6" w14:textId="77777777" w:rsidR="00953F96" w:rsidRPr="00322BB7" w:rsidRDefault="00953F96" w:rsidP="00DC4184">
            <w:pPr>
              <w:ind w:left="135"/>
              <w:jc w:val="left"/>
              <w:rPr>
                <w:rFonts w:ascii="Times New Roman" w:hAnsi="Times New Roman"/>
                <w:color w:val="000000"/>
                <w:sz w:val="24"/>
                <w:szCs w:val="24"/>
                <w:lang w:val="en-US"/>
              </w:rPr>
            </w:pPr>
            <w:r w:rsidRPr="00322BB7">
              <w:rPr>
                <w:rFonts w:ascii="Times New Roman" w:hAnsi="Times New Roman"/>
                <w:sz w:val="24"/>
                <w:szCs w:val="24"/>
              </w:rPr>
              <w:t>Historical Background of Terrorism in Turkey: Transformation of Terrorism in the Historical Process, Types of Terrorism, Ideologies, Process and Events</w:t>
            </w:r>
          </w:p>
        </w:tc>
      </w:tr>
      <w:tr w:rsidR="00953F96" w:rsidRPr="002F2879" w14:paraId="53AA9FED" w14:textId="77777777" w:rsidTr="00DC4184">
        <w:trPr>
          <w:trHeight w:val="227"/>
        </w:trPr>
        <w:tc>
          <w:tcPr>
            <w:tcW w:w="1201" w:type="dxa"/>
            <w:shd w:val="clear" w:color="auto" w:fill="auto"/>
            <w:vAlign w:val="center"/>
          </w:tcPr>
          <w:p w14:paraId="559DCF24" w14:textId="77777777" w:rsidR="00953F96" w:rsidRPr="002F2879" w:rsidRDefault="00953F96" w:rsidP="00DC4184">
            <w:pPr>
              <w:jc w:val="center"/>
              <w:rPr>
                <w:rFonts w:ascii="Times New Roman" w:hAnsi="Times New Roman"/>
                <w:b/>
                <w:sz w:val="24"/>
                <w:szCs w:val="24"/>
              </w:rPr>
            </w:pPr>
            <w:r w:rsidRPr="00727518">
              <w:rPr>
                <w:rFonts w:ascii="Times New Roman" w:hAnsi="Times New Roman"/>
                <w:b/>
                <w:sz w:val="24"/>
                <w:szCs w:val="24"/>
              </w:rPr>
              <w:t>6</w:t>
            </w:r>
          </w:p>
        </w:tc>
        <w:tc>
          <w:tcPr>
            <w:tcW w:w="9005" w:type="dxa"/>
            <w:shd w:val="clear" w:color="auto" w:fill="auto"/>
            <w:vAlign w:val="center"/>
          </w:tcPr>
          <w:p w14:paraId="22207EBB" w14:textId="77777777" w:rsidR="00953F96" w:rsidRPr="00322BB7" w:rsidRDefault="00953F96" w:rsidP="00DC4184">
            <w:pPr>
              <w:ind w:left="135"/>
              <w:jc w:val="left"/>
              <w:rPr>
                <w:rFonts w:ascii="Times New Roman" w:hAnsi="Times New Roman"/>
                <w:color w:val="000000"/>
                <w:sz w:val="24"/>
                <w:szCs w:val="24"/>
                <w:lang w:val="en-US"/>
              </w:rPr>
            </w:pPr>
            <w:r w:rsidRPr="00322BB7">
              <w:rPr>
                <w:rFonts w:ascii="Times New Roman" w:hAnsi="Times New Roman"/>
                <w:sz w:val="24"/>
                <w:szCs w:val="24"/>
              </w:rPr>
              <w:t>Counter-Terrorism Strategies</w:t>
            </w:r>
          </w:p>
        </w:tc>
      </w:tr>
      <w:tr w:rsidR="00953F96" w:rsidRPr="002F2879" w14:paraId="32F6B8A7" w14:textId="77777777" w:rsidTr="00DC4184">
        <w:trPr>
          <w:trHeight w:val="227"/>
        </w:trPr>
        <w:tc>
          <w:tcPr>
            <w:tcW w:w="1201" w:type="dxa"/>
            <w:shd w:val="clear" w:color="auto" w:fill="auto"/>
            <w:vAlign w:val="center"/>
          </w:tcPr>
          <w:p w14:paraId="53C638B0" w14:textId="77777777" w:rsidR="00953F96" w:rsidRPr="002F2879" w:rsidRDefault="00953F96" w:rsidP="00DC4184">
            <w:pPr>
              <w:jc w:val="center"/>
              <w:rPr>
                <w:rFonts w:ascii="Times New Roman" w:hAnsi="Times New Roman"/>
                <w:b/>
                <w:sz w:val="24"/>
                <w:szCs w:val="24"/>
              </w:rPr>
            </w:pPr>
            <w:r w:rsidRPr="00727518">
              <w:rPr>
                <w:rFonts w:ascii="Times New Roman" w:hAnsi="Times New Roman"/>
                <w:b/>
                <w:sz w:val="24"/>
                <w:szCs w:val="24"/>
              </w:rPr>
              <w:t>7</w:t>
            </w:r>
          </w:p>
        </w:tc>
        <w:tc>
          <w:tcPr>
            <w:tcW w:w="9005" w:type="dxa"/>
            <w:shd w:val="clear" w:color="auto" w:fill="auto"/>
            <w:vAlign w:val="center"/>
          </w:tcPr>
          <w:p w14:paraId="76799FDC" w14:textId="77777777" w:rsidR="00953F96" w:rsidRPr="00322BB7" w:rsidRDefault="00953F96" w:rsidP="00DC4184">
            <w:pPr>
              <w:ind w:left="135"/>
              <w:jc w:val="left"/>
              <w:rPr>
                <w:rFonts w:ascii="Times New Roman" w:hAnsi="Times New Roman"/>
                <w:color w:val="000000"/>
                <w:sz w:val="24"/>
                <w:szCs w:val="24"/>
                <w:lang w:val="en-US"/>
              </w:rPr>
            </w:pPr>
            <w:r w:rsidRPr="00322BB7">
              <w:rPr>
                <w:rFonts w:ascii="Times New Roman" w:hAnsi="Times New Roman"/>
                <w:sz w:val="24"/>
                <w:szCs w:val="24"/>
              </w:rPr>
              <w:t>Student Presentations (Terrorist Organizations)</w:t>
            </w:r>
          </w:p>
        </w:tc>
      </w:tr>
      <w:tr w:rsidR="00953F96" w:rsidRPr="002F2879" w14:paraId="42466051" w14:textId="77777777" w:rsidTr="00DC4184">
        <w:trPr>
          <w:trHeight w:val="227"/>
        </w:trPr>
        <w:tc>
          <w:tcPr>
            <w:tcW w:w="1201" w:type="dxa"/>
            <w:shd w:val="clear" w:color="auto" w:fill="auto"/>
            <w:vAlign w:val="center"/>
          </w:tcPr>
          <w:p w14:paraId="3E16B0B7" w14:textId="77777777" w:rsidR="00953F96" w:rsidRPr="002F2879" w:rsidRDefault="00953F96" w:rsidP="00DC4184">
            <w:pPr>
              <w:jc w:val="center"/>
              <w:rPr>
                <w:rFonts w:ascii="Times New Roman" w:hAnsi="Times New Roman"/>
                <w:b/>
                <w:sz w:val="24"/>
                <w:szCs w:val="24"/>
              </w:rPr>
            </w:pPr>
            <w:r w:rsidRPr="00727518">
              <w:rPr>
                <w:rFonts w:ascii="Times New Roman" w:hAnsi="Times New Roman"/>
                <w:b/>
                <w:sz w:val="24"/>
                <w:szCs w:val="24"/>
              </w:rPr>
              <w:t>8</w:t>
            </w:r>
          </w:p>
        </w:tc>
        <w:tc>
          <w:tcPr>
            <w:tcW w:w="9005" w:type="dxa"/>
            <w:shd w:val="clear" w:color="auto" w:fill="auto"/>
            <w:vAlign w:val="center"/>
          </w:tcPr>
          <w:p w14:paraId="0786325A" w14:textId="77777777" w:rsidR="00953F96" w:rsidRPr="00322BB7" w:rsidRDefault="00953F96" w:rsidP="00DC4184">
            <w:pPr>
              <w:ind w:left="135"/>
              <w:jc w:val="left"/>
              <w:rPr>
                <w:rFonts w:ascii="Times New Roman" w:hAnsi="Times New Roman"/>
                <w:color w:val="000000"/>
                <w:sz w:val="24"/>
                <w:szCs w:val="24"/>
                <w:lang w:val="en-US"/>
              </w:rPr>
            </w:pPr>
            <w:r w:rsidRPr="00322BB7">
              <w:rPr>
                <w:rFonts w:ascii="Times New Roman" w:hAnsi="Times New Roman"/>
                <w:sz w:val="24"/>
                <w:szCs w:val="24"/>
              </w:rPr>
              <w:t>Student Presentations (Terrorist Organizations)</w:t>
            </w:r>
          </w:p>
        </w:tc>
      </w:tr>
      <w:tr w:rsidR="00953F96" w:rsidRPr="002F2879" w14:paraId="08B50F17" w14:textId="77777777" w:rsidTr="00DC4184">
        <w:trPr>
          <w:trHeight w:val="227"/>
        </w:trPr>
        <w:tc>
          <w:tcPr>
            <w:tcW w:w="1201" w:type="dxa"/>
            <w:shd w:val="clear" w:color="auto" w:fill="auto"/>
            <w:vAlign w:val="center"/>
          </w:tcPr>
          <w:p w14:paraId="20E9D10E" w14:textId="77777777" w:rsidR="00953F96" w:rsidRPr="002F2879" w:rsidRDefault="00953F96" w:rsidP="00DC4184">
            <w:pPr>
              <w:jc w:val="center"/>
              <w:rPr>
                <w:rFonts w:ascii="Times New Roman" w:hAnsi="Times New Roman"/>
                <w:b/>
                <w:sz w:val="24"/>
                <w:szCs w:val="24"/>
              </w:rPr>
            </w:pPr>
            <w:r w:rsidRPr="00727518">
              <w:rPr>
                <w:rFonts w:ascii="Times New Roman" w:hAnsi="Times New Roman"/>
                <w:b/>
                <w:sz w:val="24"/>
                <w:szCs w:val="24"/>
              </w:rPr>
              <w:t>9</w:t>
            </w:r>
          </w:p>
        </w:tc>
        <w:tc>
          <w:tcPr>
            <w:tcW w:w="9005" w:type="dxa"/>
            <w:shd w:val="clear" w:color="auto" w:fill="auto"/>
            <w:vAlign w:val="center"/>
          </w:tcPr>
          <w:p w14:paraId="4505C075" w14:textId="77777777" w:rsidR="00953F96" w:rsidRPr="00322BB7" w:rsidRDefault="00953F96" w:rsidP="00DC4184">
            <w:pPr>
              <w:ind w:left="135"/>
              <w:jc w:val="left"/>
              <w:rPr>
                <w:rFonts w:ascii="Times New Roman" w:hAnsi="Times New Roman"/>
                <w:color w:val="000000"/>
                <w:sz w:val="24"/>
                <w:szCs w:val="24"/>
                <w:lang w:val="en-US"/>
              </w:rPr>
            </w:pPr>
            <w:r w:rsidRPr="00322BB7">
              <w:rPr>
                <w:rFonts w:ascii="Times New Roman" w:hAnsi="Times New Roman"/>
                <w:sz w:val="24"/>
                <w:szCs w:val="24"/>
              </w:rPr>
              <w:t>Student Presentations (Terrorist Organizations)</w:t>
            </w:r>
          </w:p>
        </w:tc>
      </w:tr>
      <w:tr w:rsidR="00953F96" w:rsidRPr="002F2879" w14:paraId="23772336" w14:textId="77777777" w:rsidTr="00DC4184">
        <w:trPr>
          <w:trHeight w:val="227"/>
        </w:trPr>
        <w:tc>
          <w:tcPr>
            <w:tcW w:w="1201" w:type="dxa"/>
            <w:shd w:val="clear" w:color="auto" w:fill="auto"/>
            <w:vAlign w:val="center"/>
          </w:tcPr>
          <w:p w14:paraId="25109CE1" w14:textId="77777777" w:rsidR="00953F96" w:rsidRPr="002F2879" w:rsidRDefault="00953F96" w:rsidP="00DC4184">
            <w:pPr>
              <w:jc w:val="center"/>
              <w:rPr>
                <w:rFonts w:ascii="Times New Roman" w:hAnsi="Times New Roman"/>
                <w:b/>
                <w:sz w:val="24"/>
                <w:szCs w:val="24"/>
              </w:rPr>
            </w:pPr>
            <w:r w:rsidRPr="002F6A6F">
              <w:rPr>
                <w:rFonts w:ascii="Times New Roman" w:hAnsi="Times New Roman"/>
                <w:b/>
                <w:sz w:val="24"/>
                <w:szCs w:val="24"/>
              </w:rPr>
              <w:t>10</w:t>
            </w:r>
          </w:p>
        </w:tc>
        <w:tc>
          <w:tcPr>
            <w:tcW w:w="9005" w:type="dxa"/>
            <w:shd w:val="clear" w:color="auto" w:fill="auto"/>
            <w:vAlign w:val="center"/>
          </w:tcPr>
          <w:p w14:paraId="095F2E12" w14:textId="77777777" w:rsidR="00953F96" w:rsidRPr="00322BB7" w:rsidRDefault="00953F96" w:rsidP="00DC4184">
            <w:pPr>
              <w:ind w:left="135"/>
              <w:jc w:val="left"/>
              <w:rPr>
                <w:rFonts w:ascii="Times New Roman" w:hAnsi="Times New Roman"/>
                <w:color w:val="000000"/>
                <w:sz w:val="24"/>
                <w:szCs w:val="24"/>
                <w:lang w:val="en-US"/>
              </w:rPr>
            </w:pPr>
            <w:r w:rsidRPr="00322BB7">
              <w:rPr>
                <w:rFonts w:ascii="Times New Roman" w:hAnsi="Times New Roman"/>
                <w:sz w:val="24"/>
                <w:szCs w:val="24"/>
              </w:rPr>
              <w:t>Student Presentations (Terrorist Organizations)</w:t>
            </w:r>
          </w:p>
        </w:tc>
      </w:tr>
      <w:tr w:rsidR="00953F96" w:rsidRPr="002F2879" w14:paraId="194DFB26" w14:textId="77777777" w:rsidTr="00DC4184">
        <w:trPr>
          <w:trHeight w:val="227"/>
        </w:trPr>
        <w:tc>
          <w:tcPr>
            <w:tcW w:w="1201" w:type="dxa"/>
            <w:shd w:val="clear" w:color="auto" w:fill="auto"/>
            <w:vAlign w:val="center"/>
          </w:tcPr>
          <w:p w14:paraId="2C8E8AB6" w14:textId="77777777" w:rsidR="00953F96" w:rsidRPr="002F2879" w:rsidRDefault="00953F96" w:rsidP="00DC4184">
            <w:pPr>
              <w:jc w:val="center"/>
              <w:rPr>
                <w:rFonts w:ascii="Times New Roman" w:hAnsi="Times New Roman"/>
                <w:b/>
                <w:sz w:val="24"/>
                <w:szCs w:val="24"/>
              </w:rPr>
            </w:pPr>
            <w:r w:rsidRPr="00727518">
              <w:rPr>
                <w:rFonts w:ascii="Times New Roman" w:hAnsi="Times New Roman"/>
                <w:b/>
                <w:sz w:val="24"/>
                <w:szCs w:val="24"/>
              </w:rPr>
              <w:t>11</w:t>
            </w:r>
          </w:p>
        </w:tc>
        <w:tc>
          <w:tcPr>
            <w:tcW w:w="9005" w:type="dxa"/>
            <w:shd w:val="clear" w:color="auto" w:fill="auto"/>
            <w:vAlign w:val="center"/>
          </w:tcPr>
          <w:p w14:paraId="736C3584" w14:textId="77777777" w:rsidR="00953F96" w:rsidRPr="00322BB7" w:rsidRDefault="00953F96" w:rsidP="00DC4184">
            <w:pPr>
              <w:ind w:left="135"/>
              <w:jc w:val="left"/>
              <w:rPr>
                <w:rFonts w:ascii="Times New Roman" w:hAnsi="Times New Roman"/>
                <w:color w:val="000000"/>
                <w:sz w:val="24"/>
                <w:szCs w:val="24"/>
                <w:lang w:val="en-US"/>
              </w:rPr>
            </w:pPr>
            <w:r w:rsidRPr="00322BB7">
              <w:rPr>
                <w:rFonts w:ascii="Times New Roman" w:hAnsi="Times New Roman"/>
                <w:sz w:val="24"/>
                <w:szCs w:val="24"/>
              </w:rPr>
              <w:t>Student Presentations (Terrorist Organizations)</w:t>
            </w:r>
          </w:p>
        </w:tc>
      </w:tr>
      <w:tr w:rsidR="00953F96" w:rsidRPr="002F2879" w14:paraId="4F141377" w14:textId="77777777" w:rsidTr="00DC4184">
        <w:trPr>
          <w:trHeight w:val="227"/>
        </w:trPr>
        <w:tc>
          <w:tcPr>
            <w:tcW w:w="1201" w:type="dxa"/>
            <w:shd w:val="clear" w:color="auto" w:fill="auto"/>
            <w:vAlign w:val="center"/>
          </w:tcPr>
          <w:p w14:paraId="5FA88D63" w14:textId="77777777" w:rsidR="00953F96" w:rsidRPr="002F2879" w:rsidRDefault="00953F96" w:rsidP="00DC4184">
            <w:pPr>
              <w:jc w:val="center"/>
              <w:rPr>
                <w:rFonts w:ascii="Times New Roman" w:hAnsi="Times New Roman"/>
                <w:b/>
                <w:sz w:val="24"/>
                <w:szCs w:val="24"/>
              </w:rPr>
            </w:pPr>
            <w:r w:rsidRPr="00727518">
              <w:rPr>
                <w:rFonts w:ascii="Times New Roman" w:hAnsi="Times New Roman"/>
                <w:b/>
                <w:sz w:val="24"/>
                <w:szCs w:val="24"/>
              </w:rPr>
              <w:t>12</w:t>
            </w:r>
          </w:p>
        </w:tc>
        <w:tc>
          <w:tcPr>
            <w:tcW w:w="9005" w:type="dxa"/>
            <w:shd w:val="clear" w:color="auto" w:fill="auto"/>
            <w:vAlign w:val="center"/>
          </w:tcPr>
          <w:p w14:paraId="6044EBB9" w14:textId="77777777" w:rsidR="00953F96" w:rsidRPr="00322BB7" w:rsidRDefault="00953F96" w:rsidP="00DC4184">
            <w:pPr>
              <w:ind w:left="135"/>
              <w:jc w:val="left"/>
              <w:rPr>
                <w:rFonts w:ascii="Times New Roman" w:hAnsi="Times New Roman"/>
                <w:color w:val="000000"/>
                <w:sz w:val="24"/>
                <w:szCs w:val="24"/>
                <w:lang w:val="en-US"/>
              </w:rPr>
            </w:pPr>
            <w:r w:rsidRPr="00322BB7">
              <w:rPr>
                <w:rFonts w:ascii="Times New Roman" w:hAnsi="Times New Roman"/>
                <w:sz w:val="24"/>
                <w:szCs w:val="24"/>
              </w:rPr>
              <w:t>Student Presentations (Terrorist Organizations)</w:t>
            </w:r>
          </w:p>
        </w:tc>
      </w:tr>
      <w:tr w:rsidR="00953F96" w:rsidRPr="002F2879" w14:paraId="45821045" w14:textId="77777777" w:rsidTr="00DC4184">
        <w:trPr>
          <w:trHeight w:val="227"/>
        </w:trPr>
        <w:tc>
          <w:tcPr>
            <w:tcW w:w="1201" w:type="dxa"/>
            <w:shd w:val="clear" w:color="auto" w:fill="auto"/>
            <w:vAlign w:val="center"/>
          </w:tcPr>
          <w:p w14:paraId="503B8E5A" w14:textId="77777777" w:rsidR="00953F96" w:rsidRPr="002F2879" w:rsidRDefault="00953F96" w:rsidP="00DC4184">
            <w:pPr>
              <w:jc w:val="center"/>
              <w:rPr>
                <w:rFonts w:ascii="Times New Roman" w:hAnsi="Times New Roman"/>
                <w:b/>
                <w:sz w:val="24"/>
                <w:szCs w:val="24"/>
              </w:rPr>
            </w:pPr>
            <w:r w:rsidRPr="00727518">
              <w:rPr>
                <w:rFonts w:ascii="Times New Roman" w:hAnsi="Times New Roman"/>
                <w:b/>
                <w:sz w:val="24"/>
                <w:szCs w:val="24"/>
              </w:rPr>
              <w:t>13</w:t>
            </w:r>
          </w:p>
        </w:tc>
        <w:tc>
          <w:tcPr>
            <w:tcW w:w="9005" w:type="dxa"/>
            <w:shd w:val="clear" w:color="auto" w:fill="auto"/>
            <w:vAlign w:val="center"/>
          </w:tcPr>
          <w:p w14:paraId="17D0EF89" w14:textId="77777777" w:rsidR="00953F96" w:rsidRPr="00322BB7" w:rsidRDefault="00953F96" w:rsidP="00DC4184">
            <w:pPr>
              <w:ind w:left="135"/>
              <w:jc w:val="left"/>
              <w:rPr>
                <w:rFonts w:ascii="Times New Roman" w:hAnsi="Times New Roman"/>
                <w:color w:val="000000"/>
                <w:sz w:val="24"/>
                <w:szCs w:val="24"/>
                <w:lang w:val="en-US"/>
              </w:rPr>
            </w:pPr>
            <w:r w:rsidRPr="00322BB7">
              <w:rPr>
                <w:rFonts w:ascii="Times New Roman" w:hAnsi="Times New Roman"/>
                <w:sz w:val="24"/>
                <w:szCs w:val="24"/>
              </w:rPr>
              <w:t>Öğrenci Sunuları (Terör Örgütleri)</w:t>
            </w:r>
            <w:r w:rsidRPr="00322BB7">
              <w:rPr>
                <w:rFonts w:ascii="Times New Roman" w:hAnsi="Times New Roman"/>
                <w:color w:val="3C4043"/>
                <w:sz w:val="24"/>
                <w:szCs w:val="24"/>
              </w:rPr>
              <w:t xml:space="preserve"> </w:t>
            </w:r>
            <w:r w:rsidRPr="00322BB7">
              <w:rPr>
                <w:rFonts w:ascii="Times New Roman" w:hAnsi="Times New Roman"/>
                <w:sz w:val="24"/>
                <w:szCs w:val="24"/>
              </w:rPr>
              <w:t>Student Presentations (Terrorist Organizations)</w:t>
            </w:r>
          </w:p>
        </w:tc>
      </w:tr>
      <w:tr w:rsidR="00953F96" w:rsidRPr="002F2879" w14:paraId="57D2304E" w14:textId="77777777" w:rsidTr="00DC4184">
        <w:trPr>
          <w:trHeight w:val="227"/>
        </w:trPr>
        <w:tc>
          <w:tcPr>
            <w:tcW w:w="1201" w:type="dxa"/>
            <w:shd w:val="clear" w:color="auto" w:fill="auto"/>
            <w:vAlign w:val="center"/>
          </w:tcPr>
          <w:p w14:paraId="29B6F512" w14:textId="77777777" w:rsidR="00953F96" w:rsidRPr="002F2879" w:rsidRDefault="00953F96" w:rsidP="00DC4184">
            <w:pPr>
              <w:jc w:val="center"/>
              <w:rPr>
                <w:rFonts w:ascii="Times New Roman" w:hAnsi="Times New Roman"/>
                <w:b/>
                <w:sz w:val="24"/>
                <w:szCs w:val="24"/>
              </w:rPr>
            </w:pPr>
            <w:r w:rsidRPr="00727518">
              <w:rPr>
                <w:rFonts w:ascii="Times New Roman" w:hAnsi="Times New Roman"/>
                <w:b/>
                <w:sz w:val="24"/>
                <w:szCs w:val="24"/>
              </w:rPr>
              <w:t>14</w:t>
            </w:r>
          </w:p>
        </w:tc>
        <w:tc>
          <w:tcPr>
            <w:tcW w:w="9005" w:type="dxa"/>
            <w:shd w:val="clear" w:color="auto" w:fill="auto"/>
            <w:vAlign w:val="center"/>
          </w:tcPr>
          <w:p w14:paraId="6AE46A62" w14:textId="77777777" w:rsidR="00953F96" w:rsidRPr="00322BB7" w:rsidRDefault="00953F96" w:rsidP="00DC4184">
            <w:pPr>
              <w:ind w:left="135"/>
              <w:jc w:val="left"/>
              <w:rPr>
                <w:rFonts w:ascii="Times New Roman" w:hAnsi="Times New Roman"/>
                <w:color w:val="000000"/>
                <w:sz w:val="24"/>
                <w:szCs w:val="24"/>
                <w:lang w:val="en-US"/>
              </w:rPr>
            </w:pPr>
            <w:r w:rsidRPr="00322BB7">
              <w:rPr>
                <w:rFonts w:ascii="Times New Roman" w:hAnsi="Times New Roman"/>
                <w:sz w:val="24"/>
                <w:szCs w:val="24"/>
              </w:rPr>
              <w:t>The Changing Course of Terrorism from the Past to the Present and the Future</w:t>
            </w:r>
          </w:p>
        </w:tc>
      </w:tr>
      <w:tr w:rsidR="00953F96" w:rsidRPr="002F2879" w14:paraId="254B4A76" w14:textId="77777777" w:rsidTr="00DC4184">
        <w:trPr>
          <w:trHeight w:val="227"/>
        </w:trPr>
        <w:tc>
          <w:tcPr>
            <w:tcW w:w="1201" w:type="dxa"/>
            <w:shd w:val="clear" w:color="auto" w:fill="auto"/>
            <w:vAlign w:val="center"/>
          </w:tcPr>
          <w:p w14:paraId="3594002C" w14:textId="77777777" w:rsidR="00953F96" w:rsidRPr="002F2879" w:rsidRDefault="00953F96" w:rsidP="00DC4184">
            <w:pPr>
              <w:jc w:val="center"/>
              <w:rPr>
                <w:rFonts w:ascii="Times New Roman" w:hAnsi="Times New Roman"/>
                <w:b/>
                <w:sz w:val="24"/>
                <w:szCs w:val="24"/>
              </w:rPr>
            </w:pPr>
            <w:r w:rsidRPr="00727518">
              <w:rPr>
                <w:rFonts w:ascii="Times New Roman" w:hAnsi="Times New Roman"/>
                <w:b/>
                <w:sz w:val="24"/>
                <w:szCs w:val="24"/>
              </w:rPr>
              <w:t>15</w:t>
            </w:r>
          </w:p>
        </w:tc>
        <w:tc>
          <w:tcPr>
            <w:tcW w:w="9005" w:type="dxa"/>
            <w:shd w:val="clear" w:color="auto" w:fill="auto"/>
            <w:vAlign w:val="center"/>
          </w:tcPr>
          <w:p w14:paraId="09D757AD" w14:textId="77777777" w:rsidR="00953F96" w:rsidRPr="00322BB7" w:rsidRDefault="00953F96" w:rsidP="00DC4184">
            <w:pPr>
              <w:ind w:left="135"/>
              <w:jc w:val="left"/>
              <w:rPr>
                <w:rFonts w:ascii="Times New Roman" w:hAnsi="Times New Roman"/>
                <w:color w:val="000000"/>
                <w:sz w:val="24"/>
                <w:szCs w:val="24"/>
                <w:lang w:val="en-US"/>
              </w:rPr>
            </w:pPr>
            <w:r w:rsidRPr="00322BB7">
              <w:rPr>
                <w:rFonts w:ascii="Times New Roman" w:hAnsi="Times New Roman"/>
                <w:b/>
                <w:sz w:val="24"/>
                <w:szCs w:val="24"/>
              </w:rPr>
              <w:t>Final Exam</w:t>
            </w:r>
          </w:p>
        </w:tc>
      </w:tr>
    </w:tbl>
    <w:p w14:paraId="547456B3" w14:textId="77777777" w:rsidR="00953F96" w:rsidRPr="002F2879" w:rsidRDefault="00953F96" w:rsidP="00953F96">
      <w:pPr>
        <w:tabs>
          <w:tab w:val="left" w:pos="4678"/>
        </w:tabs>
        <w:jc w:val="center"/>
        <w:rPr>
          <w:rFonts w:ascii="Times New Roman" w:hAnsi="Times New Roman"/>
          <w:b/>
          <w:sz w:val="24"/>
          <w:szCs w:val="24"/>
        </w:rPr>
      </w:pPr>
    </w:p>
    <w:p w14:paraId="0E2EF5F6" w14:textId="77777777" w:rsidR="00953F96" w:rsidRPr="002F2879" w:rsidRDefault="00953F96" w:rsidP="00953F96">
      <w:pPr>
        <w:tabs>
          <w:tab w:val="left" w:pos="4678"/>
        </w:tabs>
        <w:jc w:val="center"/>
        <w:rPr>
          <w:rFonts w:ascii="Times New Roman" w:hAnsi="Times New Roman"/>
          <w:b/>
          <w:sz w:val="24"/>
          <w:szCs w:val="24"/>
        </w:rPr>
      </w:pPr>
      <w:r w:rsidRPr="002F2879">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0"/>
        <w:gridCol w:w="3436"/>
      </w:tblGrid>
      <w:tr w:rsidR="00953F96" w:rsidRPr="002F2879" w14:paraId="04DDE28E" w14:textId="77777777" w:rsidTr="00DC4184">
        <w:trPr>
          <w:trHeight w:val="397"/>
          <w:jc w:val="center"/>
        </w:trPr>
        <w:tc>
          <w:tcPr>
            <w:tcW w:w="3318" w:type="dxa"/>
            <w:vAlign w:val="center"/>
          </w:tcPr>
          <w:p w14:paraId="3A9E852E"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6E6812FF"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29AD9FF2"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rPr>
              <w:t>Contribution Margin</w:t>
            </w:r>
            <w:r w:rsidRPr="002F2879">
              <w:rPr>
                <w:rFonts w:ascii="Times New Roman" w:hAnsi="Times New Roman"/>
                <w:b/>
                <w:sz w:val="24"/>
                <w:szCs w:val="24"/>
              </w:rPr>
              <w:t xml:space="preserve"> %</w:t>
            </w:r>
          </w:p>
        </w:tc>
      </w:tr>
      <w:tr w:rsidR="00953F96" w:rsidRPr="002F2879" w14:paraId="0E9AA420" w14:textId="77777777" w:rsidTr="00DC4184">
        <w:trPr>
          <w:trHeight w:val="397"/>
          <w:jc w:val="center"/>
        </w:trPr>
        <w:tc>
          <w:tcPr>
            <w:tcW w:w="3318" w:type="dxa"/>
            <w:vAlign w:val="center"/>
          </w:tcPr>
          <w:p w14:paraId="4F491AAE"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42916EC9"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lang w:eastAsia="en-US"/>
              </w:rPr>
              <w:t>1</w:t>
            </w:r>
          </w:p>
        </w:tc>
        <w:tc>
          <w:tcPr>
            <w:tcW w:w="3436" w:type="dxa"/>
            <w:vAlign w:val="center"/>
          </w:tcPr>
          <w:p w14:paraId="6053EC3C"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lang w:eastAsia="en-US"/>
              </w:rPr>
              <w:t>20</w:t>
            </w:r>
          </w:p>
        </w:tc>
      </w:tr>
      <w:tr w:rsidR="00953F96" w:rsidRPr="002F2879" w14:paraId="7E0680F3" w14:textId="77777777" w:rsidTr="00DC4184">
        <w:trPr>
          <w:trHeight w:val="397"/>
          <w:jc w:val="center"/>
        </w:trPr>
        <w:tc>
          <w:tcPr>
            <w:tcW w:w="3318" w:type="dxa"/>
            <w:vAlign w:val="center"/>
          </w:tcPr>
          <w:p w14:paraId="5D97096F"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0651CECE"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lang w:eastAsia="en-US"/>
              </w:rPr>
              <w:t>-</w:t>
            </w:r>
          </w:p>
        </w:tc>
        <w:tc>
          <w:tcPr>
            <w:tcW w:w="3436" w:type="dxa"/>
            <w:vAlign w:val="center"/>
          </w:tcPr>
          <w:p w14:paraId="0B776265"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lang w:eastAsia="en-US"/>
              </w:rPr>
              <w:t>-</w:t>
            </w:r>
          </w:p>
        </w:tc>
      </w:tr>
      <w:tr w:rsidR="00953F96" w:rsidRPr="002F2879" w14:paraId="66E0753D" w14:textId="77777777" w:rsidTr="00DC4184">
        <w:trPr>
          <w:trHeight w:val="397"/>
          <w:jc w:val="center"/>
        </w:trPr>
        <w:tc>
          <w:tcPr>
            <w:tcW w:w="3318" w:type="dxa"/>
            <w:vAlign w:val="center"/>
          </w:tcPr>
          <w:p w14:paraId="5A8DD653"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0E64054C"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lang w:eastAsia="en-US"/>
              </w:rPr>
              <w:t>-</w:t>
            </w:r>
          </w:p>
        </w:tc>
        <w:tc>
          <w:tcPr>
            <w:tcW w:w="3436" w:type="dxa"/>
            <w:vAlign w:val="center"/>
          </w:tcPr>
          <w:p w14:paraId="2E2BF19A"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lang w:eastAsia="en-US"/>
              </w:rPr>
              <w:t>-</w:t>
            </w:r>
          </w:p>
        </w:tc>
      </w:tr>
      <w:tr w:rsidR="00953F96" w:rsidRPr="002F2879" w14:paraId="1A212AA4" w14:textId="77777777" w:rsidTr="00DC4184">
        <w:trPr>
          <w:trHeight w:val="397"/>
          <w:jc w:val="center"/>
        </w:trPr>
        <w:tc>
          <w:tcPr>
            <w:tcW w:w="3318" w:type="dxa"/>
            <w:vAlign w:val="center"/>
          </w:tcPr>
          <w:p w14:paraId="4BFE8C43"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7F57BDC7"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64187A85"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w:t>
            </w:r>
          </w:p>
        </w:tc>
      </w:tr>
      <w:tr w:rsidR="00953F96" w:rsidRPr="002F2879" w14:paraId="1219D689" w14:textId="77777777" w:rsidTr="00DC4184">
        <w:trPr>
          <w:trHeight w:val="397"/>
          <w:jc w:val="center"/>
        </w:trPr>
        <w:tc>
          <w:tcPr>
            <w:tcW w:w="3318" w:type="dxa"/>
            <w:vAlign w:val="center"/>
          </w:tcPr>
          <w:p w14:paraId="056DA5C1"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5A7C9E3A"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lang w:eastAsia="en-US"/>
              </w:rPr>
              <w:t>-</w:t>
            </w:r>
          </w:p>
        </w:tc>
        <w:tc>
          <w:tcPr>
            <w:tcW w:w="3436" w:type="dxa"/>
            <w:vAlign w:val="center"/>
          </w:tcPr>
          <w:p w14:paraId="79CEEAFD"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lang w:eastAsia="en-US"/>
              </w:rPr>
              <w:t>-</w:t>
            </w:r>
          </w:p>
        </w:tc>
      </w:tr>
      <w:tr w:rsidR="00953F96" w:rsidRPr="002F2879" w14:paraId="2DF7C34F" w14:textId="77777777" w:rsidTr="00DC4184">
        <w:trPr>
          <w:trHeight w:val="397"/>
          <w:jc w:val="center"/>
        </w:trPr>
        <w:tc>
          <w:tcPr>
            <w:tcW w:w="3318" w:type="dxa"/>
            <w:vAlign w:val="center"/>
          </w:tcPr>
          <w:p w14:paraId="04480B88" w14:textId="77777777" w:rsidR="00953F96" w:rsidRPr="002F2879" w:rsidRDefault="00953F96" w:rsidP="00DC4184">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vAlign w:val="center"/>
          </w:tcPr>
          <w:p w14:paraId="5AEF1800"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lang w:eastAsia="en-US"/>
              </w:rPr>
              <w:t>1</w:t>
            </w:r>
          </w:p>
        </w:tc>
        <w:tc>
          <w:tcPr>
            <w:tcW w:w="3436" w:type="dxa"/>
            <w:vAlign w:val="center"/>
          </w:tcPr>
          <w:p w14:paraId="2178AFAA"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lang w:eastAsia="en-US"/>
              </w:rPr>
              <w:t>50</w:t>
            </w:r>
          </w:p>
        </w:tc>
      </w:tr>
      <w:tr w:rsidR="00953F96" w:rsidRPr="002F2879" w14:paraId="2B32E1D0" w14:textId="77777777" w:rsidTr="00DC4184">
        <w:trPr>
          <w:trHeight w:val="397"/>
          <w:jc w:val="center"/>
        </w:trPr>
        <w:tc>
          <w:tcPr>
            <w:tcW w:w="3318" w:type="dxa"/>
            <w:vAlign w:val="center"/>
          </w:tcPr>
          <w:p w14:paraId="150C6A2B"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1851BD81"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lang w:eastAsia="en-US"/>
              </w:rPr>
              <w:t>1</w:t>
            </w:r>
          </w:p>
        </w:tc>
        <w:tc>
          <w:tcPr>
            <w:tcW w:w="3436" w:type="dxa"/>
            <w:vAlign w:val="center"/>
          </w:tcPr>
          <w:p w14:paraId="12DFB517"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lang w:eastAsia="en-US"/>
              </w:rPr>
              <w:t>30</w:t>
            </w:r>
          </w:p>
        </w:tc>
      </w:tr>
      <w:tr w:rsidR="00953F96" w:rsidRPr="002F2879" w14:paraId="60CA17DE" w14:textId="77777777" w:rsidTr="00DC4184">
        <w:trPr>
          <w:trHeight w:val="397"/>
          <w:jc w:val="center"/>
        </w:trPr>
        <w:tc>
          <w:tcPr>
            <w:tcW w:w="3318" w:type="dxa"/>
            <w:vAlign w:val="center"/>
          </w:tcPr>
          <w:p w14:paraId="5A0DB3B7"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5AB45470" w14:textId="77777777" w:rsidR="00953F96" w:rsidRPr="002F2879" w:rsidRDefault="00953F96" w:rsidP="00DC4184">
            <w:pPr>
              <w:rPr>
                <w:rFonts w:ascii="Times New Roman" w:hAnsi="Times New Roman"/>
                <w:sz w:val="24"/>
                <w:szCs w:val="24"/>
              </w:rPr>
            </w:pPr>
          </w:p>
        </w:tc>
        <w:tc>
          <w:tcPr>
            <w:tcW w:w="3436" w:type="dxa"/>
            <w:vAlign w:val="center"/>
          </w:tcPr>
          <w:p w14:paraId="5318282D" w14:textId="77777777" w:rsidR="00953F96" w:rsidRPr="00322BB7" w:rsidRDefault="00953F96" w:rsidP="00DC4184">
            <w:pPr>
              <w:jc w:val="center"/>
              <w:rPr>
                <w:rFonts w:ascii="Times New Roman" w:hAnsi="Times New Roman"/>
                <w:b/>
                <w:sz w:val="24"/>
                <w:szCs w:val="24"/>
              </w:rPr>
            </w:pPr>
            <w:r w:rsidRPr="00322BB7">
              <w:rPr>
                <w:rFonts w:ascii="Times New Roman" w:hAnsi="Times New Roman"/>
                <w:b/>
                <w:sz w:val="24"/>
                <w:szCs w:val="24"/>
              </w:rPr>
              <w:t>100</w:t>
            </w:r>
          </w:p>
        </w:tc>
      </w:tr>
    </w:tbl>
    <w:p w14:paraId="44029177" w14:textId="77777777" w:rsidR="00953F96" w:rsidRDefault="00953F96" w:rsidP="00953F96">
      <w:pPr>
        <w:jc w:val="center"/>
        <w:rPr>
          <w:rFonts w:ascii="Times New Roman" w:hAnsi="Times New Roman"/>
          <w:b/>
          <w:sz w:val="24"/>
          <w:szCs w:val="24"/>
          <w:lang w:val="en-GB"/>
        </w:rPr>
      </w:pPr>
    </w:p>
    <w:p w14:paraId="319358B3" w14:textId="77777777" w:rsidR="00953F96" w:rsidRDefault="00953F96" w:rsidP="00953F96">
      <w:pPr>
        <w:rPr>
          <w:rFonts w:ascii="Times New Roman" w:hAnsi="Times New Roman"/>
          <w:b/>
          <w:sz w:val="24"/>
          <w:szCs w:val="24"/>
          <w:lang w:val="en-GB"/>
        </w:rPr>
      </w:pPr>
      <w:r>
        <w:rPr>
          <w:rFonts w:ascii="Times New Roman" w:hAnsi="Times New Roman"/>
          <w:b/>
          <w:sz w:val="24"/>
          <w:szCs w:val="24"/>
          <w:lang w:val="en-GB"/>
        </w:rPr>
        <w:br w:type="page"/>
      </w:r>
    </w:p>
    <w:p w14:paraId="7CBE9607" w14:textId="77777777" w:rsidR="00953F96" w:rsidRPr="00B5106C" w:rsidRDefault="00953F96" w:rsidP="00953F96">
      <w:pPr>
        <w:jc w:val="center"/>
        <w:rPr>
          <w:rFonts w:ascii="Times New Roman" w:hAnsi="Times New Roman"/>
          <w:b/>
          <w:sz w:val="24"/>
          <w:szCs w:val="24"/>
        </w:rPr>
      </w:pPr>
      <w:r w:rsidRPr="00B5106C">
        <w:rPr>
          <w:rFonts w:ascii="Times New Roman" w:hAnsi="Times New Roman"/>
          <w:b/>
          <w:sz w:val="24"/>
          <w:szCs w:val="24"/>
          <w:lang w:val="en-GB"/>
        </w:rPr>
        <w:lastRenderedPageBreak/>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953F96" w:rsidRPr="002F2879" w14:paraId="1DB1C337" w14:textId="77777777" w:rsidTr="00DC4184">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368E83ED"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1467FED5" w14:textId="77777777" w:rsidR="00953F96" w:rsidRPr="002F2879" w:rsidRDefault="00953F96" w:rsidP="00DC4184">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74A7DBC9" w14:textId="77777777" w:rsidR="00953F96" w:rsidRPr="002F2879" w:rsidRDefault="00953F96" w:rsidP="00DC4184">
            <w:pPr>
              <w:jc w:val="center"/>
              <w:rPr>
                <w:rFonts w:ascii="Times New Roman" w:hAnsi="Times New Roman"/>
                <w:b/>
                <w:sz w:val="24"/>
                <w:szCs w:val="24"/>
                <w:lang w:val="en-GB"/>
              </w:rPr>
            </w:pPr>
            <w:r>
              <w:rPr>
                <w:rFonts w:ascii="Times New Roman" w:hAnsi="Times New Roman"/>
                <w:b/>
                <w:sz w:val="24"/>
                <w:szCs w:val="24"/>
                <w:lang w:val="en-GB"/>
              </w:rPr>
              <w:t>DURATION</w:t>
            </w:r>
          </w:p>
          <w:p w14:paraId="66A7A6E0"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48B9DF21"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953F96" w:rsidRPr="002F2879" w14:paraId="01099CC7" w14:textId="77777777" w:rsidTr="00DC4184">
        <w:trPr>
          <w:trHeight w:val="510"/>
          <w:jc w:val="center"/>
        </w:trPr>
        <w:tc>
          <w:tcPr>
            <w:tcW w:w="3294" w:type="dxa"/>
            <w:vAlign w:val="center"/>
          </w:tcPr>
          <w:p w14:paraId="479AE0BC" w14:textId="77777777" w:rsidR="00953F96" w:rsidRPr="002F2879" w:rsidRDefault="00953F96" w:rsidP="00DC4184">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1BAC5847"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rPr>
              <w:t>14</w:t>
            </w:r>
          </w:p>
        </w:tc>
        <w:tc>
          <w:tcPr>
            <w:tcW w:w="2299" w:type="dxa"/>
            <w:vAlign w:val="center"/>
          </w:tcPr>
          <w:p w14:paraId="3DC35650"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rPr>
              <w:t>3</w:t>
            </w:r>
          </w:p>
        </w:tc>
        <w:tc>
          <w:tcPr>
            <w:tcW w:w="2304" w:type="dxa"/>
            <w:vAlign w:val="center"/>
          </w:tcPr>
          <w:p w14:paraId="09D30F96"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rPr>
              <w:t>42</w:t>
            </w:r>
          </w:p>
        </w:tc>
      </w:tr>
      <w:tr w:rsidR="00953F96" w:rsidRPr="002F2879" w14:paraId="57C2C11C" w14:textId="77777777" w:rsidTr="00DC4184">
        <w:trPr>
          <w:trHeight w:val="510"/>
          <w:jc w:val="center"/>
        </w:trPr>
        <w:tc>
          <w:tcPr>
            <w:tcW w:w="3294" w:type="dxa"/>
            <w:vAlign w:val="center"/>
          </w:tcPr>
          <w:p w14:paraId="68D02301" w14:textId="77777777" w:rsidR="00953F96" w:rsidRPr="002F2879" w:rsidRDefault="00953F96" w:rsidP="00DC4184">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13DBDDB8"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rPr>
              <w:t>14</w:t>
            </w:r>
          </w:p>
        </w:tc>
        <w:tc>
          <w:tcPr>
            <w:tcW w:w="2299" w:type="dxa"/>
            <w:vAlign w:val="center"/>
          </w:tcPr>
          <w:p w14:paraId="74D5A08D"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rPr>
              <w:t>3</w:t>
            </w:r>
          </w:p>
        </w:tc>
        <w:tc>
          <w:tcPr>
            <w:tcW w:w="2304" w:type="dxa"/>
            <w:vAlign w:val="center"/>
          </w:tcPr>
          <w:p w14:paraId="427D30B7"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rPr>
              <w:t>42</w:t>
            </w:r>
          </w:p>
        </w:tc>
      </w:tr>
      <w:tr w:rsidR="00953F96" w:rsidRPr="002F2879" w14:paraId="11C49973" w14:textId="77777777" w:rsidTr="00DC4184">
        <w:trPr>
          <w:trHeight w:val="510"/>
          <w:jc w:val="center"/>
        </w:trPr>
        <w:tc>
          <w:tcPr>
            <w:tcW w:w="3294" w:type="dxa"/>
            <w:vAlign w:val="center"/>
          </w:tcPr>
          <w:p w14:paraId="657726D6"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2719CD84"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23EDF867"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20</w:t>
            </w:r>
          </w:p>
        </w:tc>
        <w:tc>
          <w:tcPr>
            <w:tcW w:w="2304" w:type="dxa"/>
            <w:vAlign w:val="center"/>
          </w:tcPr>
          <w:p w14:paraId="7B5F4AC6"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20</w:t>
            </w:r>
          </w:p>
        </w:tc>
      </w:tr>
      <w:tr w:rsidR="00953F96" w:rsidRPr="002F2879" w14:paraId="2763A818" w14:textId="77777777" w:rsidTr="00DC4184">
        <w:trPr>
          <w:trHeight w:val="510"/>
          <w:jc w:val="center"/>
        </w:trPr>
        <w:tc>
          <w:tcPr>
            <w:tcW w:w="3294" w:type="dxa"/>
            <w:vAlign w:val="center"/>
          </w:tcPr>
          <w:p w14:paraId="3E3F8CA5"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270374CD"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rPr>
              <w:t>-</w:t>
            </w:r>
          </w:p>
        </w:tc>
        <w:tc>
          <w:tcPr>
            <w:tcW w:w="2299" w:type="dxa"/>
            <w:vAlign w:val="center"/>
          </w:tcPr>
          <w:p w14:paraId="4AA4B4AA"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rPr>
              <w:t>-</w:t>
            </w:r>
          </w:p>
        </w:tc>
        <w:tc>
          <w:tcPr>
            <w:tcW w:w="2304" w:type="dxa"/>
            <w:vAlign w:val="center"/>
          </w:tcPr>
          <w:p w14:paraId="2BB3AF95"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rPr>
              <w:t>-</w:t>
            </w:r>
          </w:p>
        </w:tc>
      </w:tr>
      <w:tr w:rsidR="00953F96" w:rsidRPr="002F2879" w14:paraId="525CF5BC" w14:textId="77777777" w:rsidTr="00DC4184">
        <w:trPr>
          <w:trHeight w:val="510"/>
          <w:jc w:val="center"/>
        </w:trPr>
        <w:tc>
          <w:tcPr>
            <w:tcW w:w="3294" w:type="dxa"/>
            <w:vAlign w:val="center"/>
          </w:tcPr>
          <w:p w14:paraId="353466B4" w14:textId="77777777" w:rsidR="00953F96" w:rsidRPr="002F2879" w:rsidRDefault="00953F96" w:rsidP="00DC4184">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3654D3E5"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rPr>
              <w:t>1</w:t>
            </w:r>
          </w:p>
        </w:tc>
        <w:tc>
          <w:tcPr>
            <w:tcW w:w="2299" w:type="dxa"/>
            <w:vAlign w:val="center"/>
          </w:tcPr>
          <w:p w14:paraId="6F51BD1F"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36</w:t>
            </w:r>
          </w:p>
        </w:tc>
        <w:tc>
          <w:tcPr>
            <w:tcW w:w="2304" w:type="dxa"/>
            <w:vAlign w:val="center"/>
          </w:tcPr>
          <w:p w14:paraId="2DD152A9" w14:textId="77777777" w:rsidR="00953F96" w:rsidRPr="002F2879" w:rsidRDefault="00953F96" w:rsidP="00DC4184">
            <w:pPr>
              <w:jc w:val="center"/>
              <w:rPr>
                <w:rFonts w:ascii="Times New Roman" w:hAnsi="Times New Roman"/>
                <w:sz w:val="24"/>
                <w:szCs w:val="24"/>
              </w:rPr>
            </w:pPr>
            <w:r>
              <w:rPr>
                <w:rFonts w:ascii="Times New Roman" w:hAnsi="Times New Roman"/>
                <w:sz w:val="24"/>
                <w:szCs w:val="24"/>
              </w:rPr>
              <w:t>36</w:t>
            </w:r>
          </w:p>
        </w:tc>
      </w:tr>
      <w:tr w:rsidR="00953F96" w:rsidRPr="002F2879" w14:paraId="28A276DF" w14:textId="77777777" w:rsidTr="00DC4184">
        <w:trPr>
          <w:trHeight w:val="510"/>
          <w:jc w:val="center"/>
        </w:trPr>
        <w:tc>
          <w:tcPr>
            <w:tcW w:w="3294" w:type="dxa"/>
            <w:vAlign w:val="center"/>
          </w:tcPr>
          <w:p w14:paraId="534C0D0E" w14:textId="77777777" w:rsidR="00953F96" w:rsidRDefault="00953F96" w:rsidP="00DC4184">
            <w:pPr>
              <w:rPr>
                <w:rFonts w:ascii="Times New Roman" w:hAnsi="Times New Roman"/>
                <w:b/>
                <w:sz w:val="24"/>
                <w:szCs w:val="24"/>
              </w:rPr>
            </w:pPr>
            <w:r w:rsidRPr="002F2879">
              <w:rPr>
                <w:rFonts w:ascii="Times New Roman" w:hAnsi="Times New Roman"/>
                <w:b/>
                <w:sz w:val="24"/>
                <w:szCs w:val="24"/>
              </w:rPr>
              <w:t>Midterm</w:t>
            </w:r>
          </w:p>
          <w:p w14:paraId="279DB12C" w14:textId="77777777" w:rsidR="00953F96" w:rsidRDefault="00953F96" w:rsidP="00DC4184">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67A2ABB7" w14:textId="77777777" w:rsidR="00953F96" w:rsidRPr="0059464A" w:rsidRDefault="00953F96" w:rsidP="00DC4184">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66A2774D"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rPr>
              <w:t>-</w:t>
            </w:r>
          </w:p>
        </w:tc>
        <w:tc>
          <w:tcPr>
            <w:tcW w:w="2299" w:type="dxa"/>
            <w:vAlign w:val="center"/>
          </w:tcPr>
          <w:p w14:paraId="01C7AD6D"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rPr>
              <w:t>-</w:t>
            </w:r>
          </w:p>
        </w:tc>
        <w:tc>
          <w:tcPr>
            <w:tcW w:w="2304" w:type="dxa"/>
            <w:vAlign w:val="center"/>
          </w:tcPr>
          <w:p w14:paraId="6454EA04"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rPr>
              <w:t>-</w:t>
            </w:r>
          </w:p>
        </w:tc>
      </w:tr>
      <w:tr w:rsidR="00953F96" w:rsidRPr="002F2879" w14:paraId="42C27332" w14:textId="77777777" w:rsidTr="00DC4184">
        <w:trPr>
          <w:trHeight w:val="510"/>
          <w:jc w:val="center"/>
        </w:trPr>
        <w:tc>
          <w:tcPr>
            <w:tcW w:w="3294" w:type="dxa"/>
            <w:vAlign w:val="center"/>
          </w:tcPr>
          <w:p w14:paraId="7BB70434" w14:textId="77777777" w:rsidR="00953F96" w:rsidRDefault="00953F96" w:rsidP="00DC4184">
            <w:pPr>
              <w:rPr>
                <w:rFonts w:ascii="Times New Roman" w:hAnsi="Times New Roman"/>
                <w:b/>
                <w:sz w:val="24"/>
                <w:szCs w:val="24"/>
              </w:rPr>
            </w:pPr>
            <w:r>
              <w:rPr>
                <w:rFonts w:ascii="Times New Roman" w:hAnsi="Times New Roman"/>
                <w:b/>
                <w:sz w:val="24"/>
                <w:szCs w:val="24"/>
              </w:rPr>
              <w:t>Final</w:t>
            </w:r>
          </w:p>
          <w:p w14:paraId="37292BC3" w14:textId="77777777" w:rsidR="00953F96" w:rsidRDefault="00953F96" w:rsidP="00DC4184">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4180AED5" w14:textId="77777777" w:rsidR="00953F96" w:rsidRPr="002F2879" w:rsidRDefault="00953F96" w:rsidP="00DC4184">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00BFF6CD"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rPr>
              <w:t>1</w:t>
            </w:r>
          </w:p>
        </w:tc>
        <w:tc>
          <w:tcPr>
            <w:tcW w:w="2299" w:type="dxa"/>
            <w:vAlign w:val="center"/>
          </w:tcPr>
          <w:p w14:paraId="5F6BCCA5"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rPr>
              <w:t>35</w:t>
            </w:r>
          </w:p>
        </w:tc>
        <w:tc>
          <w:tcPr>
            <w:tcW w:w="2304" w:type="dxa"/>
            <w:vAlign w:val="center"/>
          </w:tcPr>
          <w:p w14:paraId="4596BC4B"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rPr>
              <w:t>35</w:t>
            </w:r>
          </w:p>
        </w:tc>
      </w:tr>
      <w:tr w:rsidR="00953F96" w:rsidRPr="002F2879" w14:paraId="28EC0968" w14:textId="77777777" w:rsidTr="00DC4184">
        <w:trPr>
          <w:trHeight w:val="510"/>
          <w:jc w:val="center"/>
        </w:trPr>
        <w:tc>
          <w:tcPr>
            <w:tcW w:w="3294" w:type="dxa"/>
            <w:vAlign w:val="center"/>
          </w:tcPr>
          <w:p w14:paraId="38CA18DC"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3C2885A4"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rPr>
              <w:t>-</w:t>
            </w:r>
          </w:p>
        </w:tc>
        <w:tc>
          <w:tcPr>
            <w:tcW w:w="2299" w:type="dxa"/>
            <w:vAlign w:val="center"/>
          </w:tcPr>
          <w:p w14:paraId="799BB69F"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rPr>
              <w:t>-</w:t>
            </w:r>
          </w:p>
        </w:tc>
        <w:tc>
          <w:tcPr>
            <w:tcW w:w="2304" w:type="dxa"/>
            <w:vAlign w:val="center"/>
          </w:tcPr>
          <w:p w14:paraId="65B9EDFE" w14:textId="77777777" w:rsidR="00953F96" w:rsidRPr="002F2879" w:rsidRDefault="00953F96" w:rsidP="00DC4184">
            <w:pPr>
              <w:jc w:val="center"/>
              <w:rPr>
                <w:rFonts w:ascii="Times New Roman" w:hAnsi="Times New Roman"/>
                <w:sz w:val="24"/>
                <w:szCs w:val="24"/>
              </w:rPr>
            </w:pPr>
            <w:r w:rsidRPr="00727518">
              <w:rPr>
                <w:rFonts w:ascii="Times New Roman" w:hAnsi="Times New Roman"/>
                <w:b/>
                <w:sz w:val="24"/>
                <w:szCs w:val="24"/>
              </w:rPr>
              <w:t>175</w:t>
            </w:r>
          </w:p>
        </w:tc>
      </w:tr>
      <w:tr w:rsidR="00953F96" w:rsidRPr="002F2879" w14:paraId="51DA8F4A" w14:textId="77777777" w:rsidTr="00DC4184">
        <w:trPr>
          <w:trHeight w:val="510"/>
          <w:jc w:val="center"/>
        </w:trPr>
        <w:tc>
          <w:tcPr>
            <w:tcW w:w="3294" w:type="dxa"/>
            <w:vAlign w:val="center"/>
          </w:tcPr>
          <w:p w14:paraId="0231B659"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482D2675"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rPr>
              <w:t>-</w:t>
            </w:r>
          </w:p>
        </w:tc>
        <w:tc>
          <w:tcPr>
            <w:tcW w:w="2299" w:type="dxa"/>
            <w:vAlign w:val="center"/>
          </w:tcPr>
          <w:p w14:paraId="07294434" w14:textId="77777777" w:rsidR="00953F96" w:rsidRPr="002F2879" w:rsidRDefault="00953F96" w:rsidP="00DC4184">
            <w:pPr>
              <w:jc w:val="center"/>
              <w:rPr>
                <w:rFonts w:ascii="Times New Roman" w:hAnsi="Times New Roman"/>
                <w:sz w:val="24"/>
                <w:szCs w:val="24"/>
              </w:rPr>
            </w:pPr>
            <w:r w:rsidRPr="00727518">
              <w:rPr>
                <w:rFonts w:ascii="Times New Roman" w:hAnsi="Times New Roman"/>
                <w:sz w:val="24"/>
                <w:szCs w:val="24"/>
              </w:rPr>
              <w:t>-</w:t>
            </w:r>
          </w:p>
        </w:tc>
        <w:tc>
          <w:tcPr>
            <w:tcW w:w="2304" w:type="dxa"/>
            <w:vAlign w:val="center"/>
          </w:tcPr>
          <w:p w14:paraId="552A465F" w14:textId="77777777" w:rsidR="00953F96" w:rsidRPr="002F2879" w:rsidRDefault="00953F96" w:rsidP="00DC4184">
            <w:pPr>
              <w:jc w:val="center"/>
              <w:rPr>
                <w:rFonts w:ascii="Times New Roman" w:hAnsi="Times New Roman"/>
                <w:sz w:val="24"/>
                <w:szCs w:val="24"/>
              </w:rPr>
            </w:pPr>
            <w:r w:rsidRPr="002E23E7">
              <w:rPr>
                <w:rFonts w:ascii="Times New Roman" w:hAnsi="Times New Roman"/>
                <w:b/>
                <w:sz w:val="24"/>
                <w:szCs w:val="24"/>
              </w:rPr>
              <w:t>7</w:t>
            </w:r>
          </w:p>
        </w:tc>
      </w:tr>
    </w:tbl>
    <w:p w14:paraId="48B7EF7C" w14:textId="77777777" w:rsidR="00953F96" w:rsidRDefault="00953F96" w:rsidP="00953F96">
      <w:pPr>
        <w:jc w:val="center"/>
        <w:rPr>
          <w:rFonts w:ascii="Times New Roman" w:hAnsi="Times New Roman"/>
          <w:b/>
          <w:sz w:val="24"/>
          <w:szCs w:val="24"/>
        </w:rPr>
      </w:pPr>
    </w:p>
    <w:p w14:paraId="536B4D93" w14:textId="77777777" w:rsidR="00953F96" w:rsidRPr="002F2879" w:rsidRDefault="00953F96" w:rsidP="00953F96">
      <w:pPr>
        <w:jc w:val="center"/>
        <w:rPr>
          <w:rFonts w:ascii="Times New Roman" w:hAnsi="Times New Roman"/>
          <w:b/>
          <w:sz w:val="24"/>
          <w:szCs w:val="24"/>
        </w:rPr>
      </w:pPr>
      <w:r w:rsidRPr="002F2879">
        <w:rPr>
          <w:rFonts w:ascii="Times New Roman" w:hAnsi="Times New Roman"/>
          <w:b/>
          <w:sz w:val="24"/>
          <w:szCs w:val="24"/>
        </w:rPr>
        <w:t>COURSE OUTCOMES</w:t>
      </w:r>
    </w:p>
    <w:tbl>
      <w:tblPr>
        <w:tblStyle w:val="TabloKlavuzu"/>
        <w:tblW w:w="0" w:type="auto"/>
        <w:tblInd w:w="108" w:type="dxa"/>
        <w:tblLook w:val="04A0" w:firstRow="1" w:lastRow="0" w:firstColumn="1" w:lastColumn="0" w:noHBand="0" w:noVBand="1"/>
      </w:tblPr>
      <w:tblGrid>
        <w:gridCol w:w="1129"/>
        <w:gridCol w:w="8957"/>
      </w:tblGrid>
      <w:tr w:rsidR="00953F96" w:rsidRPr="002F2879" w14:paraId="3758BCAB" w14:textId="77777777" w:rsidTr="00DC4184">
        <w:trPr>
          <w:trHeight w:val="454"/>
        </w:trPr>
        <w:tc>
          <w:tcPr>
            <w:tcW w:w="1129" w:type="dxa"/>
            <w:vAlign w:val="center"/>
          </w:tcPr>
          <w:p w14:paraId="568BDEF6"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4EF5660C"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Explanation</w:t>
            </w:r>
          </w:p>
        </w:tc>
      </w:tr>
      <w:tr w:rsidR="00953F96" w:rsidRPr="002F2879" w14:paraId="1668FF83" w14:textId="77777777" w:rsidTr="00DC4184">
        <w:trPr>
          <w:trHeight w:val="454"/>
        </w:trPr>
        <w:tc>
          <w:tcPr>
            <w:tcW w:w="1129" w:type="dxa"/>
            <w:vAlign w:val="center"/>
          </w:tcPr>
          <w:p w14:paraId="624AAB95"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O1</w:t>
            </w:r>
          </w:p>
        </w:tc>
        <w:tc>
          <w:tcPr>
            <w:tcW w:w="8957" w:type="dxa"/>
            <w:vAlign w:val="center"/>
          </w:tcPr>
          <w:p w14:paraId="65A56D8F" w14:textId="77777777" w:rsidR="00953F96" w:rsidRPr="00322BB7" w:rsidRDefault="00953F96" w:rsidP="00DC4184">
            <w:pPr>
              <w:jc w:val="left"/>
              <w:rPr>
                <w:rFonts w:ascii="Times New Roman" w:hAnsi="Times New Roman"/>
                <w:sz w:val="24"/>
                <w:szCs w:val="24"/>
              </w:rPr>
            </w:pPr>
            <w:r w:rsidRPr="00322BB7">
              <w:rPr>
                <w:rFonts w:ascii="Times New Roman" w:hAnsi="Times New Roman"/>
                <w:sz w:val="24"/>
                <w:szCs w:val="24"/>
                <w:lang w:eastAsia="en-US"/>
              </w:rPr>
              <w:t>Will be able to engage in conceptual discussions on terrorism.</w:t>
            </w:r>
          </w:p>
        </w:tc>
      </w:tr>
      <w:tr w:rsidR="00953F96" w:rsidRPr="002F2879" w14:paraId="3C8DE2AE" w14:textId="77777777" w:rsidTr="00DC4184">
        <w:trPr>
          <w:trHeight w:val="454"/>
        </w:trPr>
        <w:tc>
          <w:tcPr>
            <w:tcW w:w="1129" w:type="dxa"/>
            <w:vAlign w:val="center"/>
          </w:tcPr>
          <w:p w14:paraId="551F0208"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O2</w:t>
            </w:r>
          </w:p>
        </w:tc>
        <w:tc>
          <w:tcPr>
            <w:tcW w:w="8957" w:type="dxa"/>
            <w:vAlign w:val="center"/>
          </w:tcPr>
          <w:p w14:paraId="219DC4A6" w14:textId="77777777" w:rsidR="00953F96" w:rsidRPr="00322BB7" w:rsidRDefault="00953F96" w:rsidP="00DC4184">
            <w:pPr>
              <w:jc w:val="left"/>
              <w:rPr>
                <w:rFonts w:ascii="Times New Roman" w:hAnsi="Times New Roman"/>
                <w:sz w:val="24"/>
                <w:szCs w:val="24"/>
              </w:rPr>
            </w:pPr>
            <w:r w:rsidRPr="00322BB7">
              <w:rPr>
                <w:rFonts w:ascii="Times New Roman" w:hAnsi="Times New Roman"/>
                <w:sz w:val="24"/>
                <w:szCs w:val="24"/>
              </w:rPr>
              <w:t>Be able to understand the causes of terrorism</w:t>
            </w:r>
          </w:p>
        </w:tc>
      </w:tr>
      <w:tr w:rsidR="00953F96" w:rsidRPr="002F2879" w14:paraId="72E2DB4C" w14:textId="77777777" w:rsidTr="00DC4184">
        <w:trPr>
          <w:trHeight w:val="454"/>
        </w:trPr>
        <w:tc>
          <w:tcPr>
            <w:tcW w:w="1129" w:type="dxa"/>
            <w:vAlign w:val="center"/>
          </w:tcPr>
          <w:p w14:paraId="2A3E06E7"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O3</w:t>
            </w:r>
          </w:p>
        </w:tc>
        <w:tc>
          <w:tcPr>
            <w:tcW w:w="8957" w:type="dxa"/>
            <w:shd w:val="clear" w:color="auto" w:fill="auto"/>
            <w:vAlign w:val="center"/>
          </w:tcPr>
          <w:p w14:paraId="289B8FA8" w14:textId="77777777" w:rsidR="00953F96" w:rsidRPr="00322BB7" w:rsidRDefault="00953F96" w:rsidP="00DC41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4"/>
                <w:szCs w:val="24"/>
              </w:rPr>
            </w:pPr>
            <w:r w:rsidRPr="00322BB7">
              <w:rPr>
                <w:rFonts w:ascii="Times New Roman" w:hAnsi="Times New Roman"/>
                <w:sz w:val="24"/>
                <w:szCs w:val="24"/>
              </w:rPr>
              <w:t>Be able to learn the historical development of terrorism</w:t>
            </w:r>
          </w:p>
        </w:tc>
      </w:tr>
      <w:tr w:rsidR="00953F96" w:rsidRPr="002F2879" w14:paraId="0D0541F9" w14:textId="77777777" w:rsidTr="00DC4184">
        <w:trPr>
          <w:trHeight w:val="454"/>
        </w:trPr>
        <w:tc>
          <w:tcPr>
            <w:tcW w:w="1129" w:type="dxa"/>
            <w:vAlign w:val="center"/>
          </w:tcPr>
          <w:p w14:paraId="0403E674"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O4</w:t>
            </w:r>
          </w:p>
        </w:tc>
        <w:tc>
          <w:tcPr>
            <w:tcW w:w="8957" w:type="dxa"/>
            <w:shd w:val="clear" w:color="auto" w:fill="auto"/>
            <w:vAlign w:val="center"/>
          </w:tcPr>
          <w:p w14:paraId="24AC9CBA" w14:textId="77777777" w:rsidR="00953F96" w:rsidRPr="00322BB7" w:rsidRDefault="00953F96" w:rsidP="00DC4184">
            <w:pPr>
              <w:pStyle w:val="HTMLncedenBiimlendirilmi"/>
              <w:shd w:val="clear" w:color="auto" w:fill="F8F9FA"/>
              <w:rPr>
                <w:rFonts w:ascii="Times New Roman" w:hAnsi="Times New Roman"/>
                <w:sz w:val="24"/>
                <w:szCs w:val="24"/>
              </w:rPr>
            </w:pPr>
            <w:r w:rsidRPr="00322BB7">
              <w:rPr>
                <w:rFonts w:ascii="Times New Roman" w:eastAsia="Calibri" w:hAnsi="Times New Roman" w:cs="Times New Roman"/>
                <w:sz w:val="24"/>
                <w:szCs w:val="24"/>
              </w:rPr>
              <w:t>Have knowledge about the processes of joining terrorist organizations and radicalization</w:t>
            </w:r>
          </w:p>
        </w:tc>
      </w:tr>
      <w:tr w:rsidR="00953F96" w:rsidRPr="002F2879" w14:paraId="380D0EBE" w14:textId="77777777" w:rsidTr="00DC4184">
        <w:trPr>
          <w:trHeight w:val="454"/>
        </w:trPr>
        <w:tc>
          <w:tcPr>
            <w:tcW w:w="1129" w:type="dxa"/>
            <w:vAlign w:val="center"/>
          </w:tcPr>
          <w:p w14:paraId="1DC09BFD"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O5</w:t>
            </w:r>
          </w:p>
        </w:tc>
        <w:tc>
          <w:tcPr>
            <w:tcW w:w="8957" w:type="dxa"/>
            <w:shd w:val="clear" w:color="auto" w:fill="auto"/>
            <w:vAlign w:val="center"/>
          </w:tcPr>
          <w:p w14:paraId="012D0B09" w14:textId="77777777" w:rsidR="00953F96" w:rsidRPr="00322BB7" w:rsidRDefault="00953F96" w:rsidP="00DC4184">
            <w:pPr>
              <w:pStyle w:val="HTMLncedenBiimlendirilmi"/>
              <w:shd w:val="clear" w:color="auto" w:fill="F8F9FA"/>
              <w:rPr>
                <w:rFonts w:ascii="Times New Roman" w:hAnsi="Times New Roman" w:cs="Times New Roman"/>
                <w:sz w:val="24"/>
                <w:szCs w:val="24"/>
              </w:rPr>
            </w:pPr>
            <w:r w:rsidRPr="00322BB7">
              <w:rPr>
                <w:rStyle w:val="y2iqfc"/>
                <w:rFonts w:ascii="Times New Roman" w:hAnsi="Times New Roman" w:cs="Times New Roman"/>
                <w:color w:val="000000"/>
                <w:sz w:val="24"/>
                <w:szCs w:val="24"/>
                <w:lang w:val="en"/>
              </w:rPr>
              <w:t>Will have information about the fight against terrorism.</w:t>
            </w:r>
          </w:p>
        </w:tc>
      </w:tr>
      <w:tr w:rsidR="00953F96" w:rsidRPr="002F2879" w14:paraId="47AD02A7" w14:textId="77777777" w:rsidTr="00DC4184">
        <w:trPr>
          <w:trHeight w:val="454"/>
        </w:trPr>
        <w:tc>
          <w:tcPr>
            <w:tcW w:w="1129" w:type="dxa"/>
            <w:vAlign w:val="center"/>
          </w:tcPr>
          <w:p w14:paraId="67FB6AE2"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O6</w:t>
            </w:r>
          </w:p>
        </w:tc>
        <w:tc>
          <w:tcPr>
            <w:tcW w:w="8957" w:type="dxa"/>
            <w:shd w:val="clear" w:color="auto" w:fill="auto"/>
            <w:vAlign w:val="center"/>
          </w:tcPr>
          <w:p w14:paraId="33405FEE" w14:textId="77777777" w:rsidR="00953F96" w:rsidRPr="00322BB7" w:rsidRDefault="00953F96" w:rsidP="00DC4184">
            <w:pPr>
              <w:pStyle w:val="HTMLncedenBiimlendirilmi"/>
              <w:shd w:val="clear" w:color="auto" w:fill="F8F9FA"/>
              <w:rPr>
                <w:rFonts w:ascii="Times New Roman" w:hAnsi="Times New Roman" w:cs="Times New Roman"/>
                <w:sz w:val="24"/>
                <w:szCs w:val="24"/>
              </w:rPr>
            </w:pPr>
            <w:r w:rsidRPr="00322BB7">
              <w:rPr>
                <w:rStyle w:val="y2iqfc"/>
                <w:rFonts w:ascii="Times New Roman" w:hAnsi="Times New Roman" w:cs="Times New Roman"/>
                <w:color w:val="000000"/>
                <w:sz w:val="24"/>
                <w:szCs w:val="24"/>
                <w:lang w:val="en"/>
              </w:rPr>
              <w:t>Will be able to learn about terrorist organizations in Turkey</w:t>
            </w:r>
          </w:p>
        </w:tc>
      </w:tr>
    </w:tbl>
    <w:p w14:paraId="534BAEA9" w14:textId="77777777" w:rsidR="00953F96" w:rsidRPr="002F2879" w:rsidRDefault="00953F96" w:rsidP="00953F96">
      <w:pPr>
        <w:rPr>
          <w:rFonts w:ascii="Times New Roman" w:hAnsi="Times New Roman"/>
          <w:sz w:val="24"/>
          <w:szCs w:val="24"/>
        </w:rPr>
      </w:pPr>
    </w:p>
    <w:p w14:paraId="19787C1D" w14:textId="77777777" w:rsidR="00953F96" w:rsidRDefault="00953F96" w:rsidP="00953F96">
      <w:pPr>
        <w:rPr>
          <w:rFonts w:ascii="Times New Roman" w:hAnsi="Times New Roman"/>
          <w:b/>
          <w:sz w:val="24"/>
          <w:szCs w:val="24"/>
        </w:rPr>
      </w:pPr>
      <w:r>
        <w:rPr>
          <w:rFonts w:ascii="Times New Roman" w:hAnsi="Times New Roman"/>
          <w:b/>
          <w:sz w:val="24"/>
          <w:szCs w:val="24"/>
        </w:rPr>
        <w:br w:type="page"/>
      </w:r>
    </w:p>
    <w:p w14:paraId="3E3E1B88" w14:textId="77777777" w:rsidR="00953F96" w:rsidRPr="002F2879" w:rsidRDefault="00953F96" w:rsidP="00953F96">
      <w:pPr>
        <w:jc w:val="center"/>
        <w:rPr>
          <w:rFonts w:ascii="Times New Roman" w:hAnsi="Times New Roman"/>
          <w:b/>
          <w:sz w:val="24"/>
          <w:szCs w:val="24"/>
        </w:rPr>
      </w:pPr>
      <w:r w:rsidRPr="002F2879">
        <w:rPr>
          <w:rFonts w:ascii="Times New Roman" w:hAnsi="Times New Roman"/>
          <w:b/>
          <w:sz w:val="24"/>
          <w:szCs w:val="24"/>
        </w:rPr>
        <w:lastRenderedPageBreak/>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953F96" w:rsidRPr="002F2879" w14:paraId="447A0F17" w14:textId="77777777" w:rsidTr="00DC4184">
        <w:trPr>
          <w:trHeight w:val="429"/>
        </w:trPr>
        <w:tc>
          <w:tcPr>
            <w:tcW w:w="10178" w:type="dxa"/>
            <w:gridSpan w:val="8"/>
            <w:vAlign w:val="center"/>
          </w:tcPr>
          <w:p w14:paraId="6FB316AE" w14:textId="77777777" w:rsidR="00953F96" w:rsidRPr="002F2879" w:rsidRDefault="00953F96" w:rsidP="00DC4184">
            <w:pPr>
              <w:rPr>
                <w:rFonts w:ascii="Times New Roman" w:hAnsi="Times New Roman"/>
                <w:b/>
                <w:sz w:val="24"/>
                <w:szCs w:val="24"/>
                <w:lang w:eastAsia="en-US"/>
              </w:rPr>
            </w:pPr>
          </w:p>
        </w:tc>
      </w:tr>
      <w:tr w:rsidR="00953F96" w:rsidRPr="002F2879" w14:paraId="29C417E0" w14:textId="77777777" w:rsidTr="00DC4184">
        <w:trPr>
          <w:trHeight w:val="429"/>
        </w:trPr>
        <w:tc>
          <w:tcPr>
            <w:tcW w:w="995" w:type="dxa"/>
            <w:vMerge w:val="restart"/>
            <w:vAlign w:val="center"/>
          </w:tcPr>
          <w:p w14:paraId="19A1C531"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6E16A87D"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764AAC62"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953F96" w:rsidRPr="002F2879" w14:paraId="6ED41190" w14:textId="77777777" w:rsidTr="00DC4184">
        <w:trPr>
          <w:trHeight w:val="429"/>
        </w:trPr>
        <w:tc>
          <w:tcPr>
            <w:tcW w:w="995" w:type="dxa"/>
            <w:vMerge/>
            <w:vAlign w:val="center"/>
          </w:tcPr>
          <w:p w14:paraId="62D4B1FB" w14:textId="77777777" w:rsidR="00953F96" w:rsidRPr="002F2879" w:rsidRDefault="00953F96" w:rsidP="00DC4184">
            <w:pPr>
              <w:rPr>
                <w:rFonts w:ascii="Times New Roman" w:hAnsi="Times New Roman"/>
                <w:b/>
                <w:sz w:val="24"/>
                <w:szCs w:val="24"/>
                <w:lang w:eastAsia="en-US"/>
              </w:rPr>
            </w:pPr>
          </w:p>
        </w:tc>
        <w:tc>
          <w:tcPr>
            <w:tcW w:w="5804" w:type="dxa"/>
            <w:vMerge/>
            <w:vAlign w:val="center"/>
          </w:tcPr>
          <w:p w14:paraId="14BCE093" w14:textId="77777777" w:rsidR="00953F96" w:rsidRPr="002F2879" w:rsidRDefault="00953F96" w:rsidP="00DC4184">
            <w:pPr>
              <w:rPr>
                <w:rFonts w:ascii="Times New Roman" w:hAnsi="Times New Roman"/>
                <w:sz w:val="24"/>
                <w:szCs w:val="24"/>
                <w:lang w:eastAsia="en-US"/>
              </w:rPr>
            </w:pPr>
          </w:p>
        </w:tc>
        <w:tc>
          <w:tcPr>
            <w:tcW w:w="567" w:type="dxa"/>
            <w:vAlign w:val="center"/>
          </w:tcPr>
          <w:p w14:paraId="2D001A94"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78087BED"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78871CF8"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726F4941"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325A49DC"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4CD05184" w14:textId="77777777" w:rsidR="00953F96" w:rsidRPr="002F2879" w:rsidRDefault="00953F96" w:rsidP="00DC4184">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953F96" w:rsidRPr="002F2879" w14:paraId="1C3F5063" w14:textId="77777777" w:rsidTr="00DC4184">
        <w:trPr>
          <w:trHeight w:val="340"/>
        </w:trPr>
        <w:tc>
          <w:tcPr>
            <w:tcW w:w="995" w:type="dxa"/>
            <w:vAlign w:val="center"/>
          </w:tcPr>
          <w:p w14:paraId="58B2AEA2" w14:textId="77777777" w:rsidR="00953F96" w:rsidRPr="002F2879" w:rsidRDefault="00953F96" w:rsidP="00DC4184">
            <w:pPr>
              <w:jc w:val="cente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59E2574A"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acquires the conceptual knowledge on the international security and terrorism field while knowing the hypothetical and practical relationship between them.</w:t>
            </w:r>
          </w:p>
        </w:tc>
        <w:tc>
          <w:tcPr>
            <w:tcW w:w="567" w:type="dxa"/>
            <w:vAlign w:val="center"/>
          </w:tcPr>
          <w:p w14:paraId="5B3B94F0" w14:textId="77777777" w:rsidR="00953F96" w:rsidRPr="002F2879" w:rsidRDefault="00953F96" w:rsidP="00DC4184">
            <w:pPr>
              <w:rPr>
                <w:rFonts w:ascii="Times New Roman" w:hAnsi="Times New Roman"/>
                <w:sz w:val="24"/>
                <w:szCs w:val="24"/>
                <w:lang w:eastAsia="en-US"/>
              </w:rPr>
            </w:pPr>
          </w:p>
        </w:tc>
        <w:tc>
          <w:tcPr>
            <w:tcW w:w="567" w:type="dxa"/>
            <w:vAlign w:val="center"/>
          </w:tcPr>
          <w:p w14:paraId="17CD99F9" w14:textId="77777777" w:rsidR="00953F96" w:rsidRPr="002F2879" w:rsidRDefault="00953F96" w:rsidP="00DC4184">
            <w:pPr>
              <w:rPr>
                <w:rFonts w:ascii="Times New Roman" w:hAnsi="Times New Roman"/>
                <w:sz w:val="24"/>
                <w:szCs w:val="24"/>
                <w:lang w:eastAsia="en-US"/>
              </w:rPr>
            </w:pPr>
          </w:p>
        </w:tc>
        <w:tc>
          <w:tcPr>
            <w:tcW w:w="567" w:type="dxa"/>
            <w:vAlign w:val="center"/>
          </w:tcPr>
          <w:p w14:paraId="4598B6AE" w14:textId="77777777" w:rsidR="00953F96" w:rsidRPr="002F2879" w:rsidRDefault="00953F96" w:rsidP="00DC4184">
            <w:pPr>
              <w:rPr>
                <w:rFonts w:ascii="Times New Roman" w:hAnsi="Times New Roman"/>
                <w:sz w:val="24"/>
                <w:szCs w:val="24"/>
                <w:lang w:eastAsia="en-US"/>
              </w:rPr>
            </w:pPr>
          </w:p>
        </w:tc>
        <w:tc>
          <w:tcPr>
            <w:tcW w:w="567" w:type="dxa"/>
            <w:vAlign w:val="center"/>
          </w:tcPr>
          <w:p w14:paraId="0EA50728" w14:textId="77777777" w:rsidR="00953F96" w:rsidRPr="002F2879" w:rsidRDefault="00953F96" w:rsidP="00DC4184">
            <w:pPr>
              <w:rPr>
                <w:rFonts w:ascii="Times New Roman" w:hAnsi="Times New Roman"/>
                <w:sz w:val="24"/>
                <w:szCs w:val="24"/>
                <w:lang w:eastAsia="en-US"/>
              </w:rPr>
            </w:pPr>
          </w:p>
        </w:tc>
        <w:tc>
          <w:tcPr>
            <w:tcW w:w="567" w:type="dxa"/>
            <w:vAlign w:val="center"/>
          </w:tcPr>
          <w:p w14:paraId="6C104A1E" w14:textId="77777777" w:rsidR="00953F96" w:rsidRPr="002F2879" w:rsidRDefault="00953F96" w:rsidP="00DC4184">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47F850C4" w14:textId="77777777" w:rsidR="00953F96" w:rsidRPr="002F2879" w:rsidRDefault="00953F96" w:rsidP="00DC4184">
            <w:pPr>
              <w:rPr>
                <w:rFonts w:ascii="Times New Roman" w:hAnsi="Times New Roman"/>
                <w:sz w:val="24"/>
                <w:szCs w:val="24"/>
                <w:lang w:eastAsia="en-US"/>
              </w:rPr>
            </w:pPr>
          </w:p>
        </w:tc>
      </w:tr>
      <w:tr w:rsidR="00953F96" w:rsidRPr="002F2879" w14:paraId="2540CDA4" w14:textId="77777777" w:rsidTr="00DC4184">
        <w:trPr>
          <w:trHeight w:val="340"/>
        </w:trPr>
        <w:tc>
          <w:tcPr>
            <w:tcW w:w="995" w:type="dxa"/>
            <w:vAlign w:val="center"/>
          </w:tcPr>
          <w:p w14:paraId="43FBAFFE" w14:textId="77777777" w:rsidR="00953F96" w:rsidRPr="002F2879" w:rsidRDefault="00953F96" w:rsidP="00DC4184">
            <w:pPr>
              <w:jc w:val="cente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299B8ECC"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understands the interdisciplinary interaction related to the field of International Security and Terrorism.</w:t>
            </w:r>
          </w:p>
        </w:tc>
        <w:tc>
          <w:tcPr>
            <w:tcW w:w="567" w:type="dxa"/>
            <w:vAlign w:val="center"/>
          </w:tcPr>
          <w:p w14:paraId="4FC1F4AF" w14:textId="77777777" w:rsidR="00953F96" w:rsidRPr="002F2879" w:rsidRDefault="00953F96" w:rsidP="00DC4184">
            <w:pPr>
              <w:rPr>
                <w:rFonts w:ascii="Times New Roman" w:hAnsi="Times New Roman"/>
                <w:sz w:val="24"/>
                <w:szCs w:val="24"/>
                <w:lang w:eastAsia="en-US"/>
              </w:rPr>
            </w:pPr>
          </w:p>
        </w:tc>
        <w:tc>
          <w:tcPr>
            <w:tcW w:w="567" w:type="dxa"/>
            <w:vAlign w:val="center"/>
          </w:tcPr>
          <w:p w14:paraId="5ED4CFD7" w14:textId="77777777" w:rsidR="00953F96" w:rsidRPr="002F2879" w:rsidRDefault="00953F96" w:rsidP="00DC4184">
            <w:pPr>
              <w:rPr>
                <w:rFonts w:ascii="Times New Roman" w:hAnsi="Times New Roman"/>
                <w:sz w:val="24"/>
                <w:szCs w:val="24"/>
                <w:lang w:eastAsia="en-US"/>
              </w:rPr>
            </w:pPr>
          </w:p>
        </w:tc>
        <w:tc>
          <w:tcPr>
            <w:tcW w:w="567" w:type="dxa"/>
            <w:vAlign w:val="center"/>
          </w:tcPr>
          <w:p w14:paraId="25364505" w14:textId="77777777" w:rsidR="00953F96" w:rsidRPr="002F2879" w:rsidRDefault="00953F96" w:rsidP="00DC4184">
            <w:pPr>
              <w:rPr>
                <w:rFonts w:ascii="Times New Roman" w:hAnsi="Times New Roman"/>
                <w:sz w:val="24"/>
                <w:szCs w:val="24"/>
                <w:lang w:eastAsia="en-US"/>
              </w:rPr>
            </w:pPr>
          </w:p>
        </w:tc>
        <w:tc>
          <w:tcPr>
            <w:tcW w:w="567" w:type="dxa"/>
            <w:vAlign w:val="center"/>
          </w:tcPr>
          <w:p w14:paraId="2E02A975" w14:textId="77777777" w:rsidR="00953F96" w:rsidRPr="002F2879" w:rsidRDefault="00953F96" w:rsidP="00DC4184">
            <w:pPr>
              <w:rPr>
                <w:rFonts w:ascii="Times New Roman" w:hAnsi="Times New Roman"/>
                <w:sz w:val="24"/>
                <w:szCs w:val="24"/>
                <w:lang w:eastAsia="en-US"/>
              </w:rPr>
            </w:pPr>
          </w:p>
        </w:tc>
        <w:tc>
          <w:tcPr>
            <w:tcW w:w="567" w:type="dxa"/>
            <w:vAlign w:val="center"/>
          </w:tcPr>
          <w:p w14:paraId="372BC2C6" w14:textId="77777777" w:rsidR="00953F96" w:rsidRPr="002F2879" w:rsidRDefault="00953F96" w:rsidP="00DC4184">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24DBF488" w14:textId="77777777" w:rsidR="00953F96" w:rsidRPr="002F2879" w:rsidRDefault="00953F96" w:rsidP="00DC4184">
            <w:pPr>
              <w:rPr>
                <w:rFonts w:ascii="Times New Roman" w:hAnsi="Times New Roman"/>
                <w:sz w:val="24"/>
                <w:szCs w:val="24"/>
                <w:lang w:eastAsia="en-US"/>
              </w:rPr>
            </w:pPr>
          </w:p>
        </w:tc>
      </w:tr>
      <w:tr w:rsidR="00953F96" w:rsidRPr="002F2879" w14:paraId="09D55AEC" w14:textId="77777777" w:rsidTr="00DC4184">
        <w:trPr>
          <w:trHeight w:val="340"/>
        </w:trPr>
        <w:tc>
          <w:tcPr>
            <w:tcW w:w="995" w:type="dxa"/>
            <w:vAlign w:val="center"/>
          </w:tcPr>
          <w:p w14:paraId="421DC3F3" w14:textId="77777777" w:rsidR="00953F96" w:rsidRPr="002F2879" w:rsidRDefault="00953F96" w:rsidP="00DC4184">
            <w:pPr>
              <w:jc w:val="cente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0AF32409"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can have the ability to understand and explain international relations and terrorism, and to use its basic concepts and methods.</w:t>
            </w:r>
          </w:p>
        </w:tc>
        <w:tc>
          <w:tcPr>
            <w:tcW w:w="567" w:type="dxa"/>
            <w:vAlign w:val="center"/>
          </w:tcPr>
          <w:p w14:paraId="2CBA302F" w14:textId="77777777" w:rsidR="00953F96" w:rsidRPr="002F2879" w:rsidRDefault="00953F96" w:rsidP="00DC4184">
            <w:pPr>
              <w:rPr>
                <w:rFonts w:ascii="Times New Roman" w:hAnsi="Times New Roman"/>
                <w:sz w:val="24"/>
                <w:szCs w:val="24"/>
                <w:lang w:eastAsia="en-US"/>
              </w:rPr>
            </w:pPr>
          </w:p>
        </w:tc>
        <w:tc>
          <w:tcPr>
            <w:tcW w:w="567" w:type="dxa"/>
            <w:vAlign w:val="center"/>
          </w:tcPr>
          <w:p w14:paraId="7DD7366A" w14:textId="77777777" w:rsidR="00953F96" w:rsidRPr="002F2879" w:rsidRDefault="00953F96" w:rsidP="00DC4184">
            <w:pPr>
              <w:rPr>
                <w:rFonts w:ascii="Times New Roman" w:hAnsi="Times New Roman"/>
                <w:sz w:val="24"/>
                <w:szCs w:val="24"/>
                <w:lang w:eastAsia="en-US"/>
              </w:rPr>
            </w:pPr>
          </w:p>
        </w:tc>
        <w:tc>
          <w:tcPr>
            <w:tcW w:w="567" w:type="dxa"/>
            <w:vAlign w:val="center"/>
          </w:tcPr>
          <w:p w14:paraId="444F7B51" w14:textId="77777777" w:rsidR="00953F96" w:rsidRPr="002F2879" w:rsidRDefault="00953F96" w:rsidP="00DC4184">
            <w:pPr>
              <w:rPr>
                <w:rFonts w:ascii="Times New Roman" w:hAnsi="Times New Roman"/>
                <w:sz w:val="24"/>
                <w:szCs w:val="24"/>
                <w:lang w:eastAsia="en-US"/>
              </w:rPr>
            </w:pPr>
          </w:p>
        </w:tc>
        <w:tc>
          <w:tcPr>
            <w:tcW w:w="567" w:type="dxa"/>
            <w:vAlign w:val="center"/>
          </w:tcPr>
          <w:p w14:paraId="383AA12D" w14:textId="77777777" w:rsidR="00953F96" w:rsidRPr="002F2879" w:rsidRDefault="00953F96" w:rsidP="00DC4184">
            <w:pPr>
              <w:rPr>
                <w:rFonts w:ascii="Times New Roman" w:hAnsi="Times New Roman"/>
                <w:sz w:val="24"/>
                <w:szCs w:val="24"/>
                <w:lang w:eastAsia="en-US"/>
              </w:rPr>
            </w:pPr>
          </w:p>
        </w:tc>
        <w:tc>
          <w:tcPr>
            <w:tcW w:w="567" w:type="dxa"/>
            <w:vAlign w:val="center"/>
          </w:tcPr>
          <w:p w14:paraId="3C461184" w14:textId="77777777" w:rsidR="00953F96" w:rsidRPr="002F2879" w:rsidRDefault="00953F96" w:rsidP="00DC4184">
            <w:pPr>
              <w:rPr>
                <w:rFonts w:ascii="Times New Roman" w:hAnsi="Times New Roman"/>
                <w:sz w:val="24"/>
                <w:szCs w:val="24"/>
                <w:lang w:eastAsia="en-US"/>
              </w:rPr>
            </w:pPr>
          </w:p>
        </w:tc>
        <w:tc>
          <w:tcPr>
            <w:tcW w:w="544" w:type="dxa"/>
            <w:vAlign w:val="center"/>
          </w:tcPr>
          <w:p w14:paraId="671ACA72" w14:textId="77777777" w:rsidR="00953F96" w:rsidRPr="002F2879" w:rsidRDefault="00953F96" w:rsidP="00DC4184">
            <w:pPr>
              <w:rPr>
                <w:rFonts w:ascii="Times New Roman" w:hAnsi="Times New Roman"/>
                <w:sz w:val="24"/>
                <w:szCs w:val="24"/>
                <w:lang w:eastAsia="en-US"/>
              </w:rPr>
            </w:pPr>
            <w:r>
              <w:rPr>
                <w:rFonts w:ascii="Times New Roman" w:hAnsi="Times New Roman"/>
                <w:sz w:val="24"/>
                <w:szCs w:val="24"/>
              </w:rPr>
              <w:t>X</w:t>
            </w:r>
          </w:p>
        </w:tc>
      </w:tr>
      <w:tr w:rsidR="00953F96" w:rsidRPr="002F2879" w14:paraId="12F919F1" w14:textId="77777777" w:rsidTr="00DC4184">
        <w:trPr>
          <w:trHeight w:val="340"/>
        </w:trPr>
        <w:tc>
          <w:tcPr>
            <w:tcW w:w="995" w:type="dxa"/>
            <w:vAlign w:val="center"/>
          </w:tcPr>
          <w:p w14:paraId="590DCB9A" w14:textId="77777777" w:rsidR="00953F96" w:rsidRPr="002F2879" w:rsidRDefault="00953F96" w:rsidP="00DC4184">
            <w:pPr>
              <w:jc w:val="cente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0148B1CF"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can have the ability to analyze international relations and terrorism at a theoretical level and consolidate his/her knowledge at this level, s/he can put it into practice at the level of expertise.</w:t>
            </w:r>
          </w:p>
        </w:tc>
        <w:tc>
          <w:tcPr>
            <w:tcW w:w="567" w:type="dxa"/>
            <w:vAlign w:val="center"/>
          </w:tcPr>
          <w:p w14:paraId="5CDA0406" w14:textId="77777777" w:rsidR="00953F96" w:rsidRPr="002F2879" w:rsidRDefault="00953F96" w:rsidP="00DC4184">
            <w:pPr>
              <w:rPr>
                <w:rFonts w:ascii="Times New Roman" w:hAnsi="Times New Roman"/>
                <w:sz w:val="24"/>
                <w:szCs w:val="24"/>
                <w:lang w:eastAsia="en-US"/>
              </w:rPr>
            </w:pPr>
          </w:p>
        </w:tc>
        <w:tc>
          <w:tcPr>
            <w:tcW w:w="567" w:type="dxa"/>
            <w:vAlign w:val="center"/>
          </w:tcPr>
          <w:p w14:paraId="32D9525E" w14:textId="77777777" w:rsidR="00953F96" w:rsidRPr="002F2879" w:rsidRDefault="00953F96" w:rsidP="00DC4184">
            <w:pPr>
              <w:rPr>
                <w:rFonts w:ascii="Times New Roman" w:hAnsi="Times New Roman"/>
                <w:sz w:val="24"/>
                <w:szCs w:val="24"/>
                <w:lang w:eastAsia="en-US"/>
              </w:rPr>
            </w:pPr>
          </w:p>
        </w:tc>
        <w:tc>
          <w:tcPr>
            <w:tcW w:w="567" w:type="dxa"/>
            <w:vAlign w:val="center"/>
          </w:tcPr>
          <w:p w14:paraId="5639AC93" w14:textId="77777777" w:rsidR="00953F96" w:rsidRPr="002F2879" w:rsidRDefault="00953F96" w:rsidP="00DC4184">
            <w:pPr>
              <w:rPr>
                <w:rFonts w:ascii="Times New Roman" w:hAnsi="Times New Roman"/>
                <w:sz w:val="24"/>
                <w:szCs w:val="24"/>
                <w:lang w:eastAsia="en-US"/>
              </w:rPr>
            </w:pPr>
          </w:p>
        </w:tc>
        <w:tc>
          <w:tcPr>
            <w:tcW w:w="567" w:type="dxa"/>
            <w:vAlign w:val="center"/>
          </w:tcPr>
          <w:p w14:paraId="7D9E67BA" w14:textId="77777777" w:rsidR="00953F96" w:rsidRPr="002F2879" w:rsidRDefault="00953F96" w:rsidP="00DC4184">
            <w:pPr>
              <w:rPr>
                <w:rFonts w:ascii="Times New Roman" w:hAnsi="Times New Roman"/>
                <w:sz w:val="24"/>
                <w:szCs w:val="24"/>
                <w:lang w:eastAsia="en-US"/>
              </w:rPr>
            </w:pPr>
          </w:p>
        </w:tc>
        <w:tc>
          <w:tcPr>
            <w:tcW w:w="567" w:type="dxa"/>
            <w:vAlign w:val="center"/>
          </w:tcPr>
          <w:p w14:paraId="40FE5317" w14:textId="77777777" w:rsidR="00953F96" w:rsidRPr="002F2879" w:rsidRDefault="00953F96" w:rsidP="00DC4184">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77C67165" w14:textId="77777777" w:rsidR="00953F96" w:rsidRPr="002F2879" w:rsidRDefault="00953F96" w:rsidP="00DC4184">
            <w:pPr>
              <w:rPr>
                <w:rFonts w:ascii="Times New Roman" w:hAnsi="Times New Roman"/>
                <w:sz w:val="24"/>
                <w:szCs w:val="24"/>
                <w:lang w:eastAsia="en-US"/>
              </w:rPr>
            </w:pPr>
          </w:p>
        </w:tc>
      </w:tr>
      <w:tr w:rsidR="00953F96" w:rsidRPr="002F2879" w14:paraId="7A23F419" w14:textId="77777777" w:rsidTr="00DC4184">
        <w:trPr>
          <w:trHeight w:val="340"/>
        </w:trPr>
        <w:tc>
          <w:tcPr>
            <w:tcW w:w="995" w:type="dxa"/>
            <w:vAlign w:val="center"/>
          </w:tcPr>
          <w:p w14:paraId="7964FBE7" w14:textId="77777777" w:rsidR="00953F96" w:rsidRPr="002F2879" w:rsidRDefault="00953F96" w:rsidP="00DC4184">
            <w:pPr>
              <w:jc w:val="cente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3220C674"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 xml:space="preserve">The student evaluates and develop arguments regarding the current and future positions of </w:t>
            </w:r>
            <w:proofErr w:type="gramStart"/>
            <w:r w:rsidRPr="00235614">
              <w:rPr>
                <w:rFonts w:ascii="Times New Roman" w:hAnsi="Times New Roman"/>
                <w:color w:val="000000"/>
                <w:sz w:val="24"/>
                <w:szCs w:val="24"/>
              </w:rPr>
              <w:t>global</w:t>
            </w:r>
            <w:proofErr w:type="gramEnd"/>
            <w:r w:rsidRPr="00235614">
              <w:rPr>
                <w:rFonts w:ascii="Times New Roman" w:hAnsi="Times New Roman"/>
                <w:color w:val="000000"/>
                <w:sz w:val="24"/>
                <w:szCs w:val="24"/>
              </w:rPr>
              <w:t xml:space="preserve"> and regional actors in the field of terrorism.</w:t>
            </w:r>
          </w:p>
        </w:tc>
        <w:tc>
          <w:tcPr>
            <w:tcW w:w="567" w:type="dxa"/>
            <w:vAlign w:val="center"/>
          </w:tcPr>
          <w:p w14:paraId="2E6A1B98" w14:textId="77777777" w:rsidR="00953F96" w:rsidRPr="002F2879" w:rsidRDefault="00953F96" w:rsidP="00DC4184">
            <w:pPr>
              <w:rPr>
                <w:rFonts w:ascii="Times New Roman" w:hAnsi="Times New Roman"/>
                <w:sz w:val="24"/>
                <w:szCs w:val="24"/>
                <w:lang w:eastAsia="en-US"/>
              </w:rPr>
            </w:pPr>
          </w:p>
        </w:tc>
        <w:tc>
          <w:tcPr>
            <w:tcW w:w="567" w:type="dxa"/>
            <w:vAlign w:val="center"/>
          </w:tcPr>
          <w:p w14:paraId="37B16CB0" w14:textId="77777777" w:rsidR="00953F96" w:rsidRPr="002F2879" w:rsidRDefault="00953F96" w:rsidP="00DC4184">
            <w:pPr>
              <w:rPr>
                <w:rFonts w:ascii="Times New Roman" w:hAnsi="Times New Roman"/>
                <w:sz w:val="24"/>
                <w:szCs w:val="24"/>
                <w:lang w:eastAsia="en-US"/>
              </w:rPr>
            </w:pPr>
          </w:p>
        </w:tc>
        <w:tc>
          <w:tcPr>
            <w:tcW w:w="567" w:type="dxa"/>
            <w:vAlign w:val="center"/>
          </w:tcPr>
          <w:p w14:paraId="2CA366F1" w14:textId="77777777" w:rsidR="00953F96" w:rsidRPr="002F2879" w:rsidRDefault="00953F96" w:rsidP="00DC4184">
            <w:pPr>
              <w:rPr>
                <w:rFonts w:ascii="Times New Roman" w:hAnsi="Times New Roman"/>
                <w:sz w:val="24"/>
                <w:szCs w:val="24"/>
                <w:lang w:eastAsia="en-US"/>
              </w:rPr>
            </w:pPr>
          </w:p>
        </w:tc>
        <w:tc>
          <w:tcPr>
            <w:tcW w:w="567" w:type="dxa"/>
            <w:vAlign w:val="center"/>
          </w:tcPr>
          <w:p w14:paraId="13B0FE93" w14:textId="77777777" w:rsidR="00953F96" w:rsidRPr="002F2879" w:rsidRDefault="00953F96" w:rsidP="00DC4184">
            <w:pPr>
              <w:rPr>
                <w:rFonts w:ascii="Times New Roman" w:hAnsi="Times New Roman"/>
                <w:sz w:val="24"/>
                <w:szCs w:val="24"/>
                <w:lang w:eastAsia="en-US"/>
              </w:rPr>
            </w:pPr>
            <w:r>
              <w:rPr>
                <w:rFonts w:ascii="Times New Roman" w:hAnsi="Times New Roman"/>
                <w:sz w:val="24"/>
                <w:szCs w:val="24"/>
              </w:rPr>
              <w:t>X</w:t>
            </w:r>
          </w:p>
        </w:tc>
        <w:tc>
          <w:tcPr>
            <w:tcW w:w="567" w:type="dxa"/>
            <w:vAlign w:val="center"/>
          </w:tcPr>
          <w:p w14:paraId="08230AC6" w14:textId="77777777" w:rsidR="00953F96" w:rsidRPr="002F2879" w:rsidRDefault="00953F96" w:rsidP="00DC4184">
            <w:pPr>
              <w:rPr>
                <w:rFonts w:ascii="Times New Roman" w:hAnsi="Times New Roman"/>
                <w:sz w:val="24"/>
                <w:szCs w:val="24"/>
                <w:lang w:eastAsia="en-US"/>
              </w:rPr>
            </w:pPr>
          </w:p>
        </w:tc>
        <w:tc>
          <w:tcPr>
            <w:tcW w:w="544" w:type="dxa"/>
            <w:vAlign w:val="center"/>
          </w:tcPr>
          <w:p w14:paraId="4360F857" w14:textId="77777777" w:rsidR="00953F96" w:rsidRPr="002F2879" w:rsidRDefault="00953F96" w:rsidP="00DC4184">
            <w:pPr>
              <w:rPr>
                <w:rFonts w:ascii="Times New Roman" w:hAnsi="Times New Roman"/>
                <w:sz w:val="24"/>
                <w:szCs w:val="24"/>
                <w:lang w:eastAsia="en-US"/>
              </w:rPr>
            </w:pPr>
          </w:p>
        </w:tc>
      </w:tr>
      <w:tr w:rsidR="00953F96" w:rsidRPr="002F2879" w14:paraId="2883EEA4" w14:textId="77777777" w:rsidTr="00DC4184">
        <w:trPr>
          <w:trHeight w:val="340"/>
        </w:trPr>
        <w:tc>
          <w:tcPr>
            <w:tcW w:w="995" w:type="dxa"/>
            <w:vAlign w:val="center"/>
          </w:tcPr>
          <w:p w14:paraId="505862C2" w14:textId="77777777" w:rsidR="00953F96" w:rsidRPr="002F2879" w:rsidRDefault="00953F96" w:rsidP="00DC4184">
            <w:pPr>
              <w:jc w:val="cente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69D19A18"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can bring open-mindedness by encouraging analytical thinking, critical and deep analysis, interpretation, discussion and continuous learning in the field of international security.</w:t>
            </w:r>
          </w:p>
        </w:tc>
        <w:tc>
          <w:tcPr>
            <w:tcW w:w="567" w:type="dxa"/>
            <w:vAlign w:val="center"/>
          </w:tcPr>
          <w:p w14:paraId="291180F5" w14:textId="77777777" w:rsidR="00953F96" w:rsidRPr="002F2879" w:rsidRDefault="00953F96" w:rsidP="00DC4184">
            <w:pPr>
              <w:rPr>
                <w:rFonts w:ascii="Times New Roman" w:hAnsi="Times New Roman"/>
                <w:sz w:val="24"/>
                <w:szCs w:val="24"/>
                <w:lang w:eastAsia="en-US"/>
              </w:rPr>
            </w:pPr>
          </w:p>
        </w:tc>
        <w:tc>
          <w:tcPr>
            <w:tcW w:w="567" w:type="dxa"/>
            <w:vAlign w:val="center"/>
          </w:tcPr>
          <w:p w14:paraId="1F8D029C" w14:textId="77777777" w:rsidR="00953F96" w:rsidRPr="002F2879" w:rsidRDefault="00953F96" w:rsidP="00DC4184">
            <w:pPr>
              <w:rPr>
                <w:rFonts w:ascii="Times New Roman" w:hAnsi="Times New Roman"/>
                <w:sz w:val="24"/>
                <w:szCs w:val="24"/>
                <w:lang w:eastAsia="en-US"/>
              </w:rPr>
            </w:pPr>
          </w:p>
        </w:tc>
        <w:tc>
          <w:tcPr>
            <w:tcW w:w="567" w:type="dxa"/>
            <w:vAlign w:val="center"/>
          </w:tcPr>
          <w:p w14:paraId="7FA9D8B5" w14:textId="77777777" w:rsidR="00953F96" w:rsidRPr="002F2879" w:rsidRDefault="00953F96" w:rsidP="00DC4184">
            <w:pPr>
              <w:rPr>
                <w:rFonts w:ascii="Times New Roman" w:hAnsi="Times New Roman"/>
                <w:sz w:val="24"/>
                <w:szCs w:val="24"/>
                <w:lang w:eastAsia="en-US"/>
              </w:rPr>
            </w:pPr>
          </w:p>
        </w:tc>
        <w:tc>
          <w:tcPr>
            <w:tcW w:w="567" w:type="dxa"/>
            <w:vAlign w:val="center"/>
          </w:tcPr>
          <w:p w14:paraId="31EBA73E" w14:textId="77777777" w:rsidR="00953F96" w:rsidRPr="002F2879" w:rsidRDefault="00953F96" w:rsidP="00DC4184">
            <w:pPr>
              <w:rPr>
                <w:rFonts w:ascii="Times New Roman" w:hAnsi="Times New Roman"/>
                <w:sz w:val="24"/>
                <w:szCs w:val="24"/>
                <w:lang w:eastAsia="en-US"/>
              </w:rPr>
            </w:pPr>
          </w:p>
        </w:tc>
        <w:tc>
          <w:tcPr>
            <w:tcW w:w="567" w:type="dxa"/>
            <w:vAlign w:val="center"/>
          </w:tcPr>
          <w:p w14:paraId="387BC95E" w14:textId="77777777" w:rsidR="00953F96" w:rsidRPr="002F2879" w:rsidRDefault="00953F96" w:rsidP="00DC4184">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7FE8FECD" w14:textId="77777777" w:rsidR="00953F96" w:rsidRPr="002F2879" w:rsidRDefault="00953F96" w:rsidP="00DC4184">
            <w:pPr>
              <w:rPr>
                <w:rFonts w:ascii="Times New Roman" w:hAnsi="Times New Roman"/>
                <w:sz w:val="24"/>
                <w:szCs w:val="24"/>
                <w:lang w:eastAsia="en-US"/>
              </w:rPr>
            </w:pPr>
          </w:p>
        </w:tc>
      </w:tr>
      <w:tr w:rsidR="00953F96" w:rsidRPr="002F2879" w14:paraId="79DBEDD0" w14:textId="77777777" w:rsidTr="00DC4184">
        <w:trPr>
          <w:trHeight w:val="340"/>
        </w:trPr>
        <w:tc>
          <w:tcPr>
            <w:tcW w:w="995" w:type="dxa"/>
            <w:vAlign w:val="center"/>
          </w:tcPr>
          <w:p w14:paraId="6866E045" w14:textId="77777777" w:rsidR="00953F96" w:rsidRPr="002F2879" w:rsidRDefault="00953F96" w:rsidP="00DC4184">
            <w:pPr>
              <w:jc w:val="cente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4DB696F9" w14:textId="77777777" w:rsidR="00953F96" w:rsidRPr="002F2879" w:rsidRDefault="00953F96" w:rsidP="00DC4184">
            <w:pPr>
              <w:rPr>
                <w:rFonts w:ascii="Times New Roman" w:hAnsi="Times New Roman"/>
                <w:sz w:val="24"/>
                <w:szCs w:val="24"/>
                <w:lang w:eastAsia="en-US"/>
              </w:rPr>
            </w:pPr>
            <w:r w:rsidRPr="00235614">
              <w:rPr>
                <w:rFonts w:ascii="Times New Roman" w:hAnsi="Times New Roman"/>
                <w:color w:val="000000"/>
                <w:sz w:val="24"/>
                <w:szCs w:val="24"/>
              </w:rPr>
              <w:t>The student reviews the literature on international relations and terrorism, and develops national and international academic writing and presentation skills.</w:t>
            </w:r>
          </w:p>
        </w:tc>
        <w:tc>
          <w:tcPr>
            <w:tcW w:w="567" w:type="dxa"/>
            <w:vAlign w:val="center"/>
          </w:tcPr>
          <w:p w14:paraId="70CABB7A" w14:textId="77777777" w:rsidR="00953F96" w:rsidRPr="002F2879" w:rsidRDefault="00953F96" w:rsidP="00DC4184">
            <w:pPr>
              <w:rPr>
                <w:rFonts w:ascii="Times New Roman" w:hAnsi="Times New Roman"/>
                <w:sz w:val="24"/>
                <w:szCs w:val="24"/>
                <w:lang w:eastAsia="en-US"/>
              </w:rPr>
            </w:pPr>
          </w:p>
        </w:tc>
        <w:tc>
          <w:tcPr>
            <w:tcW w:w="567" w:type="dxa"/>
            <w:vAlign w:val="center"/>
          </w:tcPr>
          <w:p w14:paraId="2C871C2D" w14:textId="77777777" w:rsidR="00953F96" w:rsidRPr="002F2879" w:rsidRDefault="00953F96" w:rsidP="00DC4184">
            <w:pPr>
              <w:rPr>
                <w:rFonts w:ascii="Times New Roman" w:hAnsi="Times New Roman"/>
                <w:sz w:val="24"/>
                <w:szCs w:val="24"/>
                <w:lang w:eastAsia="en-US"/>
              </w:rPr>
            </w:pPr>
          </w:p>
        </w:tc>
        <w:tc>
          <w:tcPr>
            <w:tcW w:w="567" w:type="dxa"/>
            <w:vAlign w:val="center"/>
          </w:tcPr>
          <w:p w14:paraId="5650B0B4" w14:textId="77777777" w:rsidR="00953F96" w:rsidRPr="002F2879" w:rsidRDefault="00953F96" w:rsidP="00DC4184">
            <w:pPr>
              <w:rPr>
                <w:rFonts w:ascii="Times New Roman" w:hAnsi="Times New Roman"/>
                <w:sz w:val="24"/>
                <w:szCs w:val="24"/>
                <w:lang w:eastAsia="en-US"/>
              </w:rPr>
            </w:pPr>
          </w:p>
        </w:tc>
        <w:tc>
          <w:tcPr>
            <w:tcW w:w="567" w:type="dxa"/>
            <w:vAlign w:val="center"/>
          </w:tcPr>
          <w:p w14:paraId="7097D8BB" w14:textId="77777777" w:rsidR="00953F96" w:rsidRPr="002F2879" w:rsidRDefault="00953F96" w:rsidP="00DC4184">
            <w:pPr>
              <w:rPr>
                <w:rFonts w:ascii="Times New Roman" w:hAnsi="Times New Roman"/>
                <w:sz w:val="24"/>
                <w:szCs w:val="24"/>
                <w:lang w:eastAsia="en-US"/>
              </w:rPr>
            </w:pPr>
          </w:p>
        </w:tc>
        <w:tc>
          <w:tcPr>
            <w:tcW w:w="567" w:type="dxa"/>
            <w:vAlign w:val="center"/>
          </w:tcPr>
          <w:p w14:paraId="0C627AFE" w14:textId="77777777" w:rsidR="00953F96" w:rsidRPr="002F2879" w:rsidRDefault="00953F96" w:rsidP="00DC4184">
            <w:pPr>
              <w:rPr>
                <w:rFonts w:ascii="Times New Roman" w:hAnsi="Times New Roman"/>
                <w:sz w:val="24"/>
                <w:szCs w:val="24"/>
                <w:lang w:eastAsia="en-US"/>
              </w:rPr>
            </w:pPr>
          </w:p>
        </w:tc>
        <w:tc>
          <w:tcPr>
            <w:tcW w:w="544" w:type="dxa"/>
            <w:vAlign w:val="center"/>
          </w:tcPr>
          <w:p w14:paraId="39151BE5" w14:textId="77777777" w:rsidR="00953F96" w:rsidRPr="002F2879" w:rsidRDefault="00953F96" w:rsidP="00DC4184">
            <w:pPr>
              <w:rPr>
                <w:rFonts w:ascii="Times New Roman" w:hAnsi="Times New Roman"/>
                <w:sz w:val="24"/>
                <w:szCs w:val="24"/>
                <w:lang w:eastAsia="en-US"/>
              </w:rPr>
            </w:pPr>
            <w:r>
              <w:rPr>
                <w:rFonts w:ascii="Times New Roman" w:hAnsi="Times New Roman"/>
                <w:sz w:val="24"/>
                <w:szCs w:val="24"/>
              </w:rPr>
              <w:t>X</w:t>
            </w:r>
          </w:p>
        </w:tc>
      </w:tr>
    </w:tbl>
    <w:p w14:paraId="053F4BAA" w14:textId="77777777" w:rsidR="00953F96" w:rsidRDefault="00953F96" w:rsidP="00953F96">
      <w:pPr>
        <w:jc w:val="center"/>
        <w:rPr>
          <w:rFonts w:ascii="Times New Roman" w:hAnsi="Times New Roman"/>
          <w:b/>
          <w:sz w:val="24"/>
          <w:szCs w:val="24"/>
        </w:rPr>
      </w:pPr>
    </w:p>
    <w:p w14:paraId="6846590D" w14:textId="77777777" w:rsidR="00953F96" w:rsidRDefault="00953F96" w:rsidP="00953F96">
      <w:pPr>
        <w:rPr>
          <w:rFonts w:ascii="Times New Roman" w:hAnsi="Times New Roman"/>
          <w:b/>
          <w:sz w:val="24"/>
          <w:szCs w:val="24"/>
        </w:rPr>
      </w:pPr>
      <w:r>
        <w:rPr>
          <w:rFonts w:ascii="Times New Roman" w:hAnsi="Times New Roman"/>
          <w:b/>
          <w:sz w:val="24"/>
          <w:szCs w:val="24"/>
        </w:rPr>
        <w:br w:type="page"/>
      </w:r>
    </w:p>
    <w:p w14:paraId="6DD32C93" w14:textId="77777777" w:rsidR="00953F96" w:rsidRPr="002F2879" w:rsidRDefault="00953F96" w:rsidP="00953F96">
      <w:pPr>
        <w:jc w:val="center"/>
        <w:rPr>
          <w:rFonts w:ascii="Times New Roman" w:hAnsi="Times New Roman"/>
          <w:b/>
          <w:sz w:val="24"/>
          <w:szCs w:val="24"/>
        </w:rPr>
      </w:pPr>
      <w:r w:rsidRPr="002F2879">
        <w:rPr>
          <w:rFonts w:ascii="Times New Roman" w:hAnsi="Times New Roman"/>
          <w:b/>
          <w:sz w:val="24"/>
          <w:szCs w:val="24"/>
        </w:rPr>
        <w:lastRenderedPageBreak/>
        <w:t>CONTRIBUTION OF COURSE LEARNING OUTCOMES TO PROGRAM PROFICIENCY</w:t>
      </w:r>
    </w:p>
    <w:tbl>
      <w:tblPr>
        <w:tblStyle w:val="TabloKlavuzu"/>
        <w:tblW w:w="0" w:type="auto"/>
        <w:tblLook w:val="04A0" w:firstRow="1" w:lastRow="0" w:firstColumn="1" w:lastColumn="0" w:noHBand="0" w:noVBand="1"/>
      </w:tblPr>
      <w:tblGrid>
        <w:gridCol w:w="1222"/>
        <w:gridCol w:w="1222"/>
        <w:gridCol w:w="1222"/>
        <w:gridCol w:w="1222"/>
        <w:gridCol w:w="1222"/>
        <w:gridCol w:w="1222"/>
        <w:gridCol w:w="1222"/>
        <w:gridCol w:w="1222"/>
      </w:tblGrid>
      <w:tr w:rsidR="00953F96" w:rsidRPr="002F2879" w14:paraId="4031EF34" w14:textId="77777777" w:rsidTr="00DC4184">
        <w:trPr>
          <w:trHeight w:val="454"/>
        </w:trPr>
        <w:tc>
          <w:tcPr>
            <w:tcW w:w="1222" w:type="dxa"/>
            <w:vAlign w:val="center"/>
          </w:tcPr>
          <w:p w14:paraId="5961EFF9"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All</w:t>
            </w:r>
          </w:p>
        </w:tc>
        <w:tc>
          <w:tcPr>
            <w:tcW w:w="1222" w:type="dxa"/>
            <w:vAlign w:val="center"/>
          </w:tcPr>
          <w:p w14:paraId="1D4004F1" w14:textId="77777777" w:rsidR="00953F96" w:rsidRPr="002F2879" w:rsidRDefault="00953F96" w:rsidP="00DC4184">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1222" w:type="dxa"/>
            <w:vAlign w:val="center"/>
          </w:tcPr>
          <w:p w14:paraId="3C0A5117"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P2</w:t>
            </w:r>
          </w:p>
        </w:tc>
        <w:tc>
          <w:tcPr>
            <w:tcW w:w="1222" w:type="dxa"/>
            <w:vAlign w:val="center"/>
          </w:tcPr>
          <w:p w14:paraId="72D5BA64"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P3</w:t>
            </w:r>
          </w:p>
        </w:tc>
        <w:tc>
          <w:tcPr>
            <w:tcW w:w="1222" w:type="dxa"/>
            <w:vAlign w:val="center"/>
          </w:tcPr>
          <w:p w14:paraId="0C5C82C5"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P4</w:t>
            </w:r>
          </w:p>
        </w:tc>
        <w:tc>
          <w:tcPr>
            <w:tcW w:w="1222" w:type="dxa"/>
            <w:vAlign w:val="center"/>
          </w:tcPr>
          <w:p w14:paraId="54117D88"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P5</w:t>
            </w:r>
          </w:p>
        </w:tc>
        <w:tc>
          <w:tcPr>
            <w:tcW w:w="1222" w:type="dxa"/>
            <w:vAlign w:val="center"/>
          </w:tcPr>
          <w:p w14:paraId="3E09AC90"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P6</w:t>
            </w:r>
          </w:p>
        </w:tc>
        <w:tc>
          <w:tcPr>
            <w:tcW w:w="1222" w:type="dxa"/>
            <w:vAlign w:val="center"/>
          </w:tcPr>
          <w:p w14:paraId="142DE835"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P7</w:t>
            </w:r>
          </w:p>
        </w:tc>
      </w:tr>
      <w:tr w:rsidR="00953F96" w:rsidRPr="002F2879" w14:paraId="28F89FE1" w14:textId="77777777" w:rsidTr="00DC4184">
        <w:trPr>
          <w:trHeight w:val="454"/>
        </w:trPr>
        <w:tc>
          <w:tcPr>
            <w:tcW w:w="1222" w:type="dxa"/>
            <w:vAlign w:val="center"/>
          </w:tcPr>
          <w:p w14:paraId="56B26F56"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O1</w:t>
            </w:r>
          </w:p>
        </w:tc>
        <w:tc>
          <w:tcPr>
            <w:tcW w:w="1222" w:type="dxa"/>
            <w:vAlign w:val="center"/>
          </w:tcPr>
          <w:p w14:paraId="16662118"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22" w:type="dxa"/>
            <w:vAlign w:val="center"/>
          </w:tcPr>
          <w:p w14:paraId="671049F1"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222" w:type="dxa"/>
            <w:vAlign w:val="center"/>
          </w:tcPr>
          <w:p w14:paraId="76F1938A"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22" w:type="dxa"/>
            <w:vAlign w:val="center"/>
          </w:tcPr>
          <w:p w14:paraId="2CB6120A"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22" w:type="dxa"/>
            <w:vAlign w:val="center"/>
          </w:tcPr>
          <w:p w14:paraId="5FDEDBAD"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222" w:type="dxa"/>
            <w:vAlign w:val="center"/>
          </w:tcPr>
          <w:p w14:paraId="039E7815"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22" w:type="dxa"/>
            <w:vAlign w:val="center"/>
          </w:tcPr>
          <w:p w14:paraId="7171773F"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r>
      <w:tr w:rsidR="00953F96" w:rsidRPr="002F2879" w14:paraId="1601D26B" w14:textId="77777777" w:rsidTr="00DC4184">
        <w:trPr>
          <w:trHeight w:val="454"/>
        </w:trPr>
        <w:tc>
          <w:tcPr>
            <w:tcW w:w="1222" w:type="dxa"/>
            <w:vAlign w:val="center"/>
          </w:tcPr>
          <w:p w14:paraId="651A351B"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O2</w:t>
            </w:r>
          </w:p>
        </w:tc>
        <w:tc>
          <w:tcPr>
            <w:tcW w:w="1222" w:type="dxa"/>
            <w:vAlign w:val="center"/>
          </w:tcPr>
          <w:p w14:paraId="397439C1"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22" w:type="dxa"/>
            <w:vAlign w:val="center"/>
          </w:tcPr>
          <w:p w14:paraId="3AD87F00"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22" w:type="dxa"/>
            <w:vAlign w:val="center"/>
          </w:tcPr>
          <w:p w14:paraId="1E8CED55"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22" w:type="dxa"/>
            <w:vAlign w:val="center"/>
          </w:tcPr>
          <w:p w14:paraId="1F79908D"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22" w:type="dxa"/>
            <w:vAlign w:val="center"/>
          </w:tcPr>
          <w:p w14:paraId="15AB2D51"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222" w:type="dxa"/>
            <w:vAlign w:val="center"/>
          </w:tcPr>
          <w:p w14:paraId="62F649D3"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222" w:type="dxa"/>
            <w:vAlign w:val="center"/>
          </w:tcPr>
          <w:p w14:paraId="1D7B15D8"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r>
      <w:tr w:rsidR="00953F96" w:rsidRPr="002F2879" w14:paraId="0BB3DC84" w14:textId="77777777" w:rsidTr="00DC4184">
        <w:trPr>
          <w:trHeight w:val="454"/>
        </w:trPr>
        <w:tc>
          <w:tcPr>
            <w:tcW w:w="1222" w:type="dxa"/>
            <w:vAlign w:val="center"/>
          </w:tcPr>
          <w:p w14:paraId="5EF20944"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O3</w:t>
            </w:r>
          </w:p>
        </w:tc>
        <w:tc>
          <w:tcPr>
            <w:tcW w:w="1222" w:type="dxa"/>
            <w:vAlign w:val="center"/>
          </w:tcPr>
          <w:p w14:paraId="065A70F7"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4</w:t>
            </w:r>
          </w:p>
        </w:tc>
        <w:tc>
          <w:tcPr>
            <w:tcW w:w="1222" w:type="dxa"/>
            <w:vAlign w:val="center"/>
          </w:tcPr>
          <w:p w14:paraId="56AC5F7D"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222" w:type="dxa"/>
            <w:vAlign w:val="center"/>
          </w:tcPr>
          <w:p w14:paraId="2DD81B3F"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4</w:t>
            </w:r>
          </w:p>
        </w:tc>
        <w:tc>
          <w:tcPr>
            <w:tcW w:w="1222" w:type="dxa"/>
            <w:vAlign w:val="center"/>
          </w:tcPr>
          <w:p w14:paraId="569A1BBF"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4</w:t>
            </w:r>
          </w:p>
        </w:tc>
        <w:tc>
          <w:tcPr>
            <w:tcW w:w="1222" w:type="dxa"/>
            <w:vAlign w:val="center"/>
          </w:tcPr>
          <w:p w14:paraId="712762BF"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222" w:type="dxa"/>
            <w:vAlign w:val="center"/>
          </w:tcPr>
          <w:p w14:paraId="0F043CF7"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222" w:type="dxa"/>
            <w:vAlign w:val="center"/>
          </w:tcPr>
          <w:p w14:paraId="30A381B5"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r>
      <w:tr w:rsidR="00953F96" w:rsidRPr="002F2879" w14:paraId="4300C6A8" w14:textId="77777777" w:rsidTr="00DC4184">
        <w:trPr>
          <w:trHeight w:val="454"/>
        </w:trPr>
        <w:tc>
          <w:tcPr>
            <w:tcW w:w="1222" w:type="dxa"/>
            <w:vAlign w:val="center"/>
          </w:tcPr>
          <w:p w14:paraId="0E1F6CAD"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O4</w:t>
            </w:r>
          </w:p>
        </w:tc>
        <w:tc>
          <w:tcPr>
            <w:tcW w:w="1222" w:type="dxa"/>
            <w:vAlign w:val="center"/>
          </w:tcPr>
          <w:p w14:paraId="6698EF94"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4</w:t>
            </w:r>
          </w:p>
        </w:tc>
        <w:tc>
          <w:tcPr>
            <w:tcW w:w="1222" w:type="dxa"/>
            <w:vAlign w:val="center"/>
          </w:tcPr>
          <w:p w14:paraId="142BEC97"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22" w:type="dxa"/>
            <w:vAlign w:val="center"/>
          </w:tcPr>
          <w:p w14:paraId="74201EF0"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22" w:type="dxa"/>
            <w:vAlign w:val="center"/>
          </w:tcPr>
          <w:p w14:paraId="0F4FE556"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4</w:t>
            </w:r>
          </w:p>
        </w:tc>
        <w:tc>
          <w:tcPr>
            <w:tcW w:w="1222" w:type="dxa"/>
            <w:vAlign w:val="center"/>
          </w:tcPr>
          <w:p w14:paraId="071DC95F"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222" w:type="dxa"/>
            <w:vAlign w:val="center"/>
          </w:tcPr>
          <w:p w14:paraId="1CC2ECAC"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22" w:type="dxa"/>
            <w:vAlign w:val="center"/>
          </w:tcPr>
          <w:p w14:paraId="7CFE4DEF"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r>
      <w:tr w:rsidR="00953F96" w:rsidRPr="002F2879" w14:paraId="7C93E2FB" w14:textId="77777777" w:rsidTr="00DC4184">
        <w:trPr>
          <w:trHeight w:val="454"/>
        </w:trPr>
        <w:tc>
          <w:tcPr>
            <w:tcW w:w="1222" w:type="dxa"/>
            <w:vAlign w:val="center"/>
          </w:tcPr>
          <w:p w14:paraId="0FD1E630"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O5</w:t>
            </w:r>
          </w:p>
        </w:tc>
        <w:tc>
          <w:tcPr>
            <w:tcW w:w="1222" w:type="dxa"/>
            <w:vAlign w:val="center"/>
          </w:tcPr>
          <w:p w14:paraId="02787A09"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4</w:t>
            </w:r>
          </w:p>
        </w:tc>
        <w:tc>
          <w:tcPr>
            <w:tcW w:w="1222" w:type="dxa"/>
            <w:vAlign w:val="center"/>
          </w:tcPr>
          <w:p w14:paraId="62EE6064"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4</w:t>
            </w:r>
          </w:p>
        </w:tc>
        <w:tc>
          <w:tcPr>
            <w:tcW w:w="1222" w:type="dxa"/>
            <w:vAlign w:val="center"/>
          </w:tcPr>
          <w:p w14:paraId="6DF4D437"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22" w:type="dxa"/>
            <w:vAlign w:val="center"/>
          </w:tcPr>
          <w:p w14:paraId="647E246F"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222" w:type="dxa"/>
            <w:vAlign w:val="center"/>
          </w:tcPr>
          <w:p w14:paraId="5648AA3D"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222" w:type="dxa"/>
            <w:vAlign w:val="center"/>
          </w:tcPr>
          <w:p w14:paraId="3CB7BFED"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222" w:type="dxa"/>
            <w:vAlign w:val="center"/>
          </w:tcPr>
          <w:p w14:paraId="704AB1CC"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r>
      <w:tr w:rsidR="00953F96" w:rsidRPr="002F2879" w14:paraId="5B7BAEF5" w14:textId="77777777" w:rsidTr="00DC4184">
        <w:trPr>
          <w:trHeight w:val="454"/>
        </w:trPr>
        <w:tc>
          <w:tcPr>
            <w:tcW w:w="1222" w:type="dxa"/>
            <w:vAlign w:val="center"/>
          </w:tcPr>
          <w:p w14:paraId="5077AB66" w14:textId="77777777" w:rsidR="00953F96" w:rsidRPr="002F2879" w:rsidRDefault="00953F96" w:rsidP="00DC4184">
            <w:pPr>
              <w:jc w:val="center"/>
              <w:rPr>
                <w:rFonts w:ascii="Times New Roman" w:hAnsi="Times New Roman"/>
                <w:b/>
                <w:sz w:val="24"/>
                <w:szCs w:val="24"/>
              </w:rPr>
            </w:pPr>
            <w:r w:rsidRPr="002F2879">
              <w:rPr>
                <w:rFonts w:ascii="Times New Roman" w:hAnsi="Times New Roman"/>
                <w:b/>
                <w:sz w:val="24"/>
                <w:szCs w:val="24"/>
              </w:rPr>
              <w:t>O6</w:t>
            </w:r>
          </w:p>
        </w:tc>
        <w:tc>
          <w:tcPr>
            <w:tcW w:w="1222" w:type="dxa"/>
            <w:vAlign w:val="center"/>
          </w:tcPr>
          <w:p w14:paraId="19F73768"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4</w:t>
            </w:r>
          </w:p>
        </w:tc>
        <w:tc>
          <w:tcPr>
            <w:tcW w:w="1222" w:type="dxa"/>
            <w:vAlign w:val="center"/>
          </w:tcPr>
          <w:p w14:paraId="3C1551F8"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222" w:type="dxa"/>
            <w:vAlign w:val="center"/>
          </w:tcPr>
          <w:p w14:paraId="18F671FC"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4</w:t>
            </w:r>
          </w:p>
        </w:tc>
        <w:tc>
          <w:tcPr>
            <w:tcW w:w="1222" w:type="dxa"/>
            <w:vAlign w:val="center"/>
          </w:tcPr>
          <w:p w14:paraId="417F90B0"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22" w:type="dxa"/>
            <w:vAlign w:val="center"/>
          </w:tcPr>
          <w:p w14:paraId="55DE75FF"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22" w:type="dxa"/>
            <w:vAlign w:val="center"/>
          </w:tcPr>
          <w:p w14:paraId="52618B1B"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4</w:t>
            </w:r>
          </w:p>
        </w:tc>
        <w:tc>
          <w:tcPr>
            <w:tcW w:w="1222" w:type="dxa"/>
            <w:vAlign w:val="center"/>
          </w:tcPr>
          <w:p w14:paraId="032271FD" w14:textId="77777777" w:rsidR="00953F96" w:rsidRPr="002F2879" w:rsidRDefault="00953F96" w:rsidP="00DC4184">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r>
    </w:tbl>
    <w:p w14:paraId="32F3C1C0" w14:textId="77777777" w:rsidR="00953F96" w:rsidRPr="002F2879" w:rsidRDefault="00953F96" w:rsidP="00953F96">
      <w:pPr>
        <w:rPr>
          <w:rFonts w:ascii="Times New Roman" w:hAnsi="Times New Roman"/>
          <w:b/>
          <w:sz w:val="24"/>
          <w:szCs w:val="24"/>
        </w:rPr>
      </w:pPr>
    </w:p>
    <w:p w14:paraId="4C5CBDF0" w14:textId="77777777" w:rsidR="00953F96" w:rsidRPr="002F2879" w:rsidRDefault="00953F96" w:rsidP="00953F96">
      <w:pPr>
        <w:rPr>
          <w:rFonts w:ascii="Times New Roman" w:hAnsi="Times New Roman"/>
          <w:b/>
          <w:sz w:val="24"/>
          <w:szCs w:val="24"/>
        </w:rPr>
      </w:pPr>
      <w:r w:rsidRPr="002F2879">
        <w:rPr>
          <w:rFonts w:ascii="Times New Roman" w:hAnsi="Times New Roman"/>
          <w:b/>
          <w:sz w:val="24"/>
          <w:szCs w:val="24"/>
        </w:rPr>
        <w:t xml:space="preserve">    </w:t>
      </w:r>
      <w:r>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1CEF7C34" w14:textId="77777777" w:rsidR="00953F96" w:rsidRDefault="00953F96" w:rsidP="00953F96">
      <w:pPr>
        <w:rPr>
          <w:rFonts w:ascii="Times New Roman" w:hAnsi="Times New Roman"/>
          <w:b/>
          <w:sz w:val="24"/>
          <w:szCs w:val="24"/>
        </w:rPr>
      </w:pPr>
    </w:p>
    <w:p w14:paraId="2A7C8C77" w14:textId="77777777" w:rsidR="00953F96" w:rsidRDefault="00953F96" w:rsidP="00953F96">
      <w:pPr>
        <w:rPr>
          <w:rFonts w:ascii="Times New Roman" w:hAnsi="Times New Roman"/>
          <w:b/>
          <w:sz w:val="24"/>
          <w:szCs w:val="24"/>
        </w:rPr>
      </w:pPr>
    </w:p>
    <w:p w14:paraId="07258634" w14:textId="77777777" w:rsidR="00953F96" w:rsidRDefault="00953F96" w:rsidP="00953F96">
      <w:pPr>
        <w:rPr>
          <w:rFonts w:ascii="Times New Roman" w:hAnsi="Times New Roman"/>
          <w:b/>
          <w:sz w:val="24"/>
          <w:szCs w:val="24"/>
        </w:rPr>
      </w:pPr>
    </w:p>
    <w:p w14:paraId="459A2B9E" w14:textId="77777777" w:rsidR="00953F96" w:rsidRDefault="00953F96" w:rsidP="00953F96">
      <w:pPr>
        <w:jc w:val="left"/>
        <w:rPr>
          <w:rFonts w:ascii="Times New Roman" w:hAnsi="Times New Roman"/>
          <w:b/>
          <w:bCs/>
          <w:sz w:val="24"/>
          <w:szCs w:val="24"/>
        </w:rPr>
      </w:pPr>
      <w:proofErr w:type="gramStart"/>
      <w:r w:rsidRPr="00322BB7">
        <w:rPr>
          <w:rFonts w:ascii="Times New Roman" w:hAnsi="Times New Roman"/>
          <w:b/>
          <w:bCs/>
          <w:sz w:val="24"/>
          <w:szCs w:val="24"/>
        </w:rPr>
        <w:t>Gend.Capt</w:t>
      </w:r>
      <w:proofErr w:type="gramEnd"/>
      <w:r w:rsidRPr="00322BB7">
        <w:rPr>
          <w:rFonts w:ascii="Times New Roman" w:hAnsi="Times New Roman"/>
          <w:b/>
          <w:bCs/>
          <w:sz w:val="24"/>
          <w:szCs w:val="24"/>
        </w:rPr>
        <w:t>.PhD Begüm ÇARDAK</w:t>
      </w:r>
    </w:p>
    <w:p w14:paraId="4688251D" w14:textId="77777777" w:rsidR="00953F96" w:rsidRDefault="00953F96" w:rsidP="00953F96">
      <w:pPr>
        <w:jc w:val="left"/>
        <w:rPr>
          <w:rFonts w:ascii="Times New Roman" w:hAnsi="Times New Roman"/>
          <w:b/>
          <w:bCs/>
          <w:sz w:val="24"/>
          <w:szCs w:val="24"/>
        </w:rPr>
      </w:pPr>
    </w:p>
    <w:p w14:paraId="7004A5C5" w14:textId="77777777" w:rsidR="00953F96" w:rsidRPr="00322BB7" w:rsidRDefault="00953F96" w:rsidP="00953F96">
      <w:pPr>
        <w:jc w:val="left"/>
        <w:rPr>
          <w:rFonts w:ascii="Times New Roman" w:hAnsi="Times New Roman"/>
          <w:b/>
          <w:sz w:val="24"/>
          <w:szCs w:val="24"/>
        </w:rPr>
      </w:pPr>
    </w:p>
    <w:p w14:paraId="7D586768" w14:textId="77777777" w:rsidR="00953F96" w:rsidRPr="002F2879" w:rsidRDefault="00953F96" w:rsidP="00953F96">
      <w:pPr>
        <w:jc w:val="center"/>
        <w:rPr>
          <w:rFonts w:ascii="Times New Roman" w:hAnsi="Times New Roman"/>
          <w:b/>
          <w:sz w:val="24"/>
          <w:szCs w:val="24"/>
        </w:rPr>
      </w:pPr>
    </w:p>
    <w:p w14:paraId="4383EFE6" w14:textId="77777777" w:rsidR="00953F96" w:rsidRPr="002F2879" w:rsidRDefault="00953F96" w:rsidP="00953F96">
      <w:pPr>
        <w:jc w:val="center"/>
        <w:rPr>
          <w:rFonts w:ascii="Times New Roman" w:hAnsi="Times New Roman"/>
          <w:b/>
          <w:sz w:val="24"/>
          <w:szCs w:val="24"/>
        </w:rPr>
      </w:pPr>
      <w:proofErr w:type="gramStart"/>
      <w:r w:rsidRPr="002F2879">
        <w:rPr>
          <w:rFonts w:ascii="Times New Roman" w:hAnsi="Times New Roman"/>
          <w:b/>
          <w:sz w:val="24"/>
          <w:szCs w:val="24"/>
        </w:rPr>
        <w:t>…..</w:t>
      </w:r>
      <w:proofErr w:type="gramEnd"/>
      <w:r w:rsidRPr="002F2879">
        <w:rPr>
          <w:rFonts w:ascii="Times New Roman" w:hAnsi="Times New Roman"/>
          <w:b/>
          <w:sz w:val="24"/>
          <w:szCs w:val="24"/>
        </w:rPr>
        <w:t>/……/20..</w:t>
      </w:r>
    </w:p>
    <w:p w14:paraId="379732C8" w14:textId="77777777" w:rsidR="00953F96" w:rsidRPr="002F2879" w:rsidRDefault="00953F96" w:rsidP="00953F96">
      <w:pPr>
        <w:jc w:val="center"/>
        <w:rPr>
          <w:rFonts w:ascii="Times New Roman" w:hAnsi="Times New Roman"/>
          <w:b/>
          <w:sz w:val="24"/>
          <w:szCs w:val="24"/>
        </w:rPr>
      </w:pPr>
      <w:r w:rsidRPr="002F2879">
        <w:rPr>
          <w:rFonts w:ascii="Times New Roman" w:hAnsi="Times New Roman"/>
          <w:b/>
          <w:sz w:val="24"/>
          <w:szCs w:val="24"/>
        </w:rPr>
        <w:t>(Signature)</w:t>
      </w:r>
    </w:p>
    <w:p w14:paraId="3E83EF88" w14:textId="77777777" w:rsidR="00953F96" w:rsidRPr="00235614" w:rsidRDefault="00953F96" w:rsidP="00953F96">
      <w:pPr>
        <w:jc w:val="center"/>
        <w:rPr>
          <w:rFonts w:ascii="Times New Roman" w:hAnsi="Times New Roman"/>
          <w:b/>
          <w:sz w:val="24"/>
          <w:szCs w:val="24"/>
        </w:rPr>
      </w:pPr>
      <w:r w:rsidRPr="00235614">
        <w:rPr>
          <w:rFonts w:ascii="Times New Roman" w:hAnsi="Times New Roman"/>
          <w:b/>
          <w:sz w:val="24"/>
          <w:szCs w:val="24"/>
        </w:rPr>
        <w:t>Asst. Prof. Kürşad GÜÇ</w:t>
      </w:r>
    </w:p>
    <w:p w14:paraId="122EEE45" w14:textId="35FAEFFC" w:rsidR="00953F96" w:rsidRDefault="00953F96" w:rsidP="00953F96">
      <w:pPr>
        <w:jc w:val="center"/>
        <w:rPr>
          <w:rFonts w:ascii="Times New Roman" w:hAnsi="Times New Roman"/>
        </w:rPr>
      </w:pPr>
      <w:r w:rsidRPr="00235614">
        <w:rPr>
          <w:rFonts w:ascii="Times New Roman" w:hAnsi="Times New Roman"/>
          <w:b/>
          <w:sz w:val="24"/>
          <w:szCs w:val="24"/>
        </w:rPr>
        <w:t>Head of International Security and Terrorism Department</w:t>
      </w:r>
    </w:p>
    <w:p w14:paraId="598496FE" w14:textId="77777777" w:rsidR="00953F96" w:rsidRDefault="00953F96" w:rsidP="00953F96">
      <w:pPr>
        <w:rPr>
          <w:rFonts w:ascii="Times New Roman" w:hAnsi="Times New Roman"/>
        </w:rPr>
      </w:pPr>
    </w:p>
    <w:p w14:paraId="4EA179F2" w14:textId="77777777" w:rsidR="00953F96" w:rsidRDefault="00953F96" w:rsidP="00953F96">
      <w:pPr>
        <w:rPr>
          <w:rFonts w:ascii="Times New Roman" w:hAnsi="Times New Roman"/>
        </w:rPr>
      </w:pPr>
    </w:p>
    <w:p w14:paraId="4D6C7FD9" w14:textId="77777777" w:rsidR="00953F96" w:rsidRDefault="00953F96" w:rsidP="00953F96">
      <w:pPr>
        <w:jc w:val="center"/>
        <w:rPr>
          <w:rFonts w:ascii="Times New Roman" w:hAnsi="Times New Roman"/>
        </w:rPr>
      </w:pPr>
    </w:p>
    <w:p w14:paraId="02032ECE" w14:textId="77777777" w:rsidR="00953F96" w:rsidRDefault="00953F96" w:rsidP="00953F96">
      <w:pPr>
        <w:rPr>
          <w:rFonts w:ascii="Times New Roman" w:hAnsi="Times New Roman"/>
        </w:rPr>
      </w:pPr>
    </w:p>
    <w:p w14:paraId="4F27508E" w14:textId="77777777" w:rsidR="00953F96" w:rsidRDefault="00953F96" w:rsidP="00953F96">
      <w:pPr>
        <w:rPr>
          <w:rFonts w:ascii="Times New Roman" w:hAnsi="Times New Roman"/>
        </w:rPr>
      </w:pPr>
    </w:p>
    <w:p w14:paraId="2F9AD917" w14:textId="77777777" w:rsidR="00632F36" w:rsidRDefault="00632F36" w:rsidP="00C946BD">
      <w:pPr>
        <w:jc w:val="center"/>
        <w:rPr>
          <w:rFonts w:ascii="Times New Roman" w:hAnsi="Times New Roman"/>
        </w:rPr>
      </w:pPr>
    </w:p>
    <w:p w14:paraId="4E176760" w14:textId="12BFF40C" w:rsidR="005E5F66" w:rsidRDefault="005E5F66" w:rsidP="002A45D6">
      <w:pPr>
        <w:rPr>
          <w:rFonts w:ascii="Times New Roman" w:hAnsi="Times New Roman"/>
        </w:rPr>
      </w:pPr>
    </w:p>
    <w:p w14:paraId="72E5B3ED" w14:textId="77A59A83" w:rsidR="005E5F66" w:rsidRDefault="005E5F66" w:rsidP="002A45D6">
      <w:pPr>
        <w:rPr>
          <w:rFonts w:ascii="Times New Roman" w:hAnsi="Times New Roman"/>
        </w:rPr>
      </w:pPr>
    </w:p>
    <w:sectPr w:rsidR="005E5F66" w:rsidSect="009931E5">
      <w:headerReference w:type="default" r:id="rId18"/>
      <w:footerReference w:type="default" r:id="rId1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3BCFF" w14:textId="77777777" w:rsidR="00055E59" w:rsidRDefault="00055E59" w:rsidP="00507156">
      <w:pPr>
        <w:spacing w:line="240" w:lineRule="auto"/>
      </w:pPr>
      <w:r>
        <w:separator/>
      </w:r>
    </w:p>
  </w:endnote>
  <w:endnote w:type="continuationSeparator" w:id="0">
    <w:p w14:paraId="032EDF24" w14:textId="77777777" w:rsidR="00055E59" w:rsidRDefault="00055E59"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AE1DDC" w:rsidRDefault="00AE1DDC"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29EB2BB"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2124481A" w:rsidR="00AE1DDC" w:rsidRPr="00EC5097" w:rsidRDefault="0092467F" w:rsidP="009931E5">
    <w:pPr>
      <w:pStyle w:val="AltBilgi"/>
      <w:rPr>
        <w:rFonts w:ascii="Times New Roman" w:hAnsi="Times New Roman"/>
        <w:sz w:val="16"/>
        <w:szCs w:val="16"/>
      </w:rPr>
    </w:pPr>
    <w:r>
      <w:rPr>
        <w:rFonts w:ascii="Times New Roman" w:hAnsi="Times New Roman"/>
        <w:sz w:val="16"/>
        <w:szCs w:val="16"/>
      </w:rPr>
      <w:t>For More Info.</w:t>
    </w:r>
    <w:r w:rsidR="00AE1DDC" w:rsidRPr="00EC5097">
      <w:rPr>
        <w:rFonts w:ascii="Times New Roman" w:hAnsi="Times New Roman"/>
        <w:sz w:val="16"/>
        <w:szCs w:val="16"/>
      </w:rPr>
      <w:t>:</w:t>
    </w:r>
  </w:p>
  <w:p w14:paraId="165CC1A2" w14:textId="0BE75A56" w:rsidR="00AE1DDC" w:rsidRPr="00EC5097" w:rsidRDefault="0092467F" w:rsidP="008F2DE7">
    <w:pPr>
      <w:pStyle w:val="AltBilgi"/>
      <w:rPr>
        <w:rFonts w:ascii="Times New Roman" w:hAnsi="Times New Roman"/>
        <w:sz w:val="16"/>
        <w:szCs w:val="16"/>
      </w:rPr>
    </w:pPr>
    <w:r>
      <w:rPr>
        <w:rFonts w:ascii="Times New Roman" w:hAnsi="Times New Roman"/>
        <w:sz w:val="16"/>
        <w:szCs w:val="16"/>
      </w:rPr>
      <w:t>Position</w:t>
    </w:r>
    <w:r w:rsidR="00AE1DDC" w:rsidRPr="00EC5097">
      <w:rPr>
        <w:rFonts w:ascii="Times New Roman" w:hAnsi="Times New Roman"/>
        <w:sz w:val="16"/>
        <w:szCs w:val="16"/>
      </w:rPr>
      <w:t>:</w:t>
    </w:r>
  </w:p>
  <w:p w14:paraId="7F7D3080" w14:textId="4520F084" w:rsidR="00AE1DDC" w:rsidRPr="00EC5097" w:rsidRDefault="0092467F" w:rsidP="008F2DE7">
    <w:pPr>
      <w:pStyle w:val="AltBilgi"/>
      <w:rPr>
        <w:rFonts w:ascii="Times New Roman" w:hAnsi="Times New Roman"/>
        <w:sz w:val="16"/>
        <w:szCs w:val="16"/>
      </w:rPr>
    </w:pPr>
    <w:r>
      <w:rPr>
        <w:rFonts w:ascii="Times New Roman" w:hAnsi="Times New Roman"/>
        <w:sz w:val="16"/>
        <w:szCs w:val="16"/>
      </w:rPr>
      <w:t>Contact Nu.:</w:t>
    </w:r>
  </w:p>
  <w:p w14:paraId="00BA97BD" w14:textId="5B599BE9" w:rsidR="00AE1DDC" w:rsidRPr="00EC5097" w:rsidRDefault="0092467F" w:rsidP="008F2DE7">
    <w:pPr>
      <w:pStyle w:val="AltBilgi"/>
      <w:rPr>
        <w:rFonts w:ascii="Times New Roman" w:hAnsi="Times New Roman"/>
        <w:sz w:val="16"/>
        <w:szCs w:val="16"/>
      </w:rPr>
    </w:pPr>
    <w:r>
      <w:rPr>
        <w:rFonts w:ascii="Times New Roman" w:hAnsi="Times New Roman"/>
        <w:sz w:val="16"/>
        <w:szCs w:val="16"/>
      </w:rPr>
      <w:t>Prepared By</w:t>
    </w:r>
    <w:r w:rsidR="00AE1DDC" w:rsidRPr="00EC5097">
      <w:rPr>
        <w:rFonts w:ascii="Times New Roman" w:hAnsi="Times New Roman"/>
        <w:sz w:val="16"/>
        <w:szCs w:val="16"/>
      </w:rPr>
      <w:t>:</w:t>
    </w:r>
  </w:p>
  <w:p w14:paraId="24280555" w14:textId="6FBFC914" w:rsidR="00AE1DDC" w:rsidRPr="009931E5" w:rsidRDefault="00055E59"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AE1DDC" w:rsidRPr="009931E5">
              <w:rPr>
                <w:rFonts w:ascii="Times New Roman" w:hAnsi="Times New Roman"/>
                <w:bCs/>
                <w:sz w:val="24"/>
                <w:szCs w:val="24"/>
              </w:rPr>
              <w:fldChar w:fldCharType="begin"/>
            </w:r>
            <w:r w:rsidR="00AE1DDC" w:rsidRPr="009931E5">
              <w:rPr>
                <w:rFonts w:ascii="Times New Roman" w:hAnsi="Times New Roman"/>
                <w:bCs/>
                <w:sz w:val="24"/>
                <w:szCs w:val="24"/>
              </w:rPr>
              <w:instrText>PAGE</w:instrText>
            </w:r>
            <w:r w:rsidR="00AE1DDC" w:rsidRPr="009931E5">
              <w:rPr>
                <w:rFonts w:ascii="Times New Roman" w:hAnsi="Times New Roman"/>
                <w:bCs/>
                <w:sz w:val="24"/>
                <w:szCs w:val="24"/>
              </w:rPr>
              <w:fldChar w:fldCharType="separate"/>
            </w:r>
            <w:r w:rsidR="00AB6269">
              <w:rPr>
                <w:rFonts w:ascii="Times New Roman" w:hAnsi="Times New Roman"/>
                <w:bCs/>
                <w:noProof/>
                <w:sz w:val="24"/>
                <w:szCs w:val="24"/>
              </w:rPr>
              <w:t>47</w:t>
            </w:r>
            <w:r w:rsidR="00AE1DDC" w:rsidRPr="009931E5">
              <w:rPr>
                <w:rFonts w:ascii="Times New Roman" w:hAnsi="Times New Roman"/>
                <w:bCs/>
                <w:sz w:val="24"/>
                <w:szCs w:val="24"/>
              </w:rPr>
              <w:fldChar w:fldCharType="end"/>
            </w:r>
            <w:r w:rsidR="00AE1DDC" w:rsidRPr="009931E5">
              <w:rPr>
                <w:rFonts w:ascii="Times New Roman" w:hAnsi="Times New Roman"/>
                <w:sz w:val="24"/>
                <w:szCs w:val="24"/>
              </w:rPr>
              <w:t xml:space="preserve"> / </w:t>
            </w:r>
            <w:r w:rsidR="00AE1DDC" w:rsidRPr="009931E5">
              <w:rPr>
                <w:rFonts w:ascii="Times New Roman" w:hAnsi="Times New Roman"/>
                <w:bCs/>
                <w:sz w:val="24"/>
                <w:szCs w:val="24"/>
              </w:rPr>
              <w:fldChar w:fldCharType="begin"/>
            </w:r>
            <w:r w:rsidR="00AE1DDC" w:rsidRPr="009931E5">
              <w:rPr>
                <w:rFonts w:ascii="Times New Roman" w:hAnsi="Times New Roman"/>
                <w:bCs/>
                <w:sz w:val="24"/>
                <w:szCs w:val="24"/>
              </w:rPr>
              <w:instrText>NUMPAGES</w:instrText>
            </w:r>
            <w:r w:rsidR="00AE1DDC" w:rsidRPr="009931E5">
              <w:rPr>
                <w:rFonts w:ascii="Times New Roman" w:hAnsi="Times New Roman"/>
                <w:bCs/>
                <w:sz w:val="24"/>
                <w:szCs w:val="24"/>
              </w:rPr>
              <w:fldChar w:fldCharType="separate"/>
            </w:r>
            <w:r w:rsidR="00AB6269">
              <w:rPr>
                <w:rFonts w:ascii="Times New Roman" w:hAnsi="Times New Roman"/>
                <w:bCs/>
                <w:noProof/>
                <w:sz w:val="24"/>
                <w:szCs w:val="24"/>
              </w:rPr>
              <w:t>48</w:t>
            </w:r>
            <w:r w:rsidR="00AE1DDC" w:rsidRPr="009931E5">
              <w:rPr>
                <w:rFonts w:ascii="Times New Roman" w:hAnsi="Times New Roman"/>
                <w:bCs/>
                <w:sz w:val="24"/>
                <w:szCs w:val="24"/>
              </w:rPr>
              <w:fldChar w:fldCharType="end"/>
            </w:r>
          </w:sdtContent>
        </w:sdt>
      </w:sdtContent>
    </w:sdt>
  </w:p>
  <w:p w14:paraId="7D7E1FFE" w14:textId="77777777" w:rsidR="00AE1DDC" w:rsidRPr="003923BC" w:rsidRDefault="00AE1DDC"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89267" w14:textId="77777777" w:rsidR="00055E59" w:rsidRDefault="00055E59" w:rsidP="00507156">
      <w:pPr>
        <w:spacing w:line="240" w:lineRule="auto"/>
      </w:pPr>
      <w:r>
        <w:separator/>
      </w:r>
    </w:p>
  </w:footnote>
  <w:footnote w:type="continuationSeparator" w:id="0">
    <w:p w14:paraId="7A5951C8" w14:textId="77777777" w:rsidR="00055E59" w:rsidRDefault="00055E59"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1"/>
      <w:gridCol w:w="4967"/>
      <w:gridCol w:w="1794"/>
      <w:gridCol w:w="1802"/>
    </w:tblGrid>
    <w:tr w:rsidR="00AE1DDC" w:rsidRPr="004D54F8" w14:paraId="630AD746" w14:textId="77777777" w:rsidTr="00132354">
      <w:trPr>
        <w:trHeight w:val="454"/>
        <w:jc w:val="center"/>
      </w:trPr>
      <w:tc>
        <w:tcPr>
          <w:tcW w:w="800" w:type="pct"/>
          <w:vMerge w:val="restart"/>
          <w:vAlign w:val="center"/>
        </w:tcPr>
        <w:p w14:paraId="1C7B2184" w14:textId="77777777" w:rsidR="00AE1DDC" w:rsidRPr="004D54F8" w:rsidRDefault="00AE1DD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436" w:type="pct"/>
          <w:vMerge w:val="restart"/>
          <w:vAlign w:val="center"/>
        </w:tcPr>
        <w:p w14:paraId="2DF905D2" w14:textId="521FFEAB" w:rsidR="00734B3E" w:rsidRPr="009E294A" w:rsidRDefault="00734B3E" w:rsidP="001D5EDB">
          <w:pPr>
            <w:jc w:val="center"/>
            <w:rPr>
              <w:rFonts w:ascii="Times New Roman" w:hAnsi="Times New Roman"/>
              <w:b/>
              <w:sz w:val="28"/>
              <w:szCs w:val="28"/>
            </w:rPr>
          </w:pPr>
          <w:r>
            <w:rPr>
              <w:rFonts w:ascii="Times New Roman" w:hAnsi="Times New Roman"/>
              <w:b/>
              <w:sz w:val="28"/>
              <w:szCs w:val="28"/>
            </w:rPr>
            <w:t>COURSE DESCR</w:t>
          </w:r>
          <w:r w:rsidR="001D5EDB">
            <w:rPr>
              <w:rFonts w:ascii="Times New Roman" w:hAnsi="Times New Roman"/>
              <w:b/>
              <w:sz w:val="28"/>
              <w:szCs w:val="28"/>
            </w:rPr>
            <w:t>IPTI</w:t>
          </w:r>
          <w:r>
            <w:rPr>
              <w:rFonts w:ascii="Times New Roman" w:hAnsi="Times New Roman"/>
              <w:b/>
              <w:sz w:val="28"/>
              <w:szCs w:val="28"/>
            </w:rPr>
            <w:t>ON FORM</w:t>
          </w:r>
        </w:p>
      </w:tc>
      <w:tc>
        <w:tcPr>
          <w:tcW w:w="880" w:type="pct"/>
          <w:vAlign w:val="center"/>
        </w:tcPr>
        <w:p w14:paraId="45611258" w14:textId="12C91F69" w:rsidR="00AE1DDC" w:rsidRPr="004D54F8" w:rsidRDefault="0092467F" w:rsidP="00507156">
          <w:pPr>
            <w:pStyle w:val="stBilgi"/>
            <w:rPr>
              <w:rFonts w:ascii="Times New Roman" w:hAnsi="Times New Roman"/>
              <w:sz w:val="24"/>
              <w:szCs w:val="24"/>
            </w:rPr>
          </w:pPr>
          <w:r>
            <w:rPr>
              <w:rFonts w:ascii="Times New Roman" w:hAnsi="Times New Roman"/>
              <w:sz w:val="24"/>
              <w:szCs w:val="24"/>
            </w:rPr>
            <w:t>Document Nu</w:t>
          </w:r>
          <w:r w:rsidR="00AE1DDC">
            <w:rPr>
              <w:rFonts w:ascii="Times New Roman" w:hAnsi="Times New Roman"/>
              <w:sz w:val="24"/>
              <w:szCs w:val="24"/>
            </w:rPr>
            <w:t>.</w:t>
          </w:r>
        </w:p>
      </w:tc>
      <w:tc>
        <w:tcPr>
          <w:tcW w:w="884" w:type="pct"/>
          <w:vAlign w:val="center"/>
        </w:tcPr>
        <w:p w14:paraId="380997A1" w14:textId="3141B995" w:rsidR="00AE1DDC" w:rsidRPr="004D54F8" w:rsidRDefault="001D7869" w:rsidP="001D7869">
          <w:pPr>
            <w:pStyle w:val="stBilgi"/>
            <w:jc w:val="left"/>
            <w:rPr>
              <w:rFonts w:ascii="Times New Roman" w:hAnsi="Times New Roman"/>
              <w:b/>
              <w:sz w:val="24"/>
              <w:szCs w:val="24"/>
            </w:rPr>
          </w:pPr>
          <w:r>
            <w:rPr>
              <w:rFonts w:ascii="Times New Roman" w:hAnsi="Times New Roman"/>
              <w:b/>
              <w:sz w:val="24"/>
              <w:szCs w:val="24"/>
            </w:rPr>
            <w:t>FR.132</w:t>
          </w:r>
        </w:p>
      </w:tc>
    </w:tr>
    <w:tr w:rsidR="00AE1DDC" w:rsidRPr="004D54F8" w14:paraId="3087EF57" w14:textId="77777777" w:rsidTr="00132354">
      <w:trPr>
        <w:trHeight w:val="454"/>
        <w:jc w:val="center"/>
      </w:trPr>
      <w:tc>
        <w:tcPr>
          <w:tcW w:w="800" w:type="pct"/>
          <w:vMerge/>
          <w:vAlign w:val="center"/>
        </w:tcPr>
        <w:p w14:paraId="31F185D4" w14:textId="77777777" w:rsidR="00AE1DDC" w:rsidRPr="004D54F8" w:rsidRDefault="00AE1DDC" w:rsidP="00507156">
          <w:pPr>
            <w:pStyle w:val="stBilgi"/>
            <w:jc w:val="center"/>
            <w:rPr>
              <w:rFonts w:ascii="Times New Roman" w:hAnsi="Times New Roman"/>
              <w:sz w:val="24"/>
              <w:szCs w:val="24"/>
            </w:rPr>
          </w:pPr>
        </w:p>
      </w:tc>
      <w:tc>
        <w:tcPr>
          <w:tcW w:w="2436" w:type="pct"/>
          <w:vMerge/>
          <w:vAlign w:val="center"/>
        </w:tcPr>
        <w:p w14:paraId="19A7D0FD" w14:textId="77777777" w:rsidR="00AE1DDC" w:rsidRPr="004D54F8" w:rsidRDefault="00AE1DDC" w:rsidP="00507156">
          <w:pPr>
            <w:pStyle w:val="stBilgi"/>
            <w:jc w:val="center"/>
            <w:rPr>
              <w:rFonts w:ascii="Times New Roman" w:hAnsi="Times New Roman"/>
              <w:sz w:val="24"/>
              <w:szCs w:val="24"/>
            </w:rPr>
          </w:pPr>
        </w:p>
      </w:tc>
      <w:tc>
        <w:tcPr>
          <w:tcW w:w="880" w:type="pct"/>
          <w:vAlign w:val="center"/>
        </w:tcPr>
        <w:p w14:paraId="56092B83" w14:textId="7AF31075" w:rsidR="00AE1DDC" w:rsidRPr="004D54F8" w:rsidRDefault="0092467F" w:rsidP="0092467F">
          <w:pPr>
            <w:pStyle w:val="stBilgi"/>
            <w:rPr>
              <w:rFonts w:ascii="Times New Roman" w:hAnsi="Times New Roman"/>
              <w:sz w:val="24"/>
              <w:szCs w:val="24"/>
            </w:rPr>
          </w:pPr>
          <w:r>
            <w:rPr>
              <w:rFonts w:ascii="Times New Roman" w:hAnsi="Times New Roman"/>
              <w:sz w:val="24"/>
              <w:szCs w:val="24"/>
            </w:rPr>
            <w:t>First Publ.Date</w:t>
          </w:r>
        </w:p>
      </w:tc>
      <w:tc>
        <w:tcPr>
          <w:tcW w:w="884" w:type="pct"/>
          <w:vAlign w:val="center"/>
        </w:tcPr>
        <w:p w14:paraId="38D723DF" w14:textId="0ECB5988" w:rsidR="00AE1DDC" w:rsidRPr="004D54F8" w:rsidRDefault="00422230" w:rsidP="00816DCB">
          <w:pPr>
            <w:pStyle w:val="stBilgi"/>
            <w:jc w:val="left"/>
            <w:rPr>
              <w:rFonts w:ascii="Times New Roman" w:hAnsi="Times New Roman"/>
              <w:b/>
              <w:sz w:val="24"/>
              <w:szCs w:val="24"/>
            </w:rPr>
          </w:pPr>
          <w:r>
            <w:rPr>
              <w:rFonts w:ascii="Times New Roman" w:hAnsi="Times New Roman"/>
              <w:b/>
              <w:sz w:val="24"/>
              <w:szCs w:val="24"/>
            </w:rPr>
            <w:t>17</w:t>
          </w:r>
          <w:r w:rsidR="001D7869">
            <w:rPr>
              <w:rFonts w:ascii="Times New Roman" w:hAnsi="Times New Roman"/>
              <w:b/>
              <w:sz w:val="24"/>
              <w:szCs w:val="24"/>
            </w:rPr>
            <w:t>.07.2024</w:t>
          </w:r>
        </w:p>
      </w:tc>
    </w:tr>
    <w:tr w:rsidR="00AE1DDC" w:rsidRPr="004D54F8" w14:paraId="75AA9072" w14:textId="77777777" w:rsidTr="00132354">
      <w:trPr>
        <w:trHeight w:val="454"/>
        <w:jc w:val="center"/>
      </w:trPr>
      <w:tc>
        <w:tcPr>
          <w:tcW w:w="800" w:type="pct"/>
          <w:vMerge/>
          <w:vAlign w:val="center"/>
        </w:tcPr>
        <w:p w14:paraId="69F5A176" w14:textId="77777777" w:rsidR="00AE1DDC" w:rsidRPr="004D54F8" w:rsidRDefault="00AE1DDC" w:rsidP="00507156">
          <w:pPr>
            <w:pStyle w:val="stBilgi"/>
            <w:jc w:val="center"/>
            <w:rPr>
              <w:rFonts w:ascii="Times New Roman" w:hAnsi="Times New Roman"/>
              <w:sz w:val="24"/>
              <w:szCs w:val="24"/>
            </w:rPr>
          </w:pPr>
        </w:p>
      </w:tc>
      <w:tc>
        <w:tcPr>
          <w:tcW w:w="2436" w:type="pct"/>
          <w:vMerge/>
          <w:vAlign w:val="center"/>
        </w:tcPr>
        <w:p w14:paraId="0F40294D" w14:textId="77777777" w:rsidR="00AE1DDC" w:rsidRPr="004D54F8" w:rsidRDefault="00AE1DDC" w:rsidP="00507156">
          <w:pPr>
            <w:pStyle w:val="stBilgi"/>
            <w:jc w:val="center"/>
            <w:rPr>
              <w:rFonts w:ascii="Times New Roman" w:hAnsi="Times New Roman"/>
              <w:sz w:val="24"/>
              <w:szCs w:val="24"/>
            </w:rPr>
          </w:pPr>
        </w:p>
      </w:tc>
      <w:tc>
        <w:tcPr>
          <w:tcW w:w="880" w:type="pct"/>
          <w:vAlign w:val="center"/>
        </w:tcPr>
        <w:p w14:paraId="2B7D24FF" w14:textId="47F07B50" w:rsidR="00AE1DDC" w:rsidRPr="004D54F8" w:rsidRDefault="00AE1DDC" w:rsidP="0092467F">
          <w:pPr>
            <w:pStyle w:val="stBilgi"/>
            <w:rPr>
              <w:rFonts w:ascii="Times New Roman" w:hAnsi="Times New Roman"/>
              <w:sz w:val="24"/>
              <w:szCs w:val="24"/>
            </w:rPr>
          </w:pPr>
          <w:r w:rsidRPr="004D54F8">
            <w:rPr>
              <w:rFonts w:ascii="Times New Roman" w:hAnsi="Times New Roman"/>
              <w:sz w:val="24"/>
              <w:szCs w:val="24"/>
            </w:rPr>
            <w:t>Rev</w:t>
          </w:r>
          <w:r>
            <w:rPr>
              <w:rFonts w:ascii="Times New Roman" w:hAnsi="Times New Roman"/>
              <w:sz w:val="24"/>
              <w:szCs w:val="24"/>
            </w:rPr>
            <w:t>.</w:t>
          </w:r>
          <w:r w:rsidRPr="004D54F8">
            <w:rPr>
              <w:rFonts w:ascii="Times New Roman" w:hAnsi="Times New Roman"/>
              <w:sz w:val="24"/>
              <w:szCs w:val="24"/>
            </w:rPr>
            <w:t xml:space="preserve"> </w:t>
          </w:r>
          <w:r w:rsidR="0092467F">
            <w:rPr>
              <w:rFonts w:ascii="Times New Roman" w:hAnsi="Times New Roman"/>
              <w:sz w:val="24"/>
              <w:szCs w:val="24"/>
            </w:rPr>
            <w:t>Date</w:t>
          </w:r>
          <w:r>
            <w:rPr>
              <w:rFonts w:ascii="Times New Roman" w:hAnsi="Times New Roman"/>
              <w:sz w:val="24"/>
              <w:szCs w:val="24"/>
            </w:rPr>
            <w:t>./N</w:t>
          </w:r>
          <w:r w:rsidR="0092467F">
            <w:rPr>
              <w:rFonts w:ascii="Times New Roman" w:hAnsi="Times New Roman"/>
              <w:sz w:val="24"/>
              <w:szCs w:val="24"/>
            </w:rPr>
            <w:t>u</w:t>
          </w:r>
          <w:r>
            <w:rPr>
              <w:rFonts w:ascii="Times New Roman" w:hAnsi="Times New Roman"/>
              <w:sz w:val="24"/>
              <w:szCs w:val="24"/>
            </w:rPr>
            <w:t>.</w:t>
          </w:r>
        </w:p>
      </w:tc>
      <w:tc>
        <w:tcPr>
          <w:tcW w:w="884" w:type="pct"/>
          <w:vAlign w:val="center"/>
        </w:tcPr>
        <w:p w14:paraId="7B01230C" w14:textId="33CE5DED" w:rsidR="00AE1DDC" w:rsidRPr="004D54F8" w:rsidRDefault="001D7869" w:rsidP="002A45D6">
          <w:pPr>
            <w:pStyle w:val="stBilgi"/>
            <w:jc w:val="left"/>
            <w:rPr>
              <w:rFonts w:ascii="Times New Roman" w:hAnsi="Times New Roman"/>
              <w:b/>
              <w:sz w:val="24"/>
              <w:szCs w:val="24"/>
            </w:rPr>
          </w:pPr>
          <w:r>
            <w:rPr>
              <w:rFonts w:ascii="Times New Roman" w:hAnsi="Times New Roman"/>
              <w:b/>
              <w:sz w:val="24"/>
              <w:szCs w:val="24"/>
            </w:rPr>
            <w:t>--/00</w:t>
          </w:r>
        </w:p>
      </w:tc>
    </w:tr>
    <w:tr w:rsidR="00AE1DDC" w:rsidRPr="004D54F8" w14:paraId="5FE6918D" w14:textId="77777777" w:rsidTr="00132354">
      <w:trPr>
        <w:trHeight w:val="454"/>
        <w:jc w:val="center"/>
      </w:trPr>
      <w:tc>
        <w:tcPr>
          <w:tcW w:w="5000" w:type="pct"/>
          <w:gridSpan w:val="4"/>
          <w:vAlign w:val="center"/>
        </w:tcPr>
        <w:p w14:paraId="293B382B" w14:textId="0D470036" w:rsidR="00AE1DDC" w:rsidRPr="004152C8" w:rsidRDefault="0092467F" w:rsidP="0092467F">
          <w:pPr>
            <w:pStyle w:val="stBilgi"/>
            <w:jc w:val="right"/>
            <w:rPr>
              <w:rFonts w:ascii="Times New Roman" w:hAnsi="Times New Roman"/>
              <w:sz w:val="24"/>
              <w:szCs w:val="24"/>
            </w:rPr>
          </w:pPr>
          <w:r>
            <w:rPr>
              <w:rFonts w:ascii="Times New Roman" w:hAnsi="Times New Roman"/>
              <w:sz w:val="24"/>
              <w:szCs w:val="24"/>
            </w:rPr>
            <w:t>Responsbile Unit</w:t>
          </w:r>
          <w:r w:rsidR="00AE1DDC">
            <w:rPr>
              <w:rFonts w:ascii="Times New Roman" w:hAnsi="Times New Roman"/>
              <w:sz w:val="24"/>
              <w:szCs w:val="24"/>
            </w:rPr>
            <w:t>:</w:t>
          </w:r>
          <w:r>
            <w:rPr>
              <w:rFonts w:ascii="Times New Roman" w:hAnsi="Times New Roman"/>
              <w:sz w:val="24"/>
              <w:szCs w:val="24"/>
            </w:rPr>
            <w:t xml:space="preserve"> Dept. </w:t>
          </w:r>
          <w:proofErr w:type="gramStart"/>
          <w:r>
            <w:rPr>
              <w:rFonts w:ascii="Times New Roman" w:hAnsi="Times New Roman"/>
              <w:sz w:val="24"/>
              <w:szCs w:val="24"/>
            </w:rPr>
            <w:t>of</w:t>
          </w:r>
          <w:proofErr w:type="gramEnd"/>
          <w:r>
            <w:rPr>
              <w:rFonts w:ascii="Times New Roman" w:hAnsi="Times New Roman"/>
              <w:sz w:val="24"/>
              <w:szCs w:val="24"/>
            </w:rPr>
            <w:t xml:space="preserve"> Edu. &amp; Trg.</w:t>
          </w:r>
          <w:r w:rsidR="00AE1DDC">
            <w:rPr>
              <w:rFonts w:ascii="Times New Roman" w:eastAsia="Times New Roman" w:hAnsi="Times New Roman"/>
              <w:color w:val="000000"/>
              <w:sz w:val="24"/>
              <w:szCs w:val="24"/>
            </w:rPr>
            <w:t xml:space="preserve"> </w:t>
          </w:r>
        </w:p>
      </w:tc>
    </w:tr>
  </w:tbl>
  <w:p w14:paraId="0AB74F38" w14:textId="77777777" w:rsidR="00AE1DDC" w:rsidRDefault="00AE1DD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804C02"/>
    <w:multiLevelType w:val="hybridMultilevel"/>
    <w:tmpl w:val="655C0D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01292E"/>
    <w:multiLevelType w:val="hybridMultilevel"/>
    <w:tmpl w:val="12A6D2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1CCE400D"/>
    <w:multiLevelType w:val="hybridMultilevel"/>
    <w:tmpl w:val="EDAC8FD8"/>
    <w:lvl w:ilvl="0" w:tplc="B87862DE">
      <w:numFmt w:val="bullet"/>
      <w:lvlText w:val=""/>
      <w:lvlJc w:val="left"/>
      <w:pPr>
        <w:ind w:left="285" w:hanging="142"/>
      </w:pPr>
      <w:rPr>
        <w:rFonts w:ascii="Symbol" w:eastAsia="Symbol" w:hAnsi="Symbol" w:cs="Symbol" w:hint="default"/>
        <w:w w:val="99"/>
        <w:sz w:val="20"/>
        <w:szCs w:val="20"/>
        <w:lang w:val="tr-TR" w:eastAsia="en-US" w:bidi="ar-SA"/>
      </w:rPr>
    </w:lvl>
    <w:lvl w:ilvl="1" w:tplc="56206698">
      <w:numFmt w:val="bullet"/>
      <w:lvlText w:val="•"/>
      <w:lvlJc w:val="left"/>
      <w:pPr>
        <w:ind w:left="890" w:hanging="142"/>
      </w:pPr>
      <w:rPr>
        <w:rFonts w:hint="default"/>
        <w:lang w:val="tr-TR" w:eastAsia="en-US" w:bidi="ar-SA"/>
      </w:rPr>
    </w:lvl>
    <w:lvl w:ilvl="2" w:tplc="3A18FC5A">
      <w:numFmt w:val="bullet"/>
      <w:lvlText w:val="•"/>
      <w:lvlJc w:val="left"/>
      <w:pPr>
        <w:ind w:left="1500" w:hanging="142"/>
      </w:pPr>
      <w:rPr>
        <w:rFonts w:hint="default"/>
        <w:lang w:val="tr-TR" w:eastAsia="en-US" w:bidi="ar-SA"/>
      </w:rPr>
    </w:lvl>
    <w:lvl w:ilvl="3" w:tplc="9B94256A">
      <w:numFmt w:val="bullet"/>
      <w:lvlText w:val="•"/>
      <w:lvlJc w:val="left"/>
      <w:pPr>
        <w:ind w:left="2110" w:hanging="142"/>
      </w:pPr>
      <w:rPr>
        <w:rFonts w:hint="default"/>
        <w:lang w:val="tr-TR" w:eastAsia="en-US" w:bidi="ar-SA"/>
      </w:rPr>
    </w:lvl>
    <w:lvl w:ilvl="4" w:tplc="B8DC533E">
      <w:numFmt w:val="bullet"/>
      <w:lvlText w:val="•"/>
      <w:lvlJc w:val="left"/>
      <w:pPr>
        <w:ind w:left="2720" w:hanging="142"/>
      </w:pPr>
      <w:rPr>
        <w:rFonts w:hint="default"/>
        <w:lang w:val="tr-TR" w:eastAsia="en-US" w:bidi="ar-SA"/>
      </w:rPr>
    </w:lvl>
    <w:lvl w:ilvl="5" w:tplc="DBDE78FA">
      <w:numFmt w:val="bullet"/>
      <w:lvlText w:val="•"/>
      <w:lvlJc w:val="left"/>
      <w:pPr>
        <w:ind w:left="3330" w:hanging="142"/>
      </w:pPr>
      <w:rPr>
        <w:rFonts w:hint="default"/>
        <w:lang w:val="tr-TR" w:eastAsia="en-US" w:bidi="ar-SA"/>
      </w:rPr>
    </w:lvl>
    <w:lvl w:ilvl="6" w:tplc="7ED89914">
      <w:numFmt w:val="bullet"/>
      <w:lvlText w:val="•"/>
      <w:lvlJc w:val="left"/>
      <w:pPr>
        <w:ind w:left="3940" w:hanging="142"/>
      </w:pPr>
      <w:rPr>
        <w:rFonts w:hint="default"/>
        <w:lang w:val="tr-TR" w:eastAsia="en-US" w:bidi="ar-SA"/>
      </w:rPr>
    </w:lvl>
    <w:lvl w:ilvl="7" w:tplc="FE547C82">
      <w:numFmt w:val="bullet"/>
      <w:lvlText w:val="•"/>
      <w:lvlJc w:val="left"/>
      <w:pPr>
        <w:ind w:left="4550" w:hanging="142"/>
      </w:pPr>
      <w:rPr>
        <w:rFonts w:hint="default"/>
        <w:lang w:val="tr-TR" w:eastAsia="en-US" w:bidi="ar-SA"/>
      </w:rPr>
    </w:lvl>
    <w:lvl w:ilvl="8" w:tplc="27A6645A">
      <w:numFmt w:val="bullet"/>
      <w:lvlText w:val="•"/>
      <w:lvlJc w:val="left"/>
      <w:pPr>
        <w:ind w:left="5160" w:hanging="142"/>
      </w:pPr>
      <w:rPr>
        <w:rFonts w:hint="default"/>
        <w:lang w:val="tr-TR" w:eastAsia="en-US" w:bidi="ar-SA"/>
      </w:rPr>
    </w:lvl>
  </w:abstractNum>
  <w:abstractNum w:abstractNumId="9" w15:restartNumberingAfterBreak="0">
    <w:nsid w:val="1F536D3D"/>
    <w:multiLevelType w:val="multilevel"/>
    <w:tmpl w:val="F9549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30D50575"/>
    <w:multiLevelType w:val="hybridMultilevel"/>
    <w:tmpl w:val="58C887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33EF0F26"/>
    <w:multiLevelType w:val="hybridMultilevel"/>
    <w:tmpl w:val="A2D07A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5163A0C"/>
    <w:multiLevelType w:val="hybridMultilevel"/>
    <w:tmpl w:val="217E676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3AFD4BEF"/>
    <w:multiLevelType w:val="hybridMultilevel"/>
    <w:tmpl w:val="4724B65E"/>
    <w:lvl w:ilvl="0" w:tplc="DB922860">
      <w:start w:val="1"/>
      <w:numFmt w:val="bullet"/>
      <w:lvlText w:val=""/>
      <w:lvlJc w:val="left"/>
      <w:pPr>
        <w:ind w:left="720" w:hanging="360"/>
      </w:pPr>
      <w:rPr>
        <w:rFonts w:ascii="Symbol" w:hAnsi="Symbol" w:hint="default"/>
        <w:sz w:val="24"/>
        <w:szCs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3" w15:restartNumberingAfterBreak="0">
    <w:nsid w:val="50E2268B"/>
    <w:multiLevelType w:val="hybridMultilevel"/>
    <w:tmpl w:val="1FA43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CE257D"/>
    <w:multiLevelType w:val="multilevel"/>
    <w:tmpl w:val="E9D8C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C7E4B"/>
    <w:multiLevelType w:val="hybridMultilevel"/>
    <w:tmpl w:val="5D608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8AE2516"/>
    <w:multiLevelType w:val="hybridMultilevel"/>
    <w:tmpl w:val="1FA43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984442B"/>
    <w:multiLevelType w:val="hybridMultilevel"/>
    <w:tmpl w:val="D8F6072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9"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31"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E34F7D"/>
    <w:multiLevelType w:val="hybridMultilevel"/>
    <w:tmpl w:val="71820B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4"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D395640"/>
    <w:multiLevelType w:val="hybridMultilevel"/>
    <w:tmpl w:val="23583C8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6" w15:restartNumberingAfterBreak="0">
    <w:nsid w:val="7DE74E80"/>
    <w:multiLevelType w:val="hybridMultilevel"/>
    <w:tmpl w:val="2F089C06"/>
    <w:lvl w:ilvl="0" w:tplc="32A4343A">
      <w:start w:val="1"/>
      <w:numFmt w:val="bullet"/>
      <w:lvlText w:val=""/>
      <w:lvlJc w:val="left"/>
      <w:pPr>
        <w:ind w:left="720" w:hanging="360"/>
      </w:pPr>
      <w:rPr>
        <w:rFonts w:ascii="Symbol" w:hAnsi="Symbol" w:hint="default"/>
        <w:sz w:val="28"/>
        <w:szCs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0"/>
  </w:num>
  <w:num w:numId="4">
    <w:abstractNumId w:val="30"/>
  </w:num>
  <w:num w:numId="5">
    <w:abstractNumId w:val="11"/>
  </w:num>
  <w:num w:numId="6">
    <w:abstractNumId w:val="27"/>
  </w:num>
  <w:num w:numId="7">
    <w:abstractNumId w:val="6"/>
  </w:num>
  <w:num w:numId="8">
    <w:abstractNumId w:val="4"/>
  </w:num>
  <w:num w:numId="9">
    <w:abstractNumId w:val="29"/>
  </w:num>
  <w:num w:numId="10">
    <w:abstractNumId w:val="32"/>
  </w:num>
  <w:num w:numId="11">
    <w:abstractNumId w:val="1"/>
  </w:num>
  <w:num w:numId="12">
    <w:abstractNumId w:val="16"/>
  </w:num>
  <w:num w:numId="13">
    <w:abstractNumId w:val="34"/>
  </w:num>
  <w:num w:numId="14">
    <w:abstractNumId w:val="22"/>
  </w:num>
  <w:num w:numId="15">
    <w:abstractNumId w:val="5"/>
  </w:num>
  <w:num w:numId="16">
    <w:abstractNumId w:val="31"/>
  </w:num>
  <w:num w:numId="17">
    <w:abstractNumId w:val="15"/>
  </w:num>
  <w:num w:numId="18">
    <w:abstractNumId w:val="20"/>
  </w:num>
  <w:num w:numId="19">
    <w:abstractNumId w:val="21"/>
  </w:num>
  <w:num w:numId="20">
    <w:abstractNumId w:val="12"/>
  </w:num>
  <w:num w:numId="21">
    <w:abstractNumId w:val="3"/>
  </w:num>
  <w:num w:numId="22">
    <w:abstractNumId w:val="26"/>
  </w:num>
  <w:num w:numId="23">
    <w:abstractNumId w:val="23"/>
  </w:num>
  <w:num w:numId="24">
    <w:abstractNumId w:val="9"/>
  </w:num>
  <w:num w:numId="25">
    <w:abstractNumId w:val="24"/>
  </w:num>
  <w:num w:numId="26">
    <w:abstractNumId w:val="19"/>
  </w:num>
  <w:num w:numId="27">
    <w:abstractNumId w:val="36"/>
  </w:num>
  <w:num w:numId="28">
    <w:abstractNumId w:val="13"/>
  </w:num>
  <w:num w:numId="29">
    <w:abstractNumId w:val="14"/>
  </w:num>
  <w:num w:numId="30">
    <w:abstractNumId w:val="7"/>
  </w:num>
  <w:num w:numId="31">
    <w:abstractNumId w:val="8"/>
  </w:num>
  <w:num w:numId="32">
    <w:abstractNumId w:val="2"/>
  </w:num>
  <w:num w:numId="33">
    <w:abstractNumId w:val="33"/>
  </w:num>
  <w:num w:numId="34">
    <w:abstractNumId w:val="28"/>
  </w:num>
  <w:num w:numId="35">
    <w:abstractNumId w:val="35"/>
  </w:num>
  <w:num w:numId="36">
    <w:abstractNumId w:val="1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0378"/>
    <w:rsid w:val="000125A2"/>
    <w:rsid w:val="00021524"/>
    <w:rsid w:val="000302B6"/>
    <w:rsid w:val="000317F8"/>
    <w:rsid w:val="00032E55"/>
    <w:rsid w:val="00033779"/>
    <w:rsid w:val="00045529"/>
    <w:rsid w:val="00047BBA"/>
    <w:rsid w:val="00050C41"/>
    <w:rsid w:val="00051FC7"/>
    <w:rsid w:val="00052139"/>
    <w:rsid w:val="000521C6"/>
    <w:rsid w:val="00052CAB"/>
    <w:rsid w:val="000551BD"/>
    <w:rsid w:val="00055E50"/>
    <w:rsid w:val="00055E59"/>
    <w:rsid w:val="00063A3F"/>
    <w:rsid w:val="000641D0"/>
    <w:rsid w:val="000645EE"/>
    <w:rsid w:val="00064D06"/>
    <w:rsid w:val="00065F19"/>
    <w:rsid w:val="000668B0"/>
    <w:rsid w:val="00074768"/>
    <w:rsid w:val="00075524"/>
    <w:rsid w:val="000774FE"/>
    <w:rsid w:val="000834FC"/>
    <w:rsid w:val="0008365A"/>
    <w:rsid w:val="00083732"/>
    <w:rsid w:val="00083ED3"/>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EE9"/>
    <w:rsid w:val="000C6AB1"/>
    <w:rsid w:val="000D0047"/>
    <w:rsid w:val="000D3262"/>
    <w:rsid w:val="000D424F"/>
    <w:rsid w:val="000D466C"/>
    <w:rsid w:val="000D69A2"/>
    <w:rsid w:val="000E5604"/>
    <w:rsid w:val="000E61D5"/>
    <w:rsid w:val="000E6C7A"/>
    <w:rsid w:val="000F37B7"/>
    <w:rsid w:val="000F4F95"/>
    <w:rsid w:val="000F6447"/>
    <w:rsid w:val="000F644C"/>
    <w:rsid w:val="000F7C8A"/>
    <w:rsid w:val="00101AEC"/>
    <w:rsid w:val="0010342F"/>
    <w:rsid w:val="0010357B"/>
    <w:rsid w:val="00104B6F"/>
    <w:rsid w:val="001115F6"/>
    <w:rsid w:val="001116DA"/>
    <w:rsid w:val="001163AB"/>
    <w:rsid w:val="0011767F"/>
    <w:rsid w:val="001205D4"/>
    <w:rsid w:val="00121221"/>
    <w:rsid w:val="001226BB"/>
    <w:rsid w:val="0012745D"/>
    <w:rsid w:val="00132354"/>
    <w:rsid w:val="00133290"/>
    <w:rsid w:val="00134B60"/>
    <w:rsid w:val="00135BDB"/>
    <w:rsid w:val="00145F21"/>
    <w:rsid w:val="00152E3F"/>
    <w:rsid w:val="00154608"/>
    <w:rsid w:val="00156DCD"/>
    <w:rsid w:val="00157F7B"/>
    <w:rsid w:val="00161309"/>
    <w:rsid w:val="001634AB"/>
    <w:rsid w:val="00165229"/>
    <w:rsid w:val="001677D6"/>
    <w:rsid w:val="00171955"/>
    <w:rsid w:val="00171EF0"/>
    <w:rsid w:val="001723C6"/>
    <w:rsid w:val="00175F8F"/>
    <w:rsid w:val="00180299"/>
    <w:rsid w:val="001805DF"/>
    <w:rsid w:val="00181554"/>
    <w:rsid w:val="00181D70"/>
    <w:rsid w:val="00182474"/>
    <w:rsid w:val="00182B23"/>
    <w:rsid w:val="00182F7C"/>
    <w:rsid w:val="0018367B"/>
    <w:rsid w:val="00187246"/>
    <w:rsid w:val="00190D34"/>
    <w:rsid w:val="00191586"/>
    <w:rsid w:val="00197966"/>
    <w:rsid w:val="001A0FB5"/>
    <w:rsid w:val="001A428A"/>
    <w:rsid w:val="001A5C67"/>
    <w:rsid w:val="001A6B34"/>
    <w:rsid w:val="001A7518"/>
    <w:rsid w:val="001B04B6"/>
    <w:rsid w:val="001B1295"/>
    <w:rsid w:val="001B3373"/>
    <w:rsid w:val="001B39E6"/>
    <w:rsid w:val="001B3DA8"/>
    <w:rsid w:val="001B49BE"/>
    <w:rsid w:val="001B548A"/>
    <w:rsid w:val="001C04C5"/>
    <w:rsid w:val="001C43D1"/>
    <w:rsid w:val="001D5C1D"/>
    <w:rsid w:val="001D5EDB"/>
    <w:rsid w:val="001D683D"/>
    <w:rsid w:val="001D6B3E"/>
    <w:rsid w:val="001D7869"/>
    <w:rsid w:val="001E04EC"/>
    <w:rsid w:val="001E1FCE"/>
    <w:rsid w:val="001E2774"/>
    <w:rsid w:val="001E2A64"/>
    <w:rsid w:val="001E42D8"/>
    <w:rsid w:val="001E4C29"/>
    <w:rsid w:val="001E6F05"/>
    <w:rsid w:val="001E72CD"/>
    <w:rsid w:val="001E7EC9"/>
    <w:rsid w:val="001E7F39"/>
    <w:rsid w:val="001F135F"/>
    <w:rsid w:val="001F4DED"/>
    <w:rsid w:val="001F542B"/>
    <w:rsid w:val="001F5E07"/>
    <w:rsid w:val="00201D93"/>
    <w:rsid w:val="00202D09"/>
    <w:rsid w:val="00212404"/>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FE1"/>
    <w:rsid w:val="00262E7B"/>
    <w:rsid w:val="00263692"/>
    <w:rsid w:val="0026576E"/>
    <w:rsid w:val="002718EC"/>
    <w:rsid w:val="0027444B"/>
    <w:rsid w:val="002761E4"/>
    <w:rsid w:val="00280D77"/>
    <w:rsid w:val="00284CC1"/>
    <w:rsid w:val="00287375"/>
    <w:rsid w:val="00287952"/>
    <w:rsid w:val="002943A3"/>
    <w:rsid w:val="00294F5E"/>
    <w:rsid w:val="002963C2"/>
    <w:rsid w:val="00297207"/>
    <w:rsid w:val="002A34D6"/>
    <w:rsid w:val="002A4422"/>
    <w:rsid w:val="002A45D6"/>
    <w:rsid w:val="002A5199"/>
    <w:rsid w:val="002A615B"/>
    <w:rsid w:val="002B2C0C"/>
    <w:rsid w:val="002B647E"/>
    <w:rsid w:val="002B6917"/>
    <w:rsid w:val="002C0E5C"/>
    <w:rsid w:val="002C5277"/>
    <w:rsid w:val="002C5420"/>
    <w:rsid w:val="002C790B"/>
    <w:rsid w:val="002D20DB"/>
    <w:rsid w:val="002D42C3"/>
    <w:rsid w:val="002D5B9D"/>
    <w:rsid w:val="002E7441"/>
    <w:rsid w:val="002F2472"/>
    <w:rsid w:val="002F2879"/>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3269"/>
    <w:rsid w:val="00314097"/>
    <w:rsid w:val="0031568A"/>
    <w:rsid w:val="003205A6"/>
    <w:rsid w:val="0032086E"/>
    <w:rsid w:val="0032228A"/>
    <w:rsid w:val="00322AD7"/>
    <w:rsid w:val="003245AC"/>
    <w:rsid w:val="00326F02"/>
    <w:rsid w:val="003278DE"/>
    <w:rsid w:val="00330221"/>
    <w:rsid w:val="00333A59"/>
    <w:rsid w:val="003344F9"/>
    <w:rsid w:val="00334750"/>
    <w:rsid w:val="00335B0F"/>
    <w:rsid w:val="0033665B"/>
    <w:rsid w:val="00340B0A"/>
    <w:rsid w:val="00342575"/>
    <w:rsid w:val="00342C39"/>
    <w:rsid w:val="00343DDC"/>
    <w:rsid w:val="003445B6"/>
    <w:rsid w:val="00346332"/>
    <w:rsid w:val="00347F59"/>
    <w:rsid w:val="003525D5"/>
    <w:rsid w:val="00354781"/>
    <w:rsid w:val="00356654"/>
    <w:rsid w:val="00357A2B"/>
    <w:rsid w:val="003607DE"/>
    <w:rsid w:val="00360831"/>
    <w:rsid w:val="00361B15"/>
    <w:rsid w:val="00362B7B"/>
    <w:rsid w:val="00362EB6"/>
    <w:rsid w:val="00364C11"/>
    <w:rsid w:val="00366B7C"/>
    <w:rsid w:val="00374DA1"/>
    <w:rsid w:val="0037502B"/>
    <w:rsid w:val="00375B49"/>
    <w:rsid w:val="00382AA0"/>
    <w:rsid w:val="00384201"/>
    <w:rsid w:val="003923BC"/>
    <w:rsid w:val="00392601"/>
    <w:rsid w:val="00394325"/>
    <w:rsid w:val="003947CF"/>
    <w:rsid w:val="0039585D"/>
    <w:rsid w:val="00395A5A"/>
    <w:rsid w:val="003A2965"/>
    <w:rsid w:val="003A38C6"/>
    <w:rsid w:val="003A45A2"/>
    <w:rsid w:val="003A4690"/>
    <w:rsid w:val="003A72E6"/>
    <w:rsid w:val="003B02D7"/>
    <w:rsid w:val="003B2743"/>
    <w:rsid w:val="003B2D1D"/>
    <w:rsid w:val="003B2F67"/>
    <w:rsid w:val="003C0BF8"/>
    <w:rsid w:val="003C0E9D"/>
    <w:rsid w:val="003C3E4F"/>
    <w:rsid w:val="003C40C5"/>
    <w:rsid w:val="003C6DDC"/>
    <w:rsid w:val="003D1362"/>
    <w:rsid w:val="003D44DB"/>
    <w:rsid w:val="003D4930"/>
    <w:rsid w:val="003D4DD0"/>
    <w:rsid w:val="003D7327"/>
    <w:rsid w:val="003D7365"/>
    <w:rsid w:val="003E1539"/>
    <w:rsid w:val="003E6311"/>
    <w:rsid w:val="003E67D9"/>
    <w:rsid w:val="003E7314"/>
    <w:rsid w:val="003F068A"/>
    <w:rsid w:val="003F2EDF"/>
    <w:rsid w:val="003F3B7E"/>
    <w:rsid w:val="003F55E6"/>
    <w:rsid w:val="00404CED"/>
    <w:rsid w:val="00405F46"/>
    <w:rsid w:val="00414C8C"/>
    <w:rsid w:val="004152C8"/>
    <w:rsid w:val="0041557B"/>
    <w:rsid w:val="00415693"/>
    <w:rsid w:val="00420477"/>
    <w:rsid w:val="0042072C"/>
    <w:rsid w:val="00422230"/>
    <w:rsid w:val="00423EEF"/>
    <w:rsid w:val="00424898"/>
    <w:rsid w:val="00424F22"/>
    <w:rsid w:val="0042603C"/>
    <w:rsid w:val="0042629D"/>
    <w:rsid w:val="004266FB"/>
    <w:rsid w:val="00426C6E"/>
    <w:rsid w:val="00427A71"/>
    <w:rsid w:val="004315FC"/>
    <w:rsid w:val="004326AB"/>
    <w:rsid w:val="00433452"/>
    <w:rsid w:val="00437392"/>
    <w:rsid w:val="004430A4"/>
    <w:rsid w:val="00443A98"/>
    <w:rsid w:val="004457B8"/>
    <w:rsid w:val="0044761A"/>
    <w:rsid w:val="00447AC3"/>
    <w:rsid w:val="00451E81"/>
    <w:rsid w:val="004527DC"/>
    <w:rsid w:val="00454433"/>
    <w:rsid w:val="004545B5"/>
    <w:rsid w:val="00454606"/>
    <w:rsid w:val="004547B3"/>
    <w:rsid w:val="004552AC"/>
    <w:rsid w:val="00462297"/>
    <w:rsid w:val="004650D0"/>
    <w:rsid w:val="004724FB"/>
    <w:rsid w:val="00474917"/>
    <w:rsid w:val="00476BB0"/>
    <w:rsid w:val="004772E6"/>
    <w:rsid w:val="00480B86"/>
    <w:rsid w:val="0048223A"/>
    <w:rsid w:val="00482AAB"/>
    <w:rsid w:val="00482D12"/>
    <w:rsid w:val="00482FF5"/>
    <w:rsid w:val="00485174"/>
    <w:rsid w:val="00490248"/>
    <w:rsid w:val="00490CE8"/>
    <w:rsid w:val="00490D87"/>
    <w:rsid w:val="004928AB"/>
    <w:rsid w:val="00493E8C"/>
    <w:rsid w:val="004A04AF"/>
    <w:rsid w:val="004A136A"/>
    <w:rsid w:val="004B0D1D"/>
    <w:rsid w:val="004B2C5D"/>
    <w:rsid w:val="004B4BE8"/>
    <w:rsid w:val="004C17D7"/>
    <w:rsid w:val="004C45D5"/>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24C7"/>
    <w:rsid w:val="00504709"/>
    <w:rsid w:val="005063EC"/>
    <w:rsid w:val="00507156"/>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469D0"/>
    <w:rsid w:val="00550E50"/>
    <w:rsid w:val="005539D8"/>
    <w:rsid w:val="00554C16"/>
    <w:rsid w:val="00555659"/>
    <w:rsid w:val="005577E8"/>
    <w:rsid w:val="0056087A"/>
    <w:rsid w:val="005610D8"/>
    <w:rsid w:val="005623AC"/>
    <w:rsid w:val="00565A1F"/>
    <w:rsid w:val="005665F9"/>
    <w:rsid w:val="005669C6"/>
    <w:rsid w:val="005713C3"/>
    <w:rsid w:val="00573958"/>
    <w:rsid w:val="00574660"/>
    <w:rsid w:val="00574FE4"/>
    <w:rsid w:val="0057567E"/>
    <w:rsid w:val="005758FF"/>
    <w:rsid w:val="00580D71"/>
    <w:rsid w:val="00582B51"/>
    <w:rsid w:val="00585879"/>
    <w:rsid w:val="00585A0C"/>
    <w:rsid w:val="00586D37"/>
    <w:rsid w:val="005873F1"/>
    <w:rsid w:val="00591746"/>
    <w:rsid w:val="00593125"/>
    <w:rsid w:val="0059464A"/>
    <w:rsid w:val="00595A30"/>
    <w:rsid w:val="00596139"/>
    <w:rsid w:val="00597EFE"/>
    <w:rsid w:val="005A00A9"/>
    <w:rsid w:val="005A327F"/>
    <w:rsid w:val="005B0F98"/>
    <w:rsid w:val="005B1FC0"/>
    <w:rsid w:val="005B2112"/>
    <w:rsid w:val="005B25A2"/>
    <w:rsid w:val="005B32D9"/>
    <w:rsid w:val="005B5098"/>
    <w:rsid w:val="005C2274"/>
    <w:rsid w:val="005C3E76"/>
    <w:rsid w:val="005C6C0F"/>
    <w:rsid w:val="005D25C6"/>
    <w:rsid w:val="005D4900"/>
    <w:rsid w:val="005D588A"/>
    <w:rsid w:val="005D623D"/>
    <w:rsid w:val="005D67BC"/>
    <w:rsid w:val="005D68C9"/>
    <w:rsid w:val="005D6917"/>
    <w:rsid w:val="005E023C"/>
    <w:rsid w:val="005E0E64"/>
    <w:rsid w:val="005E55D5"/>
    <w:rsid w:val="005E5728"/>
    <w:rsid w:val="005E5F66"/>
    <w:rsid w:val="005E6CCD"/>
    <w:rsid w:val="005E7462"/>
    <w:rsid w:val="005F4C3E"/>
    <w:rsid w:val="005F562F"/>
    <w:rsid w:val="005F5C2F"/>
    <w:rsid w:val="005F6BC6"/>
    <w:rsid w:val="005F6EDA"/>
    <w:rsid w:val="00600F07"/>
    <w:rsid w:val="0060320D"/>
    <w:rsid w:val="006041E4"/>
    <w:rsid w:val="006070DC"/>
    <w:rsid w:val="006108E8"/>
    <w:rsid w:val="006113F3"/>
    <w:rsid w:val="00612D88"/>
    <w:rsid w:val="00616CF6"/>
    <w:rsid w:val="006174ED"/>
    <w:rsid w:val="0061794F"/>
    <w:rsid w:val="00621332"/>
    <w:rsid w:val="00622180"/>
    <w:rsid w:val="00623672"/>
    <w:rsid w:val="00625944"/>
    <w:rsid w:val="00632F36"/>
    <w:rsid w:val="0063333B"/>
    <w:rsid w:val="00642726"/>
    <w:rsid w:val="006443A9"/>
    <w:rsid w:val="006449F0"/>
    <w:rsid w:val="00644FDC"/>
    <w:rsid w:val="0064629D"/>
    <w:rsid w:val="00647922"/>
    <w:rsid w:val="006522B4"/>
    <w:rsid w:val="006534D5"/>
    <w:rsid w:val="00660BDC"/>
    <w:rsid w:val="006629D1"/>
    <w:rsid w:val="006710C5"/>
    <w:rsid w:val="00671B8F"/>
    <w:rsid w:val="0067328A"/>
    <w:rsid w:val="00673E5A"/>
    <w:rsid w:val="00680AC9"/>
    <w:rsid w:val="0068172A"/>
    <w:rsid w:val="006818E0"/>
    <w:rsid w:val="00687CAB"/>
    <w:rsid w:val="0069133E"/>
    <w:rsid w:val="00693C1B"/>
    <w:rsid w:val="00693EC5"/>
    <w:rsid w:val="006961ED"/>
    <w:rsid w:val="006A2C0B"/>
    <w:rsid w:val="006A6EEB"/>
    <w:rsid w:val="006A7379"/>
    <w:rsid w:val="006B047D"/>
    <w:rsid w:val="006B4173"/>
    <w:rsid w:val="006B59A0"/>
    <w:rsid w:val="006B62EC"/>
    <w:rsid w:val="006C7F1F"/>
    <w:rsid w:val="006D05A0"/>
    <w:rsid w:val="006D1025"/>
    <w:rsid w:val="006D6CD5"/>
    <w:rsid w:val="006E0DC6"/>
    <w:rsid w:val="006E1304"/>
    <w:rsid w:val="006E16FE"/>
    <w:rsid w:val="006E492A"/>
    <w:rsid w:val="006E4C34"/>
    <w:rsid w:val="006E574E"/>
    <w:rsid w:val="006F00A4"/>
    <w:rsid w:val="006F3200"/>
    <w:rsid w:val="006F400C"/>
    <w:rsid w:val="006F6056"/>
    <w:rsid w:val="00701EA7"/>
    <w:rsid w:val="0070387D"/>
    <w:rsid w:val="00703A23"/>
    <w:rsid w:val="00714994"/>
    <w:rsid w:val="007153E6"/>
    <w:rsid w:val="00723A40"/>
    <w:rsid w:val="00725F43"/>
    <w:rsid w:val="007277D4"/>
    <w:rsid w:val="00734B3E"/>
    <w:rsid w:val="007366D5"/>
    <w:rsid w:val="00736947"/>
    <w:rsid w:val="00740616"/>
    <w:rsid w:val="007413E5"/>
    <w:rsid w:val="00741632"/>
    <w:rsid w:val="00742FC0"/>
    <w:rsid w:val="00752D19"/>
    <w:rsid w:val="00752DB1"/>
    <w:rsid w:val="0075301A"/>
    <w:rsid w:val="0075376A"/>
    <w:rsid w:val="0076173B"/>
    <w:rsid w:val="007640AD"/>
    <w:rsid w:val="00764B45"/>
    <w:rsid w:val="00770F55"/>
    <w:rsid w:val="007722E7"/>
    <w:rsid w:val="007741AB"/>
    <w:rsid w:val="007805E9"/>
    <w:rsid w:val="0078198B"/>
    <w:rsid w:val="00781F0B"/>
    <w:rsid w:val="00785571"/>
    <w:rsid w:val="007870C3"/>
    <w:rsid w:val="00791549"/>
    <w:rsid w:val="00793B03"/>
    <w:rsid w:val="00793C84"/>
    <w:rsid w:val="007977DC"/>
    <w:rsid w:val="007A1769"/>
    <w:rsid w:val="007A4264"/>
    <w:rsid w:val="007A46EA"/>
    <w:rsid w:val="007A6DBA"/>
    <w:rsid w:val="007A7E13"/>
    <w:rsid w:val="007B0E7F"/>
    <w:rsid w:val="007B1D98"/>
    <w:rsid w:val="007B320D"/>
    <w:rsid w:val="007B6C59"/>
    <w:rsid w:val="007C21E5"/>
    <w:rsid w:val="007C2559"/>
    <w:rsid w:val="007C5C8E"/>
    <w:rsid w:val="007C5FCB"/>
    <w:rsid w:val="007D1704"/>
    <w:rsid w:val="007D1D45"/>
    <w:rsid w:val="007D492D"/>
    <w:rsid w:val="007D4C02"/>
    <w:rsid w:val="007D4C5B"/>
    <w:rsid w:val="007D4FE8"/>
    <w:rsid w:val="007D71C3"/>
    <w:rsid w:val="007D72FB"/>
    <w:rsid w:val="007F1FB7"/>
    <w:rsid w:val="007F2AC7"/>
    <w:rsid w:val="007F2E4D"/>
    <w:rsid w:val="007F5A40"/>
    <w:rsid w:val="007F5ADD"/>
    <w:rsid w:val="007F6DA4"/>
    <w:rsid w:val="00803ABD"/>
    <w:rsid w:val="00804479"/>
    <w:rsid w:val="00805FBA"/>
    <w:rsid w:val="0080662B"/>
    <w:rsid w:val="00806AAC"/>
    <w:rsid w:val="0081016F"/>
    <w:rsid w:val="00811282"/>
    <w:rsid w:val="00815944"/>
    <w:rsid w:val="00816DCB"/>
    <w:rsid w:val="008170BD"/>
    <w:rsid w:val="00822C3F"/>
    <w:rsid w:val="00823CFC"/>
    <w:rsid w:val="0082493B"/>
    <w:rsid w:val="0083212E"/>
    <w:rsid w:val="008329E6"/>
    <w:rsid w:val="00833612"/>
    <w:rsid w:val="00833C9C"/>
    <w:rsid w:val="00834447"/>
    <w:rsid w:val="00836DC3"/>
    <w:rsid w:val="0084040F"/>
    <w:rsid w:val="00841619"/>
    <w:rsid w:val="008416BC"/>
    <w:rsid w:val="00841BCA"/>
    <w:rsid w:val="00844B35"/>
    <w:rsid w:val="00851415"/>
    <w:rsid w:val="00851E5A"/>
    <w:rsid w:val="008548DA"/>
    <w:rsid w:val="008578A8"/>
    <w:rsid w:val="0086036B"/>
    <w:rsid w:val="00871203"/>
    <w:rsid w:val="00871366"/>
    <w:rsid w:val="00875B1D"/>
    <w:rsid w:val="0088027A"/>
    <w:rsid w:val="00881531"/>
    <w:rsid w:val="008949FB"/>
    <w:rsid w:val="008A16DF"/>
    <w:rsid w:val="008A46D5"/>
    <w:rsid w:val="008A4AE5"/>
    <w:rsid w:val="008A5BA0"/>
    <w:rsid w:val="008A6C6F"/>
    <w:rsid w:val="008B3BEA"/>
    <w:rsid w:val="008B5112"/>
    <w:rsid w:val="008B627F"/>
    <w:rsid w:val="008B6BB3"/>
    <w:rsid w:val="008B6D8C"/>
    <w:rsid w:val="008B71D9"/>
    <w:rsid w:val="008B7F64"/>
    <w:rsid w:val="008C00EE"/>
    <w:rsid w:val="008C06FB"/>
    <w:rsid w:val="008C0C6F"/>
    <w:rsid w:val="008C1416"/>
    <w:rsid w:val="008D1168"/>
    <w:rsid w:val="008D7128"/>
    <w:rsid w:val="008D739B"/>
    <w:rsid w:val="008E0B12"/>
    <w:rsid w:val="008E12BA"/>
    <w:rsid w:val="008E13C2"/>
    <w:rsid w:val="008E1E4B"/>
    <w:rsid w:val="008E3175"/>
    <w:rsid w:val="008F2929"/>
    <w:rsid w:val="008F2DE7"/>
    <w:rsid w:val="008F3501"/>
    <w:rsid w:val="008F3885"/>
    <w:rsid w:val="008F3F90"/>
    <w:rsid w:val="008F69DD"/>
    <w:rsid w:val="008F6DC8"/>
    <w:rsid w:val="008F76A4"/>
    <w:rsid w:val="00900331"/>
    <w:rsid w:val="009012F5"/>
    <w:rsid w:val="009068D3"/>
    <w:rsid w:val="00910019"/>
    <w:rsid w:val="00912273"/>
    <w:rsid w:val="0091378D"/>
    <w:rsid w:val="00913EB9"/>
    <w:rsid w:val="00914254"/>
    <w:rsid w:val="009149EE"/>
    <w:rsid w:val="00915DCA"/>
    <w:rsid w:val="00915E6C"/>
    <w:rsid w:val="00923AE7"/>
    <w:rsid w:val="00924514"/>
    <w:rsid w:val="0092467F"/>
    <w:rsid w:val="0093192D"/>
    <w:rsid w:val="009330FA"/>
    <w:rsid w:val="00935151"/>
    <w:rsid w:val="00935E21"/>
    <w:rsid w:val="009438E9"/>
    <w:rsid w:val="00945A25"/>
    <w:rsid w:val="00947315"/>
    <w:rsid w:val="00950ABE"/>
    <w:rsid w:val="00950E34"/>
    <w:rsid w:val="00952468"/>
    <w:rsid w:val="0095300E"/>
    <w:rsid w:val="00953F96"/>
    <w:rsid w:val="009601AE"/>
    <w:rsid w:val="009606C9"/>
    <w:rsid w:val="00963F3D"/>
    <w:rsid w:val="0096408C"/>
    <w:rsid w:val="00964CAF"/>
    <w:rsid w:val="0096791A"/>
    <w:rsid w:val="0097187E"/>
    <w:rsid w:val="00972127"/>
    <w:rsid w:val="009743E3"/>
    <w:rsid w:val="00976A74"/>
    <w:rsid w:val="00976D38"/>
    <w:rsid w:val="0097769B"/>
    <w:rsid w:val="00980437"/>
    <w:rsid w:val="00980FCD"/>
    <w:rsid w:val="0099012A"/>
    <w:rsid w:val="009904E9"/>
    <w:rsid w:val="0099247E"/>
    <w:rsid w:val="009931E5"/>
    <w:rsid w:val="00996346"/>
    <w:rsid w:val="00997051"/>
    <w:rsid w:val="009A4B76"/>
    <w:rsid w:val="009A5818"/>
    <w:rsid w:val="009A5D84"/>
    <w:rsid w:val="009A61EF"/>
    <w:rsid w:val="009A670D"/>
    <w:rsid w:val="009A7B98"/>
    <w:rsid w:val="009B5C4D"/>
    <w:rsid w:val="009C3FF6"/>
    <w:rsid w:val="009C70B2"/>
    <w:rsid w:val="009D0E79"/>
    <w:rsid w:val="009D0FF5"/>
    <w:rsid w:val="009D68BE"/>
    <w:rsid w:val="009D6B72"/>
    <w:rsid w:val="009E23A6"/>
    <w:rsid w:val="009E294A"/>
    <w:rsid w:val="009E6F24"/>
    <w:rsid w:val="009E7BE3"/>
    <w:rsid w:val="009F0BDC"/>
    <w:rsid w:val="009F120E"/>
    <w:rsid w:val="009F25C6"/>
    <w:rsid w:val="009F2961"/>
    <w:rsid w:val="009F2D7D"/>
    <w:rsid w:val="009F384D"/>
    <w:rsid w:val="009F3D81"/>
    <w:rsid w:val="009F5B79"/>
    <w:rsid w:val="00A02017"/>
    <w:rsid w:val="00A04171"/>
    <w:rsid w:val="00A14D1F"/>
    <w:rsid w:val="00A16A80"/>
    <w:rsid w:val="00A17762"/>
    <w:rsid w:val="00A23BB6"/>
    <w:rsid w:val="00A25B41"/>
    <w:rsid w:val="00A27A8B"/>
    <w:rsid w:val="00A33424"/>
    <w:rsid w:val="00A346CF"/>
    <w:rsid w:val="00A34869"/>
    <w:rsid w:val="00A371ED"/>
    <w:rsid w:val="00A44078"/>
    <w:rsid w:val="00A45432"/>
    <w:rsid w:val="00A4544D"/>
    <w:rsid w:val="00A4777D"/>
    <w:rsid w:val="00A56651"/>
    <w:rsid w:val="00A61870"/>
    <w:rsid w:val="00A61CDE"/>
    <w:rsid w:val="00A65A92"/>
    <w:rsid w:val="00A707FA"/>
    <w:rsid w:val="00A731E9"/>
    <w:rsid w:val="00A748B3"/>
    <w:rsid w:val="00A74CB0"/>
    <w:rsid w:val="00A80DC6"/>
    <w:rsid w:val="00A81B2C"/>
    <w:rsid w:val="00A81E45"/>
    <w:rsid w:val="00A838F1"/>
    <w:rsid w:val="00A844BD"/>
    <w:rsid w:val="00A85029"/>
    <w:rsid w:val="00A868C5"/>
    <w:rsid w:val="00A869C9"/>
    <w:rsid w:val="00A86EE6"/>
    <w:rsid w:val="00A87C40"/>
    <w:rsid w:val="00A87CD0"/>
    <w:rsid w:val="00A95ED1"/>
    <w:rsid w:val="00A96C35"/>
    <w:rsid w:val="00A977A8"/>
    <w:rsid w:val="00A9793B"/>
    <w:rsid w:val="00AA1AEB"/>
    <w:rsid w:val="00AA6BF9"/>
    <w:rsid w:val="00AA6E53"/>
    <w:rsid w:val="00AB49BE"/>
    <w:rsid w:val="00AB5461"/>
    <w:rsid w:val="00AB6269"/>
    <w:rsid w:val="00AC3031"/>
    <w:rsid w:val="00AC4FE5"/>
    <w:rsid w:val="00AD25A6"/>
    <w:rsid w:val="00AD3505"/>
    <w:rsid w:val="00AD4902"/>
    <w:rsid w:val="00AD7DCF"/>
    <w:rsid w:val="00AE018C"/>
    <w:rsid w:val="00AE1DDC"/>
    <w:rsid w:val="00AE374E"/>
    <w:rsid w:val="00AE482A"/>
    <w:rsid w:val="00AE4EF6"/>
    <w:rsid w:val="00AE744E"/>
    <w:rsid w:val="00AF03DE"/>
    <w:rsid w:val="00AF04B5"/>
    <w:rsid w:val="00AF348F"/>
    <w:rsid w:val="00AF7036"/>
    <w:rsid w:val="00AF7203"/>
    <w:rsid w:val="00AF795D"/>
    <w:rsid w:val="00B02993"/>
    <w:rsid w:val="00B02EB8"/>
    <w:rsid w:val="00B031A4"/>
    <w:rsid w:val="00B05D74"/>
    <w:rsid w:val="00B11AFA"/>
    <w:rsid w:val="00B11FF9"/>
    <w:rsid w:val="00B14126"/>
    <w:rsid w:val="00B1520D"/>
    <w:rsid w:val="00B15678"/>
    <w:rsid w:val="00B201BF"/>
    <w:rsid w:val="00B22D5E"/>
    <w:rsid w:val="00B23DF4"/>
    <w:rsid w:val="00B24EF2"/>
    <w:rsid w:val="00B2635A"/>
    <w:rsid w:val="00B268B6"/>
    <w:rsid w:val="00B26B97"/>
    <w:rsid w:val="00B34458"/>
    <w:rsid w:val="00B35AB0"/>
    <w:rsid w:val="00B361FA"/>
    <w:rsid w:val="00B36FE8"/>
    <w:rsid w:val="00B40F3F"/>
    <w:rsid w:val="00B4322A"/>
    <w:rsid w:val="00B45B6A"/>
    <w:rsid w:val="00B46062"/>
    <w:rsid w:val="00B46C97"/>
    <w:rsid w:val="00B47000"/>
    <w:rsid w:val="00B5106C"/>
    <w:rsid w:val="00B5264C"/>
    <w:rsid w:val="00B52878"/>
    <w:rsid w:val="00B53452"/>
    <w:rsid w:val="00B53611"/>
    <w:rsid w:val="00B54228"/>
    <w:rsid w:val="00B55357"/>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96500"/>
    <w:rsid w:val="00BA0FEC"/>
    <w:rsid w:val="00BA1894"/>
    <w:rsid w:val="00BA2E85"/>
    <w:rsid w:val="00BA3B48"/>
    <w:rsid w:val="00BA3D18"/>
    <w:rsid w:val="00BA46A0"/>
    <w:rsid w:val="00BA76CF"/>
    <w:rsid w:val="00BB4ACE"/>
    <w:rsid w:val="00BB5C22"/>
    <w:rsid w:val="00BB658C"/>
    <w:rsid w:val="00BD0B89"/>
    <w:rsid w:val="00BD2E4A"/>
    <w:rsid w:val="00BD385A"/>
    <w:rsid w:val="00BD7C90"/>
    <w:rsid w:val="00BE0BC3"/>
    <w:rsid w:val="00BE438D"/>
    <w:rsid w:val="00BE4F7E"/>
    <w:rsid w:val="00BE71C3"/>
    <w:rsid w:val="00BE7F46"/>
    <w:rsid w:val="00BF04B3"/>
    <w:rsid w:val="00BF1BFB"/>
    <w:rsid w:val="00BF3CCD"/>
    <w:rsid w:val="00BF6FDF"/>
    <w:rsid w:val="00BF7E2A"/>
    <w:rsid w:val="00C00389"/>
    <w:rsid w:val="00C004E5"/>
    <w:rsid w:val="00C03846"/>
    <w:rsid w:val="00C05253"/>
    <w:rsid w:val="00C10A60"/>
    <w:rsid w:val="00C11455"/>
    <w:rsid w:val="00C1195D"/>
    <w:rsid w:val="00C17112"/>
    <w:rsid w:val="00C20881"/>
    <w:rsid w:val="00C2604E"/>
    <w:rsid w:val="00C323A3"/>
    <w:rsid w:val="00C41B35"/>
    <w:rsid w:val="00C43633"/>
    <w:rsid w:val="00C43810"/>
    <w:rsid w:val="00C4783F"/>
    <w:rsid w:val="00C53337"/>
    <w:rsid w:val="00C534F7"/>
    <w:rsid w:val="00C54C4C"/>
    <w:rsid w:val="00C55BDB"/>
    <w:rsid w:val="00C6264B"/>
    <w:rsid w:val="00C63050"/>
    <w:rsid w:val="00C63C66"/>
    <w:rsid w:val="00C66AD2"/>
    <w:rsid w:val="00C67346"/>
    <w:rsid w:val="00C6751D"/>
    <w:rsid w:val="00C706A6"/>
    <w:rsid w:val="00C72BD9"/>
    <w:rsid w:val="00C72BF3"/>
    <w:rsid w:val="00C74DD1"/>
    <w:rsid w:val="00C75164"/>
    <w:rsid w:val="00C759D8"/>
    <w:rsid w:val="00C77E34"/>
    <w:rsid w:val="00C846EA"/>
    <w:rsid w:val="00C927B5"/>
    <w:rsid w:val="00C928F4"/>
    <w:rsid w:val="00C946BD"/>
    <w:rsid w:val="00C9682A"/>
    <w:rsid w:val="00C96959"/>
    <w:rsid w:val="00CA0D57"/>
    <w:rsid w:val="00CA51A2"/>
    <w:rsid w:val="00CA5B62"/>
    <w:rsid w:val="00CA5B86"/>
    <w:rsid w:val="00CA6D55"/>
    <w:rsid w:val="00CA6F5D"/>
    <w:rsid w:val="00CA76CD"/>
    <w:rsid w:val="00CB150C"/>
    <w:rsid w:val="00CB1B91"/>
    <w:rsid w:val="00CB39E5"/>
    <w:rsid w:val="00CB5DD3"/>
    <w:rsid w:val="00CB62C3"/>
    <w:rsid w:val="00CB6AA3"/>
    <w:rsid w:val="00CC1307"/>
    <w:rsid w:val="00CC3CD3"/>
    <w:rsid w:val="00CC5546"/>
    <w:rsid w:val="00CC5C13"/>
    <w:rsid w:val="00CC68C4"/>
    <w:rsid w:val="00CC6B58"/>
    <w:rsid w:val="00CC7780"/>
    <w:rsid w:val="00CD1A82"/>
    <w:rsid w:val="00CD3170"/>
    <w:rsid w:val="00CE0024"/>
    <w:rsid w:val="00CE271B"/>
    <w:rsid w:val="00CE2A75"/>
    <w:rsid w:val="00CE3794"/>
    <w:rsid w:val="00CE79B6"/>
    <w:rsid w:val="00CF1190"/>
    <w:rsid w:val="00CF259A"/>
    <w:rsid w:val="00CF33BD"/>
    <w:rsid w:val="00CF7088"/>
    <w:rsid w:val="00D0126F"/>
    <w:rsid w:val="00D02122"/>
    <w:rsid w:val="00D04764"/>
    <w:rsid w:val="00D066FD"/>
    <w:rsid w:val="00D0714A"/>
    <w:rsid w:val="00D17F04"/>
    <w:rsid w:val="00D20629"/>
    <w:rsid w:val="00D23DC2"/>
    <w:rsid w:val="00D24DFE"/>
    <w:rsid w:val="00D25E4B"/>
    <w:rsid w:val="00D261CF"/>
    <w:rsid w:val="00D354B2"/>
    <w:rsid w:val="00D35CFF"/>
    <w:rsid w:val="00D36ED1"/>
    <w:rsid w:val="00D37D19"/>
    <w:rsid w:val="00D40706"/>
    <w:rsid w:val="00D41905"/>
    <w:rsid w:val="00D42B74"/>
    <w:rsid w:val="00D47BD7"/>
    <w:rsid w:val="00D47DA4"/>
    <w:rsid w:val="00D5447C"/>
    <w:rsid w:val="00D55C75"/>
    <w:rsid w:val="00D6025B"/>
    <w:rsid w:val="00D65558"/>
    <w:rsid w:val="00D66808"/>
    <w:rsid w:val="00D712F4"/>
    <w:rsid w:val="00D7762A"/>
    <w:rsid w:val="00D80083"/>
    <w:rsid w:val="00D804C1"/>
    <w:rsid w:val="00D843D4"/>
    <w:rsid w:val="00D859EA"/>
    <w:rsid w:val="00D875A6"/>
    <w:rsid w:val="00D879EC"/>
    <w:rsid w:val="00D91A47"/>
    <w:rsid w:val="00D923BE"/>
    <w:rsid w:val="00D94399"/>
    <w:rsid w:val="00D96BC1"/>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66F6"/>
    <w:rsid w:val="00DB73C3"/>
    <w:rsid w:val="00DC0C13"/>
    <w:rsid w:val="00DC2428"/>
    <w:rsid w:val="00DC3182"/>
    <w:rsid w:val="00DC5CFE"/>
    <w:rsid w:val="00DC659F"/>
    <w:rsid w:val="00DD0CCA"/>
    <w:rsid w:val="00DD307D"/>
    <w:rsid w:val="00DD3252"/>
    <w:rsid w:val="00DD4B14"/>
    <w:rsid w:val="00DD672A"/>
    <w:rsid w:val="00DE1DF0"/>
    <w:rsid w:val="00DE3F7E"/>
    <w:rsid w:val="00DE68A8"/>
    <w:rsid w:val="00DE6A84"/>
    <w:rsid w:val="00DE7F2A"/>
    <w:rsid w:val="00DF0ACD"/>
    <w:rsid w:val="00DF0B94"/>
    <w:rsid w:val="00DF160E"/>
    <w:rsid w:val="00DF2CFA"/>
    <w:rsid w:val="00DF3AC4"/>
    <w:rsid w:val="00DF3CFC"/>
    <w:rsid w:val="00DF4D5E"/>
    <w:rsid w:val="00DF6358"/>
    <w:rsid w:val="00E00942"/>
    <w:rsid w:val="00E0196B"/>
    <w:rsid w:val="00E022A7"/>
    <w:rsid w:val="00E02AB8"/>
    <w:rsid w:val="00E0496F"/>
    <w:rsid w:val="00E05DB3"/>
    <w:rsid w:val="00E1027D"/>
    <w:rsid w:val="00E10B40"/>
    <w:rsid w:val="00E132AF"/>
    <w:rsid w:val="00E13CCE"/>
    <w:rsid w:val="00E13DE1"/>
    <w:rsid w:val="00E1754D"/>
    <w:rsid w:val="00E21A62"/>
    <w:rsid w:val="00E2321F"/>
    <w:rsid w:val="00E31882"/>
    <w:rsid w:val="00E3188D"/>
    <w:rsid w:val="00E401BC"/>
    <w:rsid w:val="00E409D6"/>
    <w:rsid w:val="00E412A0"/>
    <w:rsid w:val="00E41F38"/>
    <w:rsid w:val="00E46288"/>
    <w:rsid w:val="00E4666A"/>
    <w:rsid w:val="00E47175"/>
    <w:rsid w:val="00E532B1"/>
    <w:rsid w:val="00E534E1"/>
    <w:rsid w:val="00E5371B"/>
    <w:rsid w:val="00E55C5E"/>
    <w:rsid w:val="00E57289"/>
    <w:rsid w:val="00E57B49"/>
    <w:rsid w:val="00E57F8B"/>
    <w:rsid w:val="00E607E1"/>
    <w:rsid w:val="00E623E5"/>
    <w:rsid w:val="00E645AA"/>
    <w:rsid w:val="00E71013"/>
    <w:rsid w:val="00E71144"/>
    <w:rsid w:val="00E71A92"/>
    <w:rsid w:val="00E73C96"/>
    <w:rsid w:val="00E74CA4"/>
    <w:rsid w:val="00E74D10"/>
    <w:rsid w:val="00E806B4"/>
    <w:rsid w:val="00E80830"/>
    <w:rsid w:val="00E826DD"/>
    <w:rsid w:val="00E8457F"/>
    <w:rsid w:val="00E858E7"/>
    <w:rsid w:val="00E85B2A"/>
    <w:rsid w:val="00E86648"/>
    <w:rsid w:val="00E939D4"/>
    <w:rsid w:val="00E942AF"/>
    <w:rsid w:val="00E97106"/>
    <w:rsid w:val="00EA174A"/>
    <w:rsid w:val="00EA24C9"/>
    <w:rsid w:val="00EA607E"/>
    <w:rsid w:val="00EB294F"/>
    <w:rsid w:val="00EB6FD0"/>
    <w:rsid w:val="00EB7B85"/>
    <w:rsid w:val="00EC34BA"/>
    <w:rsid w:val="00EC3F54"/>
    <w:rsid w:val="00EC4C58"/>
    <w:rsid w:val="00EC5DF2"/>
    <w:rsid w:val="00ED16AC"/>
    <w:rsid w:val="00ED336F"/>
    <w:rsid w:val="00EE31C8"/>
    <w:rsid w:val="00EE4C52"/>
    <w:rsid w:val="00EE54D3"/>
    <w:rsid w:val="00EE57D1"/>
    <w:rsid w:val="00EF760A"/>
    <w:rsid w:val="00F00CBB"/>
    <w:rsid w:val="00F01D9D"/>
    <w:rsid w:val="00F0337D"/>
    <w:rsid w:val="00F06146"/>
    <w:rsid w:val="00F07152"/>
    <w:rsid w:val="00F164D9"/>
    <w:rsid w:val="00F2400F"/>
    <w:rsid w:val="00F260A2"/>
    <w:rsid w:val="00F267C8"/>
    <w:rsid w:val="00F26B16"/>
    <w:rsid w:val="00F3015B"/>
    <w:rsid w:val="00F323AD"/>
    <w:rsid w:val="00F33B98"/>
    <w:rsid w:val="00F357EC"/>
    <w:rsid w:val="00F44348"/>
    <w:rsid w:val="00F45266"/>
    <w:rsid w:val="00F456CA"/>
    <w:rsid w:val="00F46DE3"/>
    <w:rsid w:val="00F47E1A"/>
    <w:rsid w:val="00F53129"/>
    <w:rsid w:val="00F5350B"/>
    <w:rsid w:val="00F53756"/>
    <w:rsid w:val="00F56CAB"/>
    <w:rsid w:val="00F56FF3"/>
    <w:rsid w:val="00F625DF"/>
    <w:rsid w:val="00F62DDC"/>
    <w:rsid w:val="00F70CC9"/>
    <w:rsid w:val="00F71B85"/>
    <w:rsid w:val="00F72F67"/>
    <w:rsid w:val="00F744FC"/>
    <w:rsid w:val="00F748FA"/>
    <w:rsid w:val="00F77F09"/>
    <w:rsid w:val="00F841F4"/>
    <w:rsid w:val="00F90EBF"/>
    <w:rsid w:val="00F92279"/>
    <w:rsid w:val="00F9543F"/>
    <w:rsid w:val="00FA06C3"/>
    <w:rsid w:val="00FA0D40"/>
    <w:rsid w:val="00FA53D5"/>
    <w:rsid w:val="00FA6EB5"/>
    <w:rsid w:val="00FA72A9"/>
    <w:rsid w:val="00FB2AA8"/>
    <w:rsid w:val="00FB38A6"/>
    <w:rsid w:val="00FB651B"/>
    <w:rsid w:val="00FC2A66"/>
    <w:rsid w:val="00FC60F8"/>
    <w:rsid w:val="00FC7EAF"/>
    <w:rsid w:val="00FD0D64"/>
    <w:rsid w:val="00FD4EC3"/>
    <w:rsid w:val="00FD6BA2"/>
    <w:rsid w:val="00FE1C32"/>
    <w:rsid w:val="00FE226E"/>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 w:type="paragraph" w:styleId="DipnotMetni">
    <w:name w:val="footnote text"/>
    <w:basedOn w:val="Normal"/>
    <w:link w:val="DipnotMetniChar"/>
    <w:uiPriority w:val="99"/>
    <w:semiHidden/>
    <w:unhideWhenUsed/>
    <w:rsid w:val="00953F96"/>
    <w:pPr>
      <w:spacing w:line="240" w:lineRule="auto"/>
      <w:jc w:val="left"/>
    </w:pPr>
    <w:rPr>
      <w:rFonts w:asciiTheme="minorHAnsi" w:eastAsiaTheme="minorHAnsi" w:hAnsiTheme="minorHAnsi" w:cstheme="minorBidi"/>
      <w:sz w:val="20"/>
      <w:szCs w:val="20"/>
    </w:rPr>
  </w:style>
  <w:style w:type="character" w:customStyle="1" w:styleId="DipnotMetniChar">
    <w:name w:val="Dipnot Metni Char"/>
    <w:basedOn w:val="VarsaylanParagrafYazTipi"/>
    <w:link w:val="DipnotMetni"/>
    <w:uiPriority w:val="99"/>
    <w:semiHidden/>
    <w:rsid w:val="00953F96"/>
    <w:rPr>
      <w:sz w:val="20"/>
      <w:szCs w:val="20"/>
    </w:rPr>
  </w:style>
  <w:style w:type="paragraph" w:customStyle="1" w:styleId="mt-2">
    <w:name w:val="mt-2"/>
    <w:basedOn w:val="Normal"/>
    <w:rsid w:val="00953F96"/>
    <w:pPr>
      <w:spacing w:before="100" w:beforeAutospacing="1" w:after="100" w:afterAutospacing="1" w:line="240" w:lineRule="auto"/>
      <w:jc w:val="left"/>
    </w:pPr>
    <w:rPr>
      <w:rFonts w:ascii="Times New Roman" w:eastAsia="Times New Roman" w:hAnsi="Times New Roman"/>
      <w:sz w:val="24"/>
      <w:szCs w:val="24"/>
      <w:lang w:eastAsia="tr-TR"/>
    </w:rPr>
  </w:style>
  <w:style w:type="character" w:customStyle="1" w:styleId="hlfld-contribauthor">
    <w:name w:val="hlfld-contribauthor"/>
    <w:basedOn w:val="VarsaylanParagrafYazTipi"/>
    <w:rsid w:val="00953F96"/>
  </w:style>
  <w:style w:type="character" w:customStyle="1" w:styleId="nlmsource">
    <w:name w:val="nlm_source"/>
    <w:basedOn w:val="VarsaylanParagrafYazTipi"/>
    <w:rsid w:val="00953F96"/>
  </w:style>
  <w:style w:type="character" w:customStyle="1" w:styleId="authors">
    <w:name w:val="authors"/>
    <w:basedOn w:val="VarsaylanParagrafYazTipi"/>
    <w:rsid w:val="00953F96"/>
  </w:style>
  <w:style w:type="character" w:customStyle="1" w:styleId="Tarih1">
    <w:name w:val="Tarih1"/>
    <w:basedOn w:val="VarsaylanParagrafYazTipi"/>
    <w:rsid w:val="00953F96"/>
  </w:style>
  <w:style w:type="character" w:customStyle="1" w:styleId="arttitle">
    <w:name w:val="art_title"/>
    <w:basedOn w:val="VarsaylanParagrafYazTipi"/>
    <w:rsid w:val="00953F96"/>
  </w:style>
  <w:style w:type="character" w:customStyle="1" w:styleId="serialtitle">
    <w:name w:val="serial_title"/>
    <w:basedOn w:val="VarsaylanParagrafYazTipi"/>
    <w:rsid w:val="00953F96"/>
  </w:style>
  <w:style w:type="character" w:customStyle="1" w:styleId="volumeissue">
    <w:name w:val="volume_issue"/>
    <w:basedOn w:val="VarsaylanParagrafYazTipi"/>
    <w:rsid w:val="00953F96"/>
  </w:style>
  <w:style w:type="character" w:customStyle="1" w:styleId="pagerange">
    <w:name w:val="page_range"/>
    <w:basedOn w:val="VarsaylanParagrafYazTipi"/>
    <w:rsid w:val="00953F96"/>
  </w:style>
  <w:style w:type="paragraph" w:styleId="HTMLncedenBiimlendirilmi">
    <w:name w:val="HTML Preformatted"/>
    <w:basedOn w:val="Normal"/>
    <w:link w:val="HTMLncedenBiimlendirilmiChar"/>
    <w:uiPriority w:val="99"/>
    <w:unhideWhenUsed/>
    <w:rsid w:val="0095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953F96"/>
    <w:rPr>
      <w:rFonts w:ascii="Courier New" w:eastAsia="Times New Roman" w:hAnsi="Courier New" w:cs="Courier New"/>
      <w:sz w:val="20"/>
      <w:szCs w:val="20"/>
      <w:lang w:eastAsia="tr-TR"/>
    </w:rPr>
  </w:style>
  <w:style w:type="character" w:customStyle="1" w:styleId="y2iqfc">
    <w:name w:val="y2iqfc"/>
    <w:basedOn w:val="VarsaylanParagrafYazTipi"/>
    <w:rsid w:val="00953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036388451">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jiltalk.org/a-collective-failure-to-prevent-turkeys-operation-peace-spring-and-natos-silence-on-international-law/" TargetMode="External"/><Relationship Id="rId13" Type="http://schemas.openxmlformats.org/officeDocument/2006/relationships/hyperlink" Target="https://goo.gl/tP0zY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t.ly/2cw1caY" TargetMode="External"/><Relationship Id="rId17" Type="http://schemas.openxmlformats.org/officeDocument/2006/relationships/hyperlink" Target="https://www.tandfonline.com/doi/abs/10.1080/10758216.2022.2102039" TargetMode="External"/><Relationship Id="rId2" Type="http://schemas.openxmlformats.org/officeDocument/2006/relationships/numbering" Target="numbering.xml"/><Relationship Id="rId16" Type="http://schemas.openxmlformats.org/officeDocument/2006/relationships/hyperlink" Target="http://goo.gl/ziOr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fareblog.com/can-lone-wolves-be-stopped" TargetMode="External"/><Relationship Id="rId5" Type="http://schemas.openxmlformats.org/officeDocument/2006/relationships/webSettings" Target="webSettings.xml"/><Relationship Id="rId15" Type="http://schemas.openxmlformats.org/officeDocument/2006/relationships/hyperlink" Target="https://foreignpolicy.com/2016/03/24/monsters-of-our-own-imaginings-brussels-bombings-islamic-state/" TargetMode="External"/><Relationship Id="rId10" Type="http://schemas.openxmlformats.org/officeDocument/2006/relationships/hyperlink" Target="http://www.asil.org/taskforce/ocannell.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jitalk.org/the-turkish-operation-in-afrin-syria-and-the-silence-of-the-lambs/" TargetMode="External"/><Relationship Id="rId14" Type="http://schemas.openxmlformats.org/officeDocument/2006/relationships/hyperlink" Target="http://www.bbc.com/news/magazine-349096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07D9E-8C92-4C2F-B995-0DC305C0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48</Pages>
  <Words>12228</Words>
  <Characters>69704</Characters>
  <Application>Microsoft Office Word</Application>
  <DocSecurity>0</DocSecurity>
  <Lines>580</Lines>
  <Paragraphs>163</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81769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NURDAN AKDOĞAN</cp:lastModifiedBy>
  <cp:revision>14</cp:revision>
  <cp:lastPrinted>2024-07-11T07:45:00Z</cp:lastPrinted>
  <dcterms:created xsi:type="dcterms:W3CDTF">2024-07-11T08:31:00Z</dcterms:created>
  <dcterms:modified xsi:type="dcterms:W3CDTF">2025-03-04T08:49:00Z</dcterms:modified>
</cp:coreProperties>
</file>