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AF" w:rsidRPr="00B13EAF" w:rsidRDefault="00B13EAF" w:rsidP="00B13EAF">
      <w:pPr>
        <w:spacing w:after="0" w:line="0" w:lineRule="atLeast"/>
        <w:ind w:right="-279"/>
        <w:jc w:val="center"/>
        <w:rPr>
          <w:rFonts w:ascii="Arial" w:eastAsia="Arial" w:hAnsi="Arial" w:cs="Arial"/>
          <w:b/>
          <w:szCs w:val="20"/>
          <w:lang w:eastAsia="tr-TR"/>
        </w:rPr>
      </w:pPr>
      <w:bookmarkStart w:id="0" w:name="page1"/>
      <w:bookmarkEnd w:id="0"/>
      <w:r w:rsidRPr="00B13EAF">
        <w:rPr>
          <w:rFonts w:ascii="Arial" w:eastAsia="Arial" w:hAnsi="Arial" w:cs="Arial"/>
          <w:b/>
          <w:szCs w:val="20"/>
          <w:lang w:eastAsia="tr-TR"/>
        </w:rPr>
        <w:t>JANDARMA VE SAHİL GÜVENLİK AKADEMİSİ</w:t>
      </w:r>
    </w:p>
    <w:p w:rsidR="00B13EAF" w:rsidRPr="00B13EAF" w:rsidRDefault="00B13EAF" w:rsidP="00B13EAF">
      <w:pPr>
        <w:spacing w:after="0" w:line="2" w:lineRule="exact"/>
        <w:rPr>
          <w:rFonts w:ascii="Times New Roman" w:eastAsia="Times New Roman" w:hAnsi="Times New Roman" w:cs="Arial"/>
          <w:sz w:val="24"/>
          <w:szCs w:val="20"/>
          <w:lang w:eastAsia="tr-TR"/>
        </w:rPr>
      </w:pPr>
    </w:p>
    <w:p w:rsidR="00B13EAF" w:rsidRDefault="00B13EAF" w:rsidP="00B13EAF">
      <w:pPr>
        <w:spacing w:after="0" w:line="0" w:lineRule="atLeast"/>
        <w:ind w:right="-279"/>
        <w:jc w:val="center"/>
        <w:rPr>
          <w:rFonts w:ascii="Arial" w:eastAsia="Arial" w:hAnsi="Arial" w:cs="Arial"/>
          <w:b/>
          <w:szCs w:val="20"/>
          <w:lang w:eastAsia="tr-TR"/>
        </w:rPr>
      </w:pPr>
      <w:r w:rsidRPr="00B13EAF">
        <w:rPr>
          <w:rFonts w:ascii="Arial" w:eastAsia="Arial" w:hAnsi="Arial" w:cs="Arial"/>
          <w:b/>
          <w:szCs w:val="20"/>
          <w:lang w:eastAsia="tr-TR"/>
        </w:rPr>
        <w:t>GÜVENLİK BİLİMLERİ ENSTİTÜSÜ</w:t>
      </w:r>
    </w:p>
    <w:p w:rsidR="005947A2" w:rsidRPr="00B13EAF" w:rsidRDefault="005947A2" w:rsidP="00B13EAF">
      <w:pPr>
        <w:spacing w:after="0" w:line="0" w:lineRule="atLeast"/>
        <w:ind w:right="-279"/>
        <w:jc w:val="center"/>
        <w:rPr>
          <w:rFonts w:ascii="Arial" w:eastAsia="Arial" w:hAnsi="Arial" w:cs="Arial"/>
          <w:b/>
          <w:szCs w:val="20"/>
          <w:lang w:eastAsia="tr-TR"/>
        </w:rPr>
      </w:pPr>
      <w:r>
        <w:rPr>
          <w:rFonts w:ascii="Arial" w:eastAsia="Arial" w:hAnsi="Arial" w:cs="Arial"/>
          <w:b/>
          <w:szCs w:val="20"/>
          <w:lang w:eastAsia="tr-TR"/>
        </w:rPr>
        <w:t>KAMU YÖNETİMİ ANA</w:t>
      </w:r>
      <w:r w:rsidR="003F60D3">
        <w:rPr>
          <w:rFonts w:ascii="Arial" w:eastAsia="Arial" w:hAnsi="Arial" w:cs="Arial"/>
          <w:b/>
          <w:szCs w:val="20"/>
          <w:lang w:eastAsia="tr-TR"/>
        </w:rPr>
        <w:t xml:space="preserve"> </w:t>
      </w:r>
      <w:r>
        <w:rPr>
          <w:rFonts w:ascii="Arial" w:eastAsia="Arial" w:hAnsi="Arial" w:cs="Arial"/>
          <w:b/>
          <w:szCs w:val="20"/>
          <w:lang w:eastAsia="tr-TR"/>
        </w:rPr>
        <w:t>BİLİM DALI</w:t>
      </w:r>
    </w:p>
    <w:p w:rsidR="00B13EAF" w:rsidRPr="00B13EAF" w:rsidRDefault="00B13EAF" w:rsidP="00B13EAF">
      <w:pPr>
        <w:spacing w:after="0" w:line="0" w:lineRule="atLeast"/>
        <w:ind w:right="-279"/>
        <w:jc w:val="center"/>
        <w:rPr>
          <w:rFonts w:ascii="Arial" w:eastAsia="Arial" w:hAnsi="Arial" w:cs="Arial"/>
          <w:b/>
          <w:szCs w:val="20"/>
          <w:lang w:eastAsia="tr-TR"/>
        </w:rPr>
      </w:pPr>
      <w:r>
        <w:rPr>
          <w:rFonts w:ascii="Arial" w:eastAsia="Arial" w:hAnsi="Arial" w:cs="Arial"/>
          <w:b/>
          <w:szCs w:val="20"/>
          <w:lang w:eastAsia="tr-TR"/>
        </w:rPr>
        <w:t>AFET YÖNETİMİ</w:t>
      </w:r>
      <w:r w:rsidRPr="00B13EAF">
        <w:rPr>
          <w:rFonts w:ascii="Arial" w:eastAsia="Arial" w:hAnsi="Arial" w:cs="Arial"/>
          <w:b/>
          <w:szCs w:val="20"/>
          <w:lang w:eastAsia="tr-TR"/>
        </w:rPr>
        <w:t xml:space="preserve"> TEZ</w:t>
      </w:r>
      <w:r w:rsidR="009F05F0">
        <w:rPr>
          <w:rFonts w:ascii="Arial" w:eastAsia="Arial" w:hAnsi="Arial" w:cs="Arial"/>
          <w:b/>
          <w:szCs w:val="20"/>
          <w:lang w:eastAsia="tr-TR"/>
        </w:rPr>
        <w:t>SİZ</w:t>
      </w:r>
      <w:r w:rsidRPr="00B13EAF">
        <w:rPr>
          <w:rFonts w:ascii="Arial" w:eastAsia="Arial" w:hAnsi="Arial" w:cs="Arial"/>
          <w:b/>
          <w:szCs w:val="20"/>
          <w:lang w:eastAsia="tr-TR"/>
        </w:rPr>
        <w:t xml:space="preserve"> YÜKSEK LİSANS PROGRAMI</w:t>
      </w:r>
    </w:p>
    <w:p w:rsidR="00B13EAF" w:rsidRPr="00B13EAF" w:rsidRDefault="00B13EAF" w:rsidP="00B13EAF">
      <w:pPr>
        <w:spacing w:after="0" w:line="240" w:lineRule="auto"/>
        <w:jc w:val="center"/>
        <w:rPr>
          <w:rFonts w:ascii="Arial" w:eastAsia="Arial" w:hAnsi="Arial" w:cs="Arial"/>
          <w:b/>
          <w:szCs w:val="20"/>
          <w:lang w:eastAsia="tr-TR"/>
        </w:rPr>
      </w:pPr>
      <w:r w:rsidRPr="00B13EAF">
        <w:rPr>
          <w:rFonts w:ascii="Arial" w:eastAsia="Arial" w:hAnsi="Arial" w:cs="Arial"/>
          <w:b/>
          <w:szCs w:val="20"/>
          <w:lang w:eastAsia="tr-TR"/>
        </w:rPr>
        <w:t>DERSLER VE DAĞILIMLARI</w:t>
      </w:r>
    </w:p>
    <w:p w:rsidR="00B13EAF" w:rsidRPr="00B74D52" w:rsidRDefault="00B13EAF" w:rsidP="00B13EAF">
      <w:pPr>
        <w:spacing w:after="0" w:line="240" w:lineRule="auto"/>
        <w:jc w:val="center"/>
        <w:rPr>
          <w:rFonts w:ascii="Arial" w:eastAsia="Arial" w:hAnsi="Arial" w:cs="Arial"/>
          <w:szCs w:val="20"/>
          <w:lang w:eastAsia="tr-TR"/>
        </w:rPr>
      </w:pPr>
    </w:p>
    <w:p w:rsidR="00B13EAF" w:rsidRPr="00B13EAF" w:rsidRDefault="00383B31" w:rsidP="00B13EAF">
      <w:pPr>
        <w:numPr>
          <w:ilvl w:val="0"/>
          <w:numId w:val="2"/>
        </w:numPr>
        <w:spacing w:after="0" w:line="240" w:lineRule="auto"/>
        <w:ind w:left="284" w:hanging="284"/>
        <w:contextualSpacing/>
        <w:jc w:val="both"/>
        <w:rPr>
          <w:rFonts w:ascii="Calibri" w:eastAsia="Calibri" w:hAnsi="Calibri" w:cs="Arial"/>
          <w:sz w:val="20"/>
          <w:szCs w:val="20"/>
          <w:lang w:eastAsia="tr-TR"/>
        </w:rPr>
      </w:pPr>
      <w:r>
        <w:rPr>
          <w:rFonts w:ascii="Arial" w:eastAsia="Arial" w:hAnsi="Arial" w:cs="Arial"/>
          <w:szCs w:val="20"/>
          <w:lang w:eastAsia="tr-TR"/>
        </w:rPr>
        <w:t>Afet Yönetimi</w:t>
      </w:r>
      <w:r w:rsidR="00B13EAF" w:rsidRPr="00B13EAF">
        <w:rPr>
          <w:rFonts w:ascii="Arial" w:eastAsia="Arial" w:hAnsi="Arial" w:cs="Arial"/>
          <w:szCs w:val="20"/>
          <w:lang w:eastAsia="tr-TR"/>
        </w:rPr>
        <w:t xml:space="preserve"> Yüksek Lisans Programında sekiz kredili ve bir kredisiz olmak üzere toplam 9 ders alınması öngörülmektedir.</w:t>
      </w:r>
    </w:p>
    <w:p w:rsidR="00B13EAF" w:rsidRPr="00B13EAF" w:rsidRDefault="00B13EAF" w:rsidP="00B13EAF">
      <w:pPr>
        <w:spacing w:after="0" w:line="240" w:lineRule="auto"/>
        <w:jc w:val="both"/>
        <w:rPr>
          <w:rFonts w:ascii="Arial" w:eastAsia="Calibri" w:hAnsi="Arial" w:cs="Arial"/>
          <w:lang w:eastAsia="tr-TR"/>
        </w:rPr>
      </w:pPr>
    </w:p>
    <w:p w:rsidR="00B13EAF" w:rsidRPr="00B13EAF" w:rsidRDefault="004E1015" w:rsidP="00B13EAF">
      <w:pPr>
        <w:numPr>
          <w:ilvl w:val="0"/>
          <w:numId w:val="2"/>
        </w:numPr>
        <w:spacing w:after="0" w:line="240" w:lineRule="auto"/>
        <w:ind w:left="284" w:hanging="284"/>
        <w:contextualSpacing/>
        <w:jc w:val="both"/>
        <w:rPr>
          <w:rFonts w:ascii="Arial" w:eastAsia="Calibri" w:hAnsi="Arial" w:cs="Arial"/>
          <w:lang w:eastAsia="tr-TR"/>
        </w:rPr>
      </w:pPr>
      <w:r>
        <w:rPr>
          <w:rFonts w:ascii="Arial" w:eastAsia="Arial" w:hAnsi="Arial" w:cs="Arial"/>
          <w:szCs w:val="20"/>
          <w:lang w:eastAsia="tr-TR"/>
        </w:rPr>
        <w:t xml:space="preserve">Bir kolluk kuvveti olarak Jandarma’nın esasen arama ve kurtarma; tahliye, yerleştirme ve </w:t>
      </w:r>
      <w:proofErr w:type="gramStart"/>
      <w:r>
        <w:rPr>
          <w:rFonts w:ascii="Arial" w:eastAsia="Arial" w:hAnsi="Arial" w:cs="Arial"/>
          <w:szCs w:val="20"/>
          <w:lang w:eastAsia="tr-TR"/>
        </w:rPr>
        <w:t>planlama;</w:t>
      </w:r>
      <w:proofErr w:type="gramEnd"/>
      <w:r>
        <w:rPr>
          <w:rFonts w:ascii="Arial" w:eastAsia="Arial" w:hAnsi="Arial" w:cs="Arial"/>
          <w:szCs w:val="20"/>
          <w:lang w:eastAsia="tr-TR"/>
        </w:rPr>
        <w:t xml:space="preserve"> ve son olarak polisin olmadığı yerlerde güvenliği ve asayişi temin etme görevleri bulunmaktadır. Bu yönlü oluşturulan </w:t>
      </w:r>
      <w:r w:rsidR="00AF781E">
        <w:rPr>
          <w:rFonts w:ascii="Arial" w:eastAsia="Arial" w:hAnsi="Arial" w:cs="Arial"/>
          <w:szCs w:val="20"/>
          <w:lang w:eastAsia="tr-TR"/>
        </w:rPr>
        <w:t>Afet Yönetimi</w:t>
      </w:r>
      <w:r w:rsidR="00AF781E" w:rsidRPr="00B13EAF">
        <w:rPr>
          <w:rFonts w:ascii="Arial" w:eastAsia="Arial" w:hAnsi="Arial" w:cs="Arial"/>
          <w:lang w:eastAsia="tr-TR"/>
        </w:rPr>
        <w:t xml:space="preserve"> Yüksek Lisans Programı</w:t>
      </w:r>
      <w:r w:rsidR="00B13EAF" w:rsidRPr="00B13EAF">
        <w:rPr>
          <w:rFonts w:ascii="Arial" w:eastAsia="Arial" w:hAnsi="Arial" w:cs="Arial"/>
          <w:szCs w:val="20"/>
          <w:lang w:eastAsia="tr-TR"/>
        </w:rPr>
        <w:t xml:space="preserve"> için öngörülen ders dağılımı </w:t>
      </w:r>
      <w:r>
        <w:rPr>
          <w:rFonts w:ascii="Arial" w:eastAsia="Arial" w:hAnsi="Arial" w:cs="Arial"/>
          <w:szCs w:val="20"/>
          <w:lang w:eastAsia="tr-TR"/>
        </w:rPr>
        <w:t xml:space="preserve">ise </w:t>
      </w:r>
      <w:r w:rsidR="00B13EAF" w:rsidRPr="00B13EAF">
        <w:rPr>
          <w:rFonts w:ascii="Arial" w:eastAsia="Arial" w:hAnsi="Arial" w:cs="Arial"/>
          <w:szCs w:val="20"/>
          <w:lang w:eastAsia="tr-TR"/>
        </w:rPr>
        <w:t xml:space="preserve">aşağıdaki </w:t>
      </w:r>
      <w:r w:rsidR="00B13EAF" w:rsidRPr="00B13EAF">
        <w:rPr>
          <w:rFonts w:ascii="Arial" w:eastAsia="Arial" w:hAnsi="Arial" w:cs="Arial"/>
          <w:b/>
          <w:szCs w:val="20"/>
          <w:lang w:eastAsia="tr-TR"/>
        </w:rPr>
        <w:t>Tablo-1’de</w:t>
      </w:r>
      <w:r w:rsidR="00B13EAF" w:rsidRPr="00B13EAF">
        <w:rPr>
          <w:rFonts w:ascii="Arial" w:eastAsia="Arial" w:hAnsi="Arial" w:cs="Arial"/>
          <w:szCs w:val="20"/>
          <w:lang w:eastAsia="tr-TR"/>
        </w:rPr>
        <w:t xml:space="preserve"> görüldüğü gibidir:</w:t>
      </w:r>
    </w:p>
    <w:p w:rsidR="00B13EAF" w:rsidRPr="00B13EAF" w:rsidRDefault="00B13EAF" w:rsidP="00B13EAF">
      <w:pPr>
        <w:spacing w:after="0" w:line="240" w:lineRule="auto"/>
        <w:jc w:val="both"/>
        <w:rPr>
          <w:rFonts w:ascii="Arial" w:eastAsia="Calibri" w:hAnsi="Arial" w:cs="Arial"/>
          <w:lang w:eastAsia="tr-TR"/>
        </w:rPr>
      </w:pPr>
    </w:p>
    <w:p w:rsidR="00B13EAF" w:rsidRPr="00B13EAF" w:rsidRDefault="00B13EAF" w:rsidP="00B13EAF">
      <w:pPr>
        <w:spacing w:after="0" w:line="0" w:lineRule="atLeast"/>
        <w:jc w:val="center"/>
        <w:rPr>
          <w:rFonts w:ascii="Arial" w:eastAsia="Arial" w:hAnsi="Arial" w:cs="Arial"/>
          <w:szCs w:val="20"/>
          <w:lang w:eastAsia="tr-TR"/>
        </w:rPr>
      </w:pPr>
      <w:r w:rsidRPr="00B13EAF">
        <w:rPr>
          <w:rFonts w:ascii="Arial" w:eastAsia="Arial" w:hAnsi="Arial" w:cs="Arial"/>
          <w:b/>
          <w:szCs w:val="20"/>
          <w:lang w:eastAsia="tr-TR"/>
        </w:rPr>
        <w:t xml:space="preserve">Tablo-1 </w:t>
      </w:r>
      <w:r w:rsidR="00920C12">
        <w:rPr>
          <w:rFonts w:ascii="Arial" w:eastAsia="Arial" w:hAnsi="Arial" w:cs="Arial"/>
          <w:szCs w:val="20"/>
          <w:lang w:eastAsia="tr-TR"/>
        </w:rPr>
        <w:t>Afet Yönetimi</w:t>
      </w:r>
      <w:r w:rsidR="00920C12" w:rsidRPr="00B13EAF">
        <w:rPr>
          <w:rFonts w:ascii="Arial" w:eastAsia="Arial" w:hAnsi="Arial" w:cs="Arial"/>
          <w:lang w:eastAsia="tr-TR"/>
        </w:rPr>
        <w:t xml:space="preserve"> Yüksek Lisans Programı</w:t>
      </w:r>
      <w:r w:rsidRPr="00B13EAF">
        <w:rPr>
          <w:rFonts w:ascii="Arial" w:eastAsia="Arial" w:hAnsi="Arial" w:cs="Arial"/>
          <w:szCs w:val="20"/>
          <w:lang w:eastAsia="tr-TR"/>
        </w:rPr>
        <w:t xml:space="preserve"> Ders Dağılımı</w:t>
      </w:r>
    </w:p>
    <w:p w:rsidR="00B13EAF" w:rsidRPr="00B13EAF" w:rsidRDefault="00B13EAF" w:rsidP="00B13EAF">
      <w:pPr>
        <w:spacing w:after="0" w:line="246" w:lineRule="exact"/>
        <w:rPr>
          <w:rFonts w:ascii="Times New Roman" w:eastAsia="Times New Roman" w:hAnsi="Times New Roman" w:cs="Arial"/>
          <w:sz w:val="24"/>
          <w:szCs w:val="20"/>
          <w:lang w:eastAsia="tr-TR"/>
        </w:rPr>
      </w:pPr>
    </w:p>
    <w:tbl>
      <w:tblPr>
        <w:tblW w:w="0" w:type="auto"/>
        <w:jc w:val="center"/>
        <w:tblLayout w:type="fixed"/>
        <w:tblCellMar>
          <w:left w:w="0" w:type="dxa"/>
          <w:right w:w="0" w:type="dxa"/>
        </w:tblCellMar>
        <w:tblLook w:val="0000" w:firstRow="0" w:lastRow="0" w:firstColumn="0" w:lastColumn="0" w:noHBand="0" w:noVBand="0"/>
      </w:tblPr>
      <w:tblGrid>
        <w:gridCol w:w="3109"/>
        <w:gridCol w:w="2693"/>
        <w:gridCol w:w="2835"/>
      </w:tblGrid>
      <w:tr w:rsidR="00B13EAF" w:rsidRPr="00B13EAF" w:rsidTr="004D544C">
        <w:trPr>
          <w:trHeight w:val="257"/>
          <w:jc w:val="center"/>
        </w:trPr>
        <w:tc>
          <w:tcPr>
            <w:tcW w:w="3109" w:type="dxa"/>
            <w:vMerge w:val="restart"/>
            <w:tcBorders>
              <w:top w:val="single" w:sz="8" w:space="0" w:color="auto"/>
              <w:left w:val="single" w:sz="8" w:space="0" w:color="auto"/>
              <w:right w:val="single" w:sz="8" w:space="0" w:color="auto"/>
            </w:tcBorders>
            <w:shd w:val="clear" w:color="auto" w:fill="auto"/>
            <w:vAlign w:val="bottom"/>
          </w:tcPr>
          <w:p w:rsidR="00B13EAF" w:rsidRPr="00B13EAF" w:rsidRDefault="00B13EAF" w:rsidP="00B13EAF">
            <w:pPr>
              <w:spacing w:after="0" w:line="0" w:lineRule="atLeast"/>
              <w:jc w:val="center"/>
              <w:rPr>
                <w:rFonts w:ascii="Arial" w:eastAsia="Arial" w:hAnsi="Arial" w:cs="Arial"/>
                <w:b/>
                <w:szCs w:val="20"/>
                <w:lang w:eastAsia="tr-TR"/>
              </w:rPr>
            </w:pPr>
            <w:r w:rsidRPr="00B13EAF">
              <w:rPr>
                <w:rFonts w:ascii="Arial" w:eastAsia="Arial" w:hAnsi="Arial" w:cs="Arial"/>
                <w:b/>
                <w:szCs w:val="20"/>
                <w:lang w:eastAsia="tr-TR"/>
              </w:rPr>
              <w:t>Zorunlu</w:t>
            </w:r>
          </w:p>
        </w:tc>
        <w:tc>
          <w:tcPr>
            <w:tcW w:w="2693" w:type="dxa"/>
            <w:tcBorders>
              <w:top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Cs w:val="20"/>
                <w:lang w:eastAsia="tr-TR"/>
              </w:rPr>
            </w:pPr>
          </w:p>
        </w:tc>
        <w:tc>
          <w:tcPr>
            <w:tcW w:w="2835" w:type="dxa"/>
            <w:tcBorders>
              <w:top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Cs w:val="20"/>
                <w:lang w:eastAsia="tr-TR"/>
              </w:rPr>
            </w:pPr>
          </w:p>
        </w:tc>
      </w:tr>
      <w:tr w:rsidR="00B13EAF" w:rsidRPr="00B13EAF" w:rsidTr="004D544C">
        <w:trPr>
          <w:trHeight w:val="122"/>
          <w:jc w:val="center"/>
        </w:trPr>
        <w:tc>
          <w:tcPr>
            <w:tcW w:w="3109" w:type="dxa"/>
            <w:vMerge/>
            <w:tcBorders>
              <w:left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c>
          <w:tcPr>
            <w:tcW w:w="2693" w:type="dxa"/>
            <w:vMerge w:val="restart"/>
            <w:tcBorders>
              <w:right w:val="single" w:sz="8" w:space="0" w:color="auto"/>
            </w:tcBorders>
            <w:shd w:val="clear" w:color="auto" w:fill="auto"/>
            <w:vAlign w:val="bottom"/>
          </w:tcPr>
          <w:p w:rsidR="00B13EAF" w:rsidRPr="00B13EAF" w:rsidRDefault="00B13EAF" w:rsidP="00B13EAF">
            <w:pPr>
              <w:spacing w:after="0" w:line="245" w:lineRule="exact"/>
              <w:jc w:val="center"/>
              <w:rPr>
                <w:rFonts w:ascii="Arial" w:eastAsia="Arial" w:hAnsi="Arial" w:cs="Arial"/>
                <w:b/>
                <w:w w:val="99"/>
                <w:szCs w:val="20"/>
                <w:lang w:eastAsia="tr-TR"/>
              </w:rPr>
            </w:pPr>
            <w:r w:rsidRPr="00B13EAF">
              <w:rPr>
                <w:rFonts w:ascii="Arial" w:eastAsia="Arial" w:hAnsi="Arial" w:cs="Arial"/>
                <w:b/>
                <w:w w:val="99"/>
                <w:szCs w:val="20"/>
                <w:lang w:eastAsia="tr-TR"/>
              </w:rPr>
              <w:t>Seçmeli Dersler</w:t>
            </w:r>
          </w:p>
        </w:tc>
        <w:tc>
          <w:tcPr>
            <w:tcW w:w="2835" w:type="dxa"/>
            <w:vMerge w:val="restart"/>
            <w:tcBorders>
              <w:right w:val="single" w:sz="8" w:space="0" w:color="auto"/>
            </w:tcBorders>
            <w:shd w:val="clear" w:color="auto" w:fill="auto"/>
            <w:vAlign w:val="bottom"/>
          </w:tcPr>
          <w:p w:rsidR="00B13EAF" w:rsidRPr="00B13EAF" w:rsidRDefault="00B13EAF" w:rsidP="00B13EAF">
            <w:pPr>
              <w:spacing w:after="0" w:line="245" w:lineRule="exact"/>
              <w:jc w:val="center"/>
              <w:rPr>
                <w:rFonts w:ascii="Arial" w:eastAsia="Arial" w:hAnsi="Arial" w:cs="Arial"/>
                <w:b/>
                <w:w w:val="99"/>
                <w:szCs w:val="20"/>
                <w:lang w:eastAsia="tr-TR"/>
              </w:rPr>
            </w:pPr>
            <w:r w:rsidRPr="00B13EAF">
              <w:rPr>
                <w:rFonts w:ascii="Arial" w:eastAsia="Arial" w:hAnsi="Arial" w:cs="Arial"/>
                <w:b/>
                <w:w w:val="99"/>
                <w:szCs w:val="20"/>
                <w:lang w:eastAsia="tr-TR"/>
              </w:rPr>
              <w:t>Toplam</w:t>
            </w:r>
          </w:p>
        </w:tc>
      </w:tr>
      <w:tr w:rsidR="00B13EAF" w:rsidRPr="00B13EAF" w:rsidTr="004D544C">
        <w:trPr>
          <w:trHeight w:val="253"/>
          <w:jc w:val="center"/>
        </w:trPr>
        <w:tc>
          <w:tcPr>
            <w:tcW w:w="3109" w:type="dxa"/>
            <w:vMerge w:val="restart"/>
            <w:tcBorders>
              <w:left w:val="single" w:sz="8" w:space="0" w:color="auto"/>
              <w:right w:val="single" w:sz="8" w:space="0" w:color="auto"/>
            </w:tcBorders>
            <w:shd w:val="clear" w:color="auto" w:fill="auto"/>
            <w:vAlign w:val="bottom"/>
          </w:tcPr>
          <w:p w:rsidR="00B13EAF" w:rsidRPr="00B13EAF" w:rsidRDefault="00B13EAF" w:rsidP="00B13EAF">
            <w:pPr>
              <w:spacing w:after="0" w:line="0" w:lineRule="atLeast"/>
              <w:jc w:val="center"/>
              <w:rPr>
                <w:rFonts w:ascii="Arial" w:eastAsia="Arial" w:hAnsi="Arial" w:cs="Arial"/>
                <w:b/>
                <w:szCs w:val="20"/>
                <w:lang w:eastAsia="tr-TR"/>
              </w:rPr>
            </w:pPr>
            <w:r w:rsidRPr="00B13EAF">
              <w:rPr>
                <w:rFonts w:ascii="Arial" w:eastAsia="Arial" w:hAnsi="Arial" w:cs="Arial"/>
                <w:b/>
                <w:szCs w:val="20"/>
                <w:lang w:eastAsia="tr-TR"/>
              </w:rPr>
              <w:t>Dersler</w:t>
            </w:r>
          </w:p>
        </w:tc>
        <w:tc>
          <w:tcPr>
            <w:tcW w:w="2693" w:type="dxa"/>
            <w:vMerge/>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c>
          <w:tcPr>
            <w:tcW w:w="2835" w:type="dxa"/>
            <w:vMerge/>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r>
      <w:tr w:rsidR="00B13EAF" w:rsidRPr="00B13EAF" w:rsidTr="004D544C">
        <w:trPr>
          <w:trHeight w:val="125"/>
          <w:jc w:val="center"/>
        </w:trPr>
        <w:tc>
          <w:tcPr>
            <w:tcW w:w="3109" w:type="dxa"/>
            <w:vMerge/>
            <w:tcBorders>
              <w:left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c>
          <w:tcPr>
            <w:tcW w:w="2693" w:type="dxa"/>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c>
          <w:tcPr>
            <w:tcW w:w="2835" w:type="dxa"/>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r>
      <w:tr w:rsidR="00B13EAF" w:rsidRPr="00B13EAF" w:rsidTr="004D544C">
        <w:trPr>
          <w:trHeight w:val="127"/>
          <w:jc w:val="center"/>
        </w:trPr>
        <w:tc>
          <w:tcPr>
            <w:tcW w:w="3109" w:type="dxa"/>
            <w:tcBorders>
              <w:left w:val="single" w:sz="8" w:space="0" w:color="auto"/>
              <w:bottom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c>
          <w:tcPr>
            <w:tcW w:w="2693" w:type="dxa"/>
            <w:tcBorders>
              <w:bottom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c>
          <w:tcPr>
            <w:tcW w:w="2835" w:type="dxa"/>
            <w:tcBorders>
              <w:bottom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r>
      <w:tr w:rsidR="00B13EAF" w:rsidRPr="00B13EAF" w:rsidTr="004D544C">
        <w:trPr>
          <w:trHeight w:val="496"/>
          <w:jc w:val="center"/>
        </w:trPr>
        <w:tc>
          <w:tcPr>
            <w:tcW w:w="3109" w:type="dxa"/>
            <w:vMerge w:val="restart"/>
            <w:tcBorders>
              <w:left w:val="single" w:sz="8" w:space="0" w:color="auto"/>
              <w:right w:val="single" w:sz="8" w:space="0" w:color="auto"/>
            </w:tcBorders>
            <w:shd w:val="clear" w:color="auto" w:fill="auto"/>
            <w:vAlign w:val="bottom"/>
          </w:tcPr>
          <w:p w:rsidR="00B13EAF" w:rsidRPr="00B13EAF" w:rsidRDefault="006258AD" w:rsidP="00B13EAF">
            <w:pPr>
              <w:spacing w:after="0" w:line="0" w:lineRule="atLeast"/>
              <w:jc w:val="center"/>
              <w:rPr>
                <w:rFonts w:ascii="Arial" w:eastAsia="Arial" w:hAnsi="Arial" w:cs="Arial"/>
                <w:szCs w:val="20"/>
                <w:lang w:eastAsia="tr-TR"/>
              </w:rPr>
            </w:pPr>
            <w:r>
              <w:rPr>
                <w:rFonts w:ascii="Arial" w:eastAsia="Arial" w:hAnsi="Arial" w:cs="Arial"/>
                <w:szCs w:val="20"/>
                <w:lang w:eastAsia="tr-TR"/>
              </w:rPr>
              <w:t>1</w:t>
            </w:r>
            <w:r w:rsidR="00B13EAF" w:rsidRPr="00B13EAF">
              <w:rPr>
                <w:rFonts w:ascii="Arial" w:eastAsia="Arial" w:hAnsi="Arial" w:cs="Arial"/>
                <w:szCs w:val="20"/>
                <w:lang w:eastAsia="tr-TR"/>
              </w:rPr>
              <w:t>+1</w:t>
            </w:r>
            <w:r w:rsidR="004D544C">
              <w:rPr>
                <w:rFonts w:ascii="Arial" w:eastAsia="Arial" w:hAnsi="Arial" w:cs="Arial"/>
                <w:szCs w:val="20"/>
                <w:lang w:eastAsia="tr-TR"/>
              </w:rPr>
              <w:t>*+2**</w:t>
            </w:r>
          </w:p>
        </w:tc>
        <w:tc>
          <w:tcPr>
            <w:tcW w:w="2693" w:type="dxa"/>
            <w:vMerge w:val="restart"/>
            <w:tcBorders>
              <w:right w:val="single" w:sz="8" w:space="0" w:color="auto"/>
            </w:tcBorders>
            <w:shd w:val="clear" w:color="auto" w:fill="auto"/>
            <w:vAlign w:val="bottom"/>
          </w:tcPr>
          <w:p w:rsidR="00B13EAF" w:rsidRPr="00B13EAF" w:rsidRDefault="006258AD" w:rsidP="00B13EAF">
            <w:pPr>
              <w:spacing w:after="0" w:line="0" w:lineRule="atLeast"/>
              <w:ind w:right="1190"/>
              <w:jc w:val="right"/>
              <w:rPr>
                <w:rFonts w:ascii="Arial" w:eastAsia="Arial" w:hAnsi="Arial" w:cs="Arial"/>
                <w:szCs w:val="20"/>
                <w:lang w:eastAsia="tr-TR"/>
              </w:rPr>
            </w:pPr>
            <w:r>
              <w:rPr>
                <w:rFonts w:ascii="Arial" w:eastAsia="Arial" w:hAnsi="Arial" w:cs="Arial"/>
                <w:szCs w:val="20"/>
                <w:lang w:eastAsia="tr-TR"/>
              </w:rPr>
              <w:t>7</w:t>
            </w:r>
          </w:p>
        </w:tc>
        <w:tc>
          <w:tcPr>
            <w:tcW w:w="2835" w:type="dxa"/>
            <w:tcBorders>
              <w:right w:val="single" w:sz="8" w:space="0" w:color="auto"/>
            </w:tcBorders>
            <w:shd w:val="clear" w:color="auto" w:fill="auto"/>
            <w:vAlign w:val="bottom"/>
          </w:tcPr>
          <w:p w:rsidR="00B13EAF" w:rsidRPr="00B13EAF" w:rsidRDefault="00B13EAF" w:rsidP="00B13EAF">
            <w:pPr>
              <w:spacing w:after="0" w:line="0" w:lineRule="atLeast"/>
              <w:jc w:val="center"/>
              <w:rPr>
                <w:rFonts w:ascii="Arial" w:eastAsia="Arial" w:hAnsi="Arial" w:cs="Arial"/>
                <w:w w:val="98"/>
                <w:szCs w:val="20"/>
                <w:lang w:eastAsia="tr-TR"/>
              </w:rPr>
            </w:pPr>
            <w:r w:rsidRPr="00B13EAF">
              <w:rPr>
                <w:rFonts w:ascii="Arial" w:eastAsia="Arial" w:hAnsi="Arial" w:cs="Arial"/>
                <w:w w:val="98"/>
                <w:szCs w:val="20"/>
                <w:lang w:eastAsia="tr-TR"/>
              </w:rPr>
              <w:t>8 Kredili ve</w:t>
            </w:r>
          </w:p>
        </w:tc>
      </w:tr>
      <w:tr w:rsidR="00B13EAF" w:rsidRPr="00B13EAF" w:rsidTr="004D544C">
        <w:trPr>
          <w:trHeight w:val="130"/>
          <w:jc w:val="center"/>
        </w:trPr>
        <w:tc>
          <w:tcPr>
            <w:tcW w:w="3109" w:type="dxa"/>
            <w:vMerge/>
            <w:tcBorders>
              <w:left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c>
          <w:tcPr>
            <w:tcW w:w="2693" w:type="dxa"/>
            <w:vMerge/>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1"/>
                <w:szCs w:val="20"/>
                <w:lang w:eastAsia="tr-TR"/>
              </w:rPr>
            </w:pPr>
          </w:p>
        </w:tc>
        <w:tc>
          <w:tcPr>
            <w:tcW w:w="2835" w:type="dxa"/>
            <w:vMerge w:val="restart"/>
            <w:tcBorders>
              <w:right w:val="single" w:sz="8" w:space="0" w:color="auto"/>
            </w:tcBorders>
            <w:shd w:val="clear" w:color="auto" w:fill="auto"/>
            <w:vAlign w:val="bottom"/>
          </w:tcPr>
          <w:p w:rsidR="00B13EAF" w:rsidRPr="00B13EAF" w:rsidRDefault="007B4873" w:rsidP="00B13EAF">
            <w:pPr>
              <w:spacing w:after="0" w:line="0" w:lineRule="atLeast"/>
              <w:jc w:val="center"/>
              <w:rPr>
                <w:rFonts w:ascii="Arial" w:eastAsia="Arial" w:hAnsi="Arial" w:cs="Arial"/>
                <w:w w:val="99"/>
                <w:szCs w:val="20"/>
                <w:lang w:eastAsia="tr-TR"/>
              </w:rPr>
            </w:pPr>
            <w:r>
              <w:rPr>
                <w:rFonts w:ascii="Arial" w:eastAsia="Arial" w:hAnsi="Arial" w:cs="Arial"/>
                <w:w w:val="99"/>
                <w:szCs w:val="20"/>
                <w:lang w:eastAsia="tr-TR"/>
              </w:rPr>
              <w:t>3</w:t>
            </w:r>
            <w:r w:rsidR="00B13EAF" w:rsidRPr="00B13EAF">
              <w:rPr>
                <w:rFonts w:ascii="Arial" w:eastAsia="Arial" w:hAnsi="Arial" w:cs="Arial"/>
                <w:w w:val="99"/>
                <w:szCs w:val="20"/>
                <w:lang w:eastAsia="tr-TR"/>
              </w:rPr>
              <w:t xml:space="preserve"> Kredisiz</w:t>
            </w:r>
          </w:p>
        </w:tc>
      </w:tr>
      <w:tr w:rsidR="00B13EAF" w:rsidRPr="00B13EAF" w:rsidTr="004D544C">
        <w:trPr>
          <w:trHeight w:val="122"/>
          <w:jc w:val="center"/>
        </w:trPr>
        <w:tc>
          <w:tcPr>
            <w:tcW w:w="3109" w:type="dxa"/>
            <w:tcBorders>
              <w:left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c>
          <w:tcPr>
            <w:tcW w:w="2693" w:type="dxa"/>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c>
          <w:tcPr>
            <w:tcW w:w="2835" w:type="dxa"/>
            <w:vMerge/>
            <w:tcBorders>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 w:val="10"/>
                <w:szCs w:val="20"/>
                <w:lang w:eastAsia="tr-TR"/>
              </w:rPr>
            </w:pPr>
          </w:p>
        </w:tc>
      </w:tr>
      <w:tr w:rsidR="00B13EAF" w:rsidRPr="00B13EAF" w:rsidTr="004D544C">
        <w:trPr>
          <w:trHeight w:val="261"/>
          <w:jc w:val="center"/>
        </w:trPr>
        <w:tc>
          <w:tcPr>
            <w:tcW w:w="3109" w:type="dxa"/>
            <w:tcBorders>
              <w:left w:val="single" w:sz="8" w:space="0" w:color="auto"/>
              <w:bottom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Cs w:val="20"/>
                <w:lang w:eastAsia="tr-TR"/>
              </w:rPr>
            </w:pPr>
          </w:p>
        </w:tc>
        <w:tc>
          <w:tcPr>
            <w:tcW w:w="2693" w:type="dxa"/>
            <w:tcBorders>
              <w:bottom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Cs w:val="20"/>
                <w:lang w:eastAsia="tr-TR"/>
              </w:rPr>
            </w:pPr>
          </w:p>
        </w:tc>
        <w:tc>
          <w:tcPr>
            <w:tcW w:w="2835" w:type="dxa"/>
            <w:tcBorders>
              <w:bottom w:val="single" w:sz="8" w:space="0" w:color="auto"/>
              <w:right w:val="single" w:sz="8" w:space="0" w:color="auto"/>
            </w:tcBorders>
            <w:shd w:val="clear" w:color="auto" w:fill="auto"/>
            <w:vAlign w:val="bottom"/>
          </w:tcPr>
          <w:p w:rsidR="00B13EAF" w:rsidRPr="00B13EAF" w:rsidRDefault="00B13EAF" w:rsidP="00B13EAF">
            <w:pPr>
              <w:spacing w:after="0" w:line="0" w:lineRule="atLeast"/>
              <w:rPr>
                <w:rFonts w:ascii="Times New Roman" w:eastAsia="Times New Roman" w:hAnsi="Times New Roman" w:cs="Arial"/>
                <w:szCs w:val="20"/>
                <w:lang w:eastAsia="tr-TR"/>
              </w:rPr>
            </w:pPr>
          </w:p>
        </w:tc>
      </w:tr>
    </w:tbl>
    <w:p w:rsidR="004D544C" w:rsidRDefault="004D544C" w:rsidP="004D544C">
      <w:pPr>
        <w:pStyle w:val="GvdeMetni"/>
        <w:spacing w:before="5"/>
        <w:ind w:left="426"/>
        <w:rPr>
          <w:sz w:val="20"/>
          <w:szCs w:val="20"/>
        </w:rPr>
      </w:pPr>
      <w:r>
        <w:rPr>
          <w:rFonts w:ascii="Times New Roman" w:eastAsia="Times New Roman" w:hAnsi="Times New Roman"/>
          <w:sz w:val="24"/>
          <w:szCs w:val="20"/>
        </w:rPr>
        <w:t xml:space="preserve"> </w:t>
      </w:r>
      <w:r>
        <w:rPr>
          <w:b/>
          <w:sz w:val="20"/>
          <w:szCs w:val="20"/>
        </w:rPr>
        <w:t xml:space="preserve">* </w:t>
      </w:r>
      <w:r>
        <w:rPr>
          <w:sz w:val="20"/>
          <w:szCs w:val="20"/>
        </w:rPr>
        <w:t>Seminer Dersi</w:t>
      </w:r>
    </w:p>
    <w:p w:rsidR="004D544C" w:rsidRDefault="004D544C" w:rsidP="004D544C">
      <w:pPr>
        <w:pStyle w:val="GvdeMetni"/>
        <w:spacing w:before="5"/>
        <w:ind w:left="426"/>
        <w:rPr>
          <w:sz w:val="20"/>
          <w:szCs w:val="20"/>
        </w:rPr>
      </w:pPr>
      <w:r>
        <w:rPr>
          <w:b/>
          <w:sz w:val="20"/>
          <w:szCs w:val="20"/>
        </w:rPr>
        <w:t xml:space="preserve">** </w:t>
      </w:r>
      <w:r>
        <w:rPr>
          <w:sz w:val="20"/>
          <w:szCs w:val="20"/>
        </w:rPr>
        <w:t>Tez</w:t>
      </w:r>
      <w:r w:rsidR="005074C1">
        <w:rPr>
          <w:sz w:val="20"/>
          <w:szCs w:val="20"/>
        </w:rPr>
        <w:t xml:space="preserve"> Hazırlık ve Tez Çalışması Dersleri</w:t>
      </w:r>
    </w:p>
    <w:p w:rsidR="004D544C" w:rsidRPr="00B13EAF" w:rsidRDefault="004D544C" w:rsidP="00B13EAF">
      <w:pPr>
        <w:spacing w:after="0" w:line="200" w:lineRule="exact"/>
        <w:rPr>
          <w:rFonts w:ascii="Times New Roman" w:eastAsia="Times New Roman" w:hAnsi="Times New Roman" w:cs="Arial"/>
          <w:sz w:val="24"/>
          <w:szCs w:val="20"/>
          <w:lang w:eastAsia="tr-TR"/>
        </w:rPr>
      </w:pPr>
    </w:p>
    <w:p w:rsidR="00B13EAF" w:rsidRPr="00B13EAF" w:rsidRDefault="00B13EAF" w:rsidP="00B13EAF">
      <w:pPr>
        <w:numPr>
          <w:ilvl w:val="0"/>
          <w:numId w:val="2"/>
        </w:numPr>
        <w:spacing w:after="0" w:line="240" w:lineRule="auto"/>
        <w:ind w:left="284" w:hanging="284"/>
        <w:contextualSpacing/>
        <w:jc w:val="both"/>
        <w:rPr>
          <w:rFonts w:ascii="Arial" w:eastAsia="Calibri" w:hAnsi="Arial" w:cs="Arial"/>
          <w:lang w:eastAsia="tr-TR"/>
        </w:rPr>
      </w:pPr>
      <w:r w:rsidRPr="00B13EAF">
        <w:rPr>
          <w:rFonts w:ascii="Arial" w:eastAsia="Arial" w:hAnsi="Arial" w:cs="Arial"/>
          <w:szCs w:val="20"/>
          <w:lang w:eastAsia="tr-TR"/>
        </w:rPr>
        <w:t xml:space="preserve">Dersler ve içerikleri ile hangi alt alanlara ait oldukları </w:t>
      </w:r>
      <w:r w:rsidRPr="00B13EAF">
        <w:rPr>
          <w:rFonts w:ascii="Arial" w:eastAsia="Arial" w:hAnsi="Arial" w:cs="Arial"/>
          <w:b/>
          <w:szCs w:val="20"/>
          <w:lang w:eastAsia="tr-TR"/>
        </w:rPr>
        <w:t>Tablo-2’ de</w:t>
      </w:r>
      <w:r w:rsidRPr="00B13EAF">
        <w:rPr>
          <w:rFonts w:ascii="Arial" w:eastAsia="Arial" w:hAnsi="Arial" w:cs="Arial"/>
          <w:szCs w:val="20"/>
          <w:lang w:eastAsia="tr-TR"/>
        </w:rPr>
        <w:t xml:space="preserve"> sunulan </w:t>
      </w:r>
      <w:r w:rsidR="00920C12">
        <w:rPr>
          <w:rFonts w:ascii="Arial" w:eastAsia="Arial" w:hAnsi="Arial" w:cs="Arial"/>
          <w:szCs w:val="20"/>
          <w:lang w:eastAsia="tr-TR"/>
        </w:rPr>
        <w:t>Afet Yönetimi</w:t>
      </w:r>
      <w:r w:rsidR="00920C12" w:rsidRPr="00B13EAF">
        <w:rPr>
          <w:rFonts w:ascii="Arial" w:eastAsia="Arial" w:hAnsi="Arial" w:cs="Arial"/>
          <w:lang w:eastAsia="tr-TR"/>
        </w:rPr>
        <w:t xml:space="preserve"> Yüksek Lisans Programı</w:t>
      </w:r>
      <w:r w:rsidRPr="00B13EAF">
        <w:rPr>
          <w:rFonts w:ascii="Arial" w:eastAsia="Arial" w:hAnsi="Arial" w:cs="Arial"/>
          <w:szCs w:val="20"/>
          <w:lang w:eastAsia="tr-TR"/>
        </w:rPr>
        <w:t xml:space="preserve"> Ders Kataloğunda görüldüğü gibidir: </w:t>
      </w:r>
    </w:p>
    <w:p w:rsidR="00B13EAF" w:rsidRPr="00B13EAF" w:rsidRDefault="00B13EAF" w:rsidP="00B13EAF">
      <w:pPr>
        <w:spacing w:after="0" w:line="240" w:lineRule="auto"/>
        <w:jc w:val="both"/>
        <w:rPr>
          <w:rFonts w:ascii="Arial" w:eastAsia="Calibri" w:hAnsi="Arial" w:cs="Arial"/>
          <w:lang w:eastAsia="tr-TR"/>
        </w:rPr>
      </w:pPr>
    </w:p>
    <w:p w:rsidR="00B13EAF" w:rsidRPr="00B13EAF" w:rsidRDefault="00B13EAF" w:rsidP="00B13EAF">
      <w:pPr>
        <w:spacing w:after="0" w:line="240" w:lineRule="auto"/>
        <w:jc w:val="both"/>
        <w:rPr>
          <w:rFonts w:ascii="Arial" w:eastAsia="Calibri" w:hAnsi="Arial" w:cs="Arial"/>
          <w:lang w:eastAsia="tr-TR"/>
        </w:rPr>
      </w:pPr>
    </w:p>
    <w:p w:rsidR="00B13EAF" w:rsidRDefault="00B13EAF"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847D64" w:rsidRDefault="00847D64" w:rsidP="002924F5">
      <w:pPr>
        <w:jc w:val="center"/>
        <w:rPr>
          <w:b/>
        </w:rPr>
      </w:pPr>
    </w:p>
    <w:p w:rsidR="00E0288A" w:rsidRPr="00E0288A" w:rsidRDefault="00847D64" w:rsidP="00E0288A">
      <w:pPr>
        <w:jc w:val="center"/>
        <w:rPr>
          <w:rFonts w:ascii="Arial" w:eastAsia="Arial" w:hAnsi="Arial"/>
        </w:rPr>
      </w:pPr>
      <w:r>
        <w:rPr>
          <w:rFonts w:ascii="Arial" w:eastAsia="Arial" w:hAnsi="Arial"/>
          <w:b/>
        </w:rPr>
        <w:lastRenderedPageBreak/>
        <w:t>Tablo-2</w:t>
      </w:r>
      <w:r>
        <w:rPr>
          <w:rFonts w:ascii="Arial" w:eastAsia="Arial" w:hAnsi="Arial"/>
        </w:rPr>
        <w:t xml:space="preserve">: </w:t>
      </w:r>
      <w:r>
        <w:rPr>
          <w:rFonts w:ascii="Arial" w:eastAsia="Arial" w:hAnsi="Arial" w:cs="Arial"/>
          <w:szCs w:val="20"/>
          <w:lang w:eastAsia="tr-TR"/>
        </w:rPr>
        <w:t>Afet Yönetimi</w:t>
      </w:r>
      <w:r w:rsidRPr="00B13EAF">
        <w:rPr>
          <w:rFonts w:ascii="Arial" w:eastAsia="Arial" w:hAnsi="Arial" w:cs="Arial"/>
          <w:szCs w:val="20"/>
          <w:lang w:eastAsia="tr-TR"/>
        </w:rPr>
        <w:t xml:space="preserve"> </w:t>
      </w:r>
      <w:r>
        <w:rPr>
          <w:rFonts w:ascii="Arial" w:eastAsia="Arial" w:hAnsi="Arial"/>
        </w:rPr>
        <w:t>Yüksek Lisans Ders Kataloğu</w:t>
      </w:r>
    </w:p>
    <w:tbl>
      <w:tblPr>
        <w:tblStyle w:val="TabloKlavuzu"/>
        <w:tblW w:w="9747" w:type="dxa"/>
        <w:tblLayout w:type="fixed"/>
        <w:tblLook w:val="04A0" w:firstRow="1" w:lastRow="0" w:firstColumn="1" w:lastColumn="0" w:noHBand="0" w:noVBand="1"/>
      </w:tblPr>
      <w:tblGrid>
        <w:gridCol w:w="675"/>
        <w:gridCol w:w="1843"/>
        <w:gridCol w:w="992"/>
        <w:gridCol w:w="3686"/>
        <w:gridCol w:w="596"/>
        <w:gridCol w:w="567"/>
        <w:gridCol w:w="1388"/>
      </w:tblGrid>
      <w:tr w:rsidR="003E3675" w:rsidRPr="00DA60DF" w:rsidTr="004D544C">
        <w:tc>
          <w:tcPr>
            <w:tcW w:w="675" w:type="dxa"/>
            <w:vAlign w:val="center"/>
          </w:tcPr>
          <w:p w:rsidR="003E3675" w:rsidRPr="00DA60DF" w:rsidRDefault="003E3675" w:rsidP="0002267F">
            <w:pPr>
              <w:rPr>
                <w:rFonts w:ascii="Arial" w:hAnsi="Arial" w:cs="Arial"/>
                <w:b/>
                <w:sz w:val="20"/>
                <w:szCs w:val="20"/>
              </w:rPr>
            </w:pPr>
            <w:r w:rsidRPr="00DA60DF">
              <w:rPr>
                <w:rFonts w:ascii="Arial" w:hAnsi="Arial" w:cs="Arial"/>
                <w:b/>
                <w:sz w:val="20"/>
                <w:szCs w:val="20"/>
              </w:rPr>
              <w:t>Sıra No</w:t>
            </w:r>
          </w:p>
        </w:tc>
        <w:tc>
          <w:tcPr>
            <w:tcW w:w="1843" w:type="dxa"/>
            <w:vAlign w:val="center"/>
          </w:tcPr>
          <w:p w:rsidR="003E3675" w:rsidRPr="00DA60DF" w:rsidRDefault="003E3675" w:rsidP="0002267F">
            <w:pPr>
              <w:rPr>
                <w:rFonts w:ascii="Arial" w:hAnsi="Arial" w:cs="Arial"/>
                <w:b/>
                <w:sz w:val="20"/>
                <w:szCs w:val="20"/>
              </w:rPr>
            </w:pPr>
            <w:r w:rsidRPr="00DA60DF">
              <w:rPr>
                <w:rFonts w:ascii="Arial" w:hAnsi="Arial" w:cs="Arial"/>
                <w:b/>
                <w:sz w:val="20"/>
                <w:szCs w:val="20"/>
              </w:rPr>
              <w:t>Dersin Adı</w:t>
            </w:r>
          </w:p>
        </w:tc>
        <w:tc>
          <w:tcPr>
            <w:tcW w:w="992" w:type="dxa"/>
            <w:vAlign w:val="center"/>
          </w:tcPr>
          <w:p w:rsidR="003E3675" w:rsidRPr="00DA60DF" w:rsidRDefault="003E3675" w:rsidP="0002267F">
            <w:pPr>
              <w:rPr>
                <w:rFonts w:ascii="Arial" w:hAnsi="Arial" w:cs="Arial"/>
                <w:b/>
                <w:sz w:val="20"/>
                <w:szCs w:val="20"/>
              </w:rPr>
            </w:pPr>
            <w:r w:rsidRPr="00DA60DF">
              <w:rPr>
                <w:rFonts w:ascii="Arial" w:hAnsi="Arial" w:cs="Arial"/>
                <w:b/>
                <w:sz w:val="20"/>
                <w:szCs w:val="20"/>
              </w:rPr>
              <w:t>Türü</w:t>
            </w:r>
          </w:p>
        </w:tc>
        <w:tc>
          <w:tcPr>
            <w:tcW w:w="3686" w:type="dxa"/>
            <w:vAlign w:val="center"/>
          </w:tcPr>
          <w:p w:rsidR="003E3675" w:rsidRPr="00DA60DF" w:rsidRDefault="003E3675" w:rsidP="0002267F">
            <w:pPr>
              <w:jc w:val="both"/>
              <w:rPr>
                <w:rFonts w:ascii="Arial" w:hAnsi="Arial" w:cs="Arial"/>
                <w:b/>
                <w:sz w:val="20"/>
                <w:szCs w:val="20"/>
              </w:rPr>
            </w:pPr>
            <w:r w:rsidRPr="00DA60DF">
              <w:rPr>
                <w:rFonts w:ascii="Arial" w:hAnsi="Arial" w:cs="Arial"/>
                <w:b/>
                <w:sz w:val="20"/>
                <w:szCs w:val="20"/>
              </w:rPr>
              <w:t>İçerik</w:t>
            </w:r>
          </w:p>
        </w:tc>
        <w:tc>
          <w:tcPr>
            <w:tcW w:w="596" w:type="dxa"/>
            <w:vAlign w:val="center"/>
          </w:tcPr>
          <w:p w:rsidR="003E3675" w:rsidRPr="00DA60DF" w:rsidRDefault="003E3675" w:rsidP="0002267F">
            <w:pPr>
              <w:rPr>
                <w:rFonts w:ascii="Arial" w:hAnsi="Arial" w:cs="Arial"/>
                <w:b/>
                <w:sz w:val="20"/>
                <w:szCs w:val="20"/>
              </w:rPr>
            </w:pPr>
            <w:r w:rsidRPr="00DA60DF">
              <w:rPr>
                <w:rFonts w:ascii="Arial" w:hAnsi="Arial" w:cs="Arial"/>
                <w:b/>
                <w:sz w:val="20"/>
                <w:szCs w:val="20"/>
              </w:rPr>
              <w:t>AKTS</w:t>
            </w:r>
          </w:p>
        </w:tc>
        <w:tc>
          <w:tcPr>
            <w:tcW w:w="567" w:type="dxa"/>
            <w:vAlign w:val="center"/>
          </w:tcPr>
          <w:p w:rsidR="003E3675" w:rsidRPr="00DA60DF" w:rsidRDefault="003E3675" w:rsidP="0002267F">
            <w:pPr>
              <w:rPr>
                <w:rFonts w:ascii="Arial" w:hAnsi="Arial" w:cs="Arial"/>
                <w:b/>
                <w:sz w:val="20"/>
                <w:szCs w:val="20"/>
              </w:rPr>
            </w:pPr>
            <w:r w:rsidRPr="00DA60DF">
              <w:rPr>
                <w:rFonts w:ascii="Arial" w:hAnsi="Arial" w:cs="Arial"/>
                <w:b/>
                <w:sz w:val="20"/>
                <w:szCs w:val="20"/>
              </w:rPr>
              <w:t>Kredi</w:t>
            </w:r>
          </w:p>
        </w:tc>
        <w:tc>
          <w:tcPr>
            <w:tcW w:w="1388" w:type="dxa"/>
            <w:vAlign w:val="center"/>
          </w:tcPr>
          <w:p w:rsidR="003E3675" w:rsidRPr="00DA60DF" w:rsidRDefault="003E3675" w:rsidP="0002267F">
            <w:pPr>
              <w:rPr>
                <w:rFonts w:ascii="Arial" w:hAnsi="Arial" w:cs="Arial"/>
                <w:b/>
                <w:sz w:val="20"/>
                <w:szCs w:val="20"/>
              </w:rPr>
            </w:pPr>
            <w:r w:rsidRPr="00DA60DF">
              <w:rPr>
                <w:rFonts w:ascii="Arial" w:hAnsi="Arial" w:cs="Arial"/>
                <w:b/>
                <w:sz w:val="20"/>
                <w:szCs w:val="20"/>
              </w:rPr>
              <w:t>Kodu</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w:t>
            </w:r>
          </w:p>
        </w:tc>
        <w:tc>
          <w:tcPr>
            <w:tcW w:w="1843"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Araştırma Yöntem ve Teknikleri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Zorunlu</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Bu derste sosyal araştırmanın felsefi temelleri ve amaçlarına giriş niteliğinde bilgilerin öğrenciye verilmesi ve niteliksel ve niceliksel araştırma yöntemlerinin incelenmesi hedeflenmektedir.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KY611</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2</w:t>
            </w:r>
          </w:p>
        </w:tc>
        <w:tc>
          <w:tcPr>
            <w:tcW w:w="1843"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Seminer </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Zorunlu</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Bu derste öğrencilerin, araştırma konusunun belirlenmesi ve önerisinin yazılmasından rapor haline getirilmesi ve sunulmasına kadar olan aşamalar hakkında bilgi sahibi olması hedeflenmektedir.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4</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0</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KY612</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sz w:val="20"/>
                <w:szCs w:val="20"/>
                <w:lang w:eastAsia="tr-TR"/>
              </w:rPr>
              <w:t>Afet ve Acil Durum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Bu ders kapsamında; tarihsel gelişim, temel kavramlar, tehlike değerlendirmesi, risk değerlendirme, risk azaltma, olay komuta sistemi, olay yeri yönetimi, hazırlık ve planlama, müdahale, iyileştirme, yeniden yapılanma, halk eğitimi, tatbikat ve alıştırmalar ele alınacaktır.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KY613</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4</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Afetlerde Kolluk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Afet yönetimi kapsamında kolluk kuvvetlerinin görev, sorumluluk ve esasları ders kapsamında ele alınması hedeflenmektedir.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KY614</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5</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sz w:val="20"/>
                <w:szCs w:val="20"/>
                <w:lang w:eastAsia="tr-TR"/>
              </w:rPr>
              <w:t>Doğal, Teknolojik ve İnsan Kaynaklı Afetler</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Doğal ve insan kaynaklı afetler (şiddetli soğuklar, kuraklık, kıtlık, deprem, seller, su taşkınları, toprak kaymaları, kaya düşmeleri, çığ, fırtınalar, hortumlar, volkanlar, yangınlar, nükleer, biyolojik, kimyasal kazalar, taşımacılık kazaları, endüstriyel kazalar, aşırı kalabalıktan meydana gelen kazalar, göçmenler ve yerlerinden edilenler vb.) bu ders kapsamında ele alınacaktır.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KY615</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6</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Afet Mevzuatı, Suç ve Cezai Sorumluluk</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Bu ders kapsamında acil durum ve afet yönetimi mevzuatı ele alınacaktır.</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KY616</w:t>
            </w:r>
          </w:p>
        </w:tc>
      </w:tr>
      <w:tr w:rsidR="003E3675" w:rsidRPr="00DA60DF" w:rsidTr="00DD3762">
        <w:trPr>
          <w:trHeight w:val="566"/>
        </w:trPr>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1843"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Afetlerde İlk ve Acil Yardım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proofErr w:type="gramStart"/>
            <w:r w:rsidRPr="00DA60DF">
              <w:rPr>
                <w:sz w:val="20"/>
                <w:szCs w:val="20"/>
              </w:rPr>
              <w:t>İlk yardım ve acil sağlık hizmetlerinde temel kavramlar, dünyada ve ülkemizde ilk yardım, acil sağlık hizmetleri ve afetlerde sağlık organizasyonu, afetlerde acil sağlık hizmetleri, ilk yardım ve acil sağlık hizmetlerinde iletişim, hasta/yaralının ve olay yerinin değerlendirilmesi-</w:t>
            </w:r>
            <w:proofErr w:type="spellStart"/>
            <w:r w:rsidRPr="00DA60DF">
              <w:rPr>
                <w:sz w:val="20"/>
                <w:szCs w:val="20"/>
              </w:rPr>
              <w:t>triyaj</w:t>
            </w:r>
            <w:proofErr w:type="spellEnd"/>
            <w:r w:rsidRPr="00DA60DF">
              <w:rPr>
                <w:sz w:val="20"/>
                <w:szCs w:val="20"/>
              </w:rPr>
              <w:t xml:space="preserve">, temel yaşam desteği, yaralanmalarda ilk yardım, kanamalarda ilk yardım, yanıkta ilk yardım, kırık çıkık ve burkulmalarda ilk yardım, sıcak ve soğuğa maruz kalmalarda ve boğulmalarda ilk yardım, bilinç bozuklukları ve diğer acil durumlarda ilk yardım, zehirlenmelerde </w:t>
            </w:r>
            <w:r w:rsidRPr="00DA60DF">
              <w:rPr>
                <w:sz w:val="20"/>
                <w:szCs w:val="20"/>
              </w:rPr>
              <w:lastRenderedPageBreak/>
              <w:t xml:space="preserve">ilk yardım, hasta/yaralı taşıma teknikler, bu derste ele alınan konulardır. </w:t>
            </w:r>
            <w:proofErr w:type="gramEnd"/>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lastRenderedPageBreak/>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KY617</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8</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sz w:val="20"/>
                <w:szCs w:val="20"/>
                <w:lang w:eastAsia="tr-TR"/>
              </w:rPr>
              <w:t>Afet Psikolojisi ve Sosyolojisi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Bu ders; afetlere neden olan unsurlara, afetlerin psikolojik ve sosyal etkilerine ve afet sonrasında yapılacak çalışmalara yönelik psikolojik ve sosyal inceleme ve araştırmaları ele almaktadır.</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KY618</w:t>
            </w:r>
          </w:p>
        </w:tc>
      </w:tr>
      <w:tr w:rsidR="003E3675" w:rsidRPr="00DA60DF" w:rsidTr="00DD3762">
        <w:trPr>
          <w:trHeight w:val="1541"/>
        </w:trPr>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9</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Afet Yönetiminde Mali Yapı ve Denetim</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Bu dersin temel amacı, afetlerde bireylerin mali yükümlülüklerinin ortaya konulması, mali avantajlardan mahrum kalınmaması için idari ve hukuki yönde yapılması gerekenlere yönelik bilgilendirmeyi yapmaktır.</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eastAsia="Arial" w:hAnsi="Arial" w:cs="Arial"/>
                <w:w w:val="99"/>
                <w:sz w:val="20"/>
                <w:szCs w:val="20"/>
              </w:rPr>
            </w:pPr>
            <w:r w:rsidRPr="00DA60DF">
              <w:rPr>
                <w:rFonts w:ascii="Arial" w:eastAsia="Arial" w:hAnsi="Arial" w:cs="Arial"/>
                <w:w w:val="99"/>
                <w:sz w:val="20"/>
                <w:szCs w:val="20"/>
              </w:rPr>
              <w:t>KY619</w:t>
            </w:r>
          </w:p>
        </w:tc>
      </w:tr>
      <w:tr w:rsidR="003E3675" w:rsidRPr="00DA60DF" w:rsidTr="00DD3762">
        <w:trPr>
          <w:trHeight w:val="1846"/>
        </w:trPr>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10</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sz w:val="20"/>
                <w:szCs w:val="20"/>
                <w:lang w:eastAsia="tr-TR"/>
              </w:rPr>
              <w:t>Afet Lojistiği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Lojistik faaliyetlerinin (haberleşme, taşımacılık, depolama, altyapı hizmetleri, enkaz kaldırma, geçici </w:t>
            </w:r>
            <w:proofErr w:type="gramStart"/>
            <w:r w:rsidRPr="00DA60DF">
              <w:rPr>
                <w:sz w:val="20"/>
                <w:szCs w:val="20"/>
              </w:rPr>
              <w:t>iskan</w:t>
            </w:r>
            <w:proofErr w:type="gramEnd"/>
            <w:r w:rsidRPr="00DA60DF">
              <w:rPr>
                <w:sz w:val="20"/>
                <w:szCs w:val="20"/>
              </w:rPr>
              <w:t xml:space="preserve">, dış kuruluşlar koordinasyonu, personel sağlık hizmetleri) afet durumunda kullanılması, bu ders kapsamında anlatılmaktadır.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KY620</w:t>
            </w:r>
          </w:p>
        </w:tc>
      </w:tr>
      <w:tr w:rsidR="003E3675" w:rsidRPr="00DA60DF" w:rsidTr="00DD3762">
        <w:trPr>
          <w:trHeight w:val="1358"/>
        </w:trPr>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11</w:t>
            </w:r>
          </w:p>
        </w:tc>
        <w:tc>
          <w:tcPr>
            <w:tcW w:w="1843"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Afetlerde Sosyal Politikalar</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Bu ders kapsamında sosyal politika alanını, kurum ve işleyişleri ile afet öncesi ve afet sonrasında uygulanacak sosyal politika önlem ve uygulamalarını anlatılmaktadır.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KY621</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12</w:t>
            </w:r>
          </w:p>
        </w:tc>
        <w:tc>
          <w:tcPr>
            <w:tcW w:w="1843"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Mülki İdare ve Yerel Yönetimlerde Afet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Türk Kamu Yönetiminin mülki idare teşkilatlanması kapsamında afet yönetimi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KY622</w:t>
            </w:r>
          </w:p>
        </w:tc>
      </w:tr>
      <w:tr w:rsidR="003E3675" w:rsidRPr="00DA60DF" w:rsidTr="00DD3762">
        <w:trPr>
          <w:trHeight w:val="2677"/>
        </w:trPr>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13</w:t>
            </w:r>
          </w:p>
        </w:tc>
        <w:tc>
          <w:tcPr>
            <w:tcW w:w="1843"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Afet ve Kriz Yönetimi Eğitimi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Afete hazırlık etkinliği, afet örnekleri, tehlikelerin sonuçları ve tehlike analizi, afetlere devletin müdahalesi, afete hazırlık eğitimine genel yaklaşım, araştırmaların uygulaması olarak afet hazırlık eğitimi, tepkilerle başa çıkma, yüksek risk taşıyan yapılardaki insanların afete hazırlanması gibi konular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KY623</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14</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İklim Değişikliği ve Göç</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Bu derste iklim değişikliğinin neden olduğu doğal afetler (deniz seviyesinin yükselmesi, artan sıcaklıklar, okyanus asitlenmesi, buzulların geri çekilmesi, tuzlanma, toprak ve orman bozulması, biyolojik çeşitlilik kaybı, çölleşme ve aşırı hava olayları gibi) ile bu afetlerin sonucunda oluşan göç olgusu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KY624</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15</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 xml:space="preserve">Felaket Kurbanlarının </w:t>
            </w:r>
            <w:proofErr w:type="spellStart"/>
            <w:r w:rsidRPr="00DA60DF">
              <w:rPr>
                <w:rFonts w:ascii="Arial" w:eastAsia="Times New Roman" w:hAnsi="Arial" w:cs="Arial"/>
                <w:color w:val="000000"/>
                <w:sz w:val="20"/>
                <w:szCs w:val="20"/>
                <w:lang w:eastAsia="tr-TR"/>
              </w:rPr>
              <w:lastRenderedPageBreak/>
              <w:t>Kimliklendirilmesi</w:t>
            </w:r>
            <w:proofErr w:type="spellEnd"/>
            <w:r w:rsidRPr="00DA60DF">
              <w:rPr>
                <w:rFonts w:ascii="Arial" w:eastAsia="Times New Roman" w:hAnsi="Arial" w:cs="Arial"/>
                <w:color w:val="000000"/>
                <w:sz w:val="20"/>
                <w:szCs w:val="20"/>
                <w:lang w:eastAsia="tr-TR"/>
              </w:rPr>
              <w:t xml:space="preserve"> (DVI)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lastRenderedPageBreak/>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Afet sonrasında yaşamını kaybedenlerin kimliklerinin tespiti </w:t>
            </w:r>
            <w:r w:rsidRPr="00DA60DF">
              <w:rPr>
                <w:sz w:val="20"/>
                <w:szCs w:val="20"/>
              </w:rPr>
              <w:lastRenderedPageBreak/>
              <w:t>amacıyla felaket kurbanlarına ait ceset ve ceset parçalarının toplanması, tasnif edilmesi ve</w:t>
            </w:r>
          </w:p>
          <w:p w:rsidR="003E3675" w:rsidRPr="00DA60DF" w:rsidRDefault="003E3675" w:rsidP="0002267F">
            <w:pPr>
              <w:pStyle w:val="Default"/>
              <w:jc w:val="both"/>
              <w:rPr>
                <w:sz w:val="20"/>
                <w:szCs w:val="20"/>
              </w:rPr>
            </w:pPr>
            <w:proofErr w:type="gramStart"/>
            <w:r w:rsidRPr="00DA60DF">
              <w:rPr>
                <w:sz w:val="20"/>
                <w:szCs w:val="20"/>
              </w:rPr>
              <w:t>uygun</w:t>
            </w:r>
            <w:proofErr w:type="gramEnd"/>
            <w:r w:rsidRPr="00DA60DF">
              <w:rPr>
                <w:sz w:val="20"/>
                <w:szCs w:val="20"/>
              </w:rPr>
              <w:t xml:space="preserve"> şartlarda muhafazası işlemleri gibi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lastRenderedPageBreak/>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KY626</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16</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Afetlerde KBRN Riskleri ve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Kimyasal, Biyolojik, Radyoaktif ve Nükleer (KBRN) Tehlikeler hakkında bilginin edinilmesi ve bu tehlikelerde acil yardımın uygulayabilmesine ilişkin afet yönetiminin esasları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KY627</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17</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Afet Yönetiminde Coğrafi Bilgi Sistemi Uygulamaları</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Afetlerin önceden tahmininde, afet anında hareket mekanizmasının oluşturulmasında ve afet sonrasında olası arama – kurtarma faaliyetlerinin planlanmasında ve yönetiminde de önem kazanan coğrafi bilgi sistemleri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KY628</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18</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Deprem Risk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Olası deprem zararlarının önlenmesi ve azaltılabilmesi için deprem olmadan önce kentleri tehdit edebilecek deprem tehlikesinin ve neden olabileceği riskler ile bu kapsamda gereken önlemler, bu derste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KY629</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19</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Acil Durum Yönetiminde Vaka Çalışmaları</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Hazırlık, müdahale, iyileştirme ve zarar azaltma durumlarında yapılması gerekenler, acil durum öncesi ve sonrasında yapılması gerekenler, yerel, bölgesel ve küresel düzeyde olabilecek durumlar karşısında yapılacaklar ve bunlar ile ilgili vaka çalışmaları ile mevcut vakalar, bu ders kapsamında incelenmektedir.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KY630</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20</w:t>
            </w:r>
          </w:p>
        </w:tc>
        <w:tc>
          <w:tcPr>
            <w:tcW w:w="1843" w:type="dxa"/>
            <w:vAlign w:val="center"/>
          </w:tcPr>
          <w:p w:rsidR="003E3675" w:rsidRPr="00DA60DF" w:rsidRDefault="003E3675" w:rsidP="0002267F">
            <w:pPr>
              <w:rPr>
                <w:rFonts w:ascii="Arial" w:hAnsi="Arial" w:cs="Arial"/>
                <w:sz w:val="20"/>
                <w:szCs w:val="20"/>
              </w:rPr>
            </w:pPr>
            <w:r w:rsidRPr="00DA60DF">
              <w:rPr>
                <w:rFonts w:ascii="Arial" w:eastAsia="Times New Roman" w:hAnsi="Arial" w:cs="Arial"/>
                <w:color w:val="000000"/>
                <w:sz w:val="20"/>
                <w:szCs w:val="20"/>
                <w:lang w:eastAsia="tr-TR"/>
              </w:rPr>
              <w:t>Afetlerde Kritik Altyapı Güvenliği ve Yönetimi</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Baraj, havalimanı, köprü ve nükleer tesis gibi kritik altyapıların korunması ve afetlere karşı bu yapıların dirençliliğinin artırılması amacıyla geliştirilen stratejiler ve politikalar,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hAnsi="Arial" w:cs="Arial"/>
                <w:sz w:val="20"/>
                <w:szCs w:val="20"/>
              </w:rPr>
            </w:pPr>
            <w:r w:rsidRPr="00DA60DF">
              <w:rPr>
                <w:rFonts w:ascii="Arial" w:eastAsia="Arial" w:hAnsi="Arial" w:cs="Arial"/>
                <w:w w:val="99"/>
                <w:sz w:val="20"/>
                <w:szCs w:val="20"/>
              </w:rPr>
              <w:t>KY631</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21</w:t>
            </w:r>
          </w:p>
        </w:tc>
        <w:tc>
          <w:tcPr>
            <w:tcW w:w="1843" w:type="dxa"/>
            <w:vAlign w:val="center"/>
          </w:tcPr>
          <w:p w:rsidR="003E3675" w:rsidRPr="00DA60DF" w:rsidRDefault="003E3675" w:rsidP="0002267F">
            <w:pPr>
              <w:rPr>
                <w:rFonts w:ascii="Arial" w:eastAsia="Times New Roman" w:hAnsi="Arial" w:cs="Arial"/>
                <w:color w:val="000000"/>
                <w:sz w:val="20"/>
                <w:szCs w:val="20"/>
                <w:lang w:eastAsia="tr-TR"/>
              </w:rPr>
            </w:pPr>
            <w:r w:rsidRPr="00DA60DF">
              <w:rPr>
                <w:rFonts w:ascii="Arial" w:eastAsia="Times New Roman" w:hAnsi="Arial" w:cs="Arial"/>
                <w:color w:val="000000"/>
                <w:sz w:val="20"/>
                <w:szCs w:val="20"/>
                <w:lang w:eastAsia="tr-TR"/>
              </w:rPr>
              <w:t>Acil Durum ve Afetlerde Olay Yeri İncelemesi ve Delil Toplama</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Acil durum ve afet olay yerlerinde delillerin belirlenmesi ve adli makamlara sunulması s</w:t>
            </w:r>
            <w:r>
              <w:rPr>
                <w:sz w:val="20"/>
                <w:szCs w:val="20"/>
              </w:rPr>
              <w:t>ü</w:t>
            </w:r>
            <w:r w:rsidRPr="00DA60DF">
              <w:rPr>
                <w:sz w:val="20"/>
                <w:szCs w:val="20"/>
              </w:rPr>
              <w:t xml:space="preserve">reci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eastAsia="Arial" w:hAnsi="Arial" w:cs="Arial"/>
                <w:w w:val="99"/>
                <w:sz w:val="20"/>
                <w:szCs w:val="20"/>
              </w:rPr>
            </w:pPr>
            <w:r w:rsidRPr="00DA60DF">
              <w:rPr>
                <w:rFonts w:ascii="Arial" w:eastAsia="Arial" w:hAnsi="Arial" w:cs="Arial"/>
                <w:w w:val="99"/>
                <w:sz w:val="20"/>
                <w:szCs w:val="20"/>
              </w:rPr>
              <w:t>KY632</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22</w:t>
            </w:r>
          </w:p>
        </w:tc>
        <w:tc>
          <w:tcPr>
            <w:tcW w:w="1843" w:type="dxa"/>
            <w:vAlign w:val="center"/>
          </w:tcPr>
          <w:p w:rsidR="003E3675" w:rsidRPr="00DA60DF" w:rsidRDefault="003E3675" w:rsidP="0002267F">
            <w:pPr>
              <w:rPr>
                <w:rFonts w:ascii="Arial" w:eastAsia="Times New Roman" w:hAnsi="Arial" w:cs="Arial"/>
                <w:color w:val="000000"/>
                <w:sz w:val="20"/>
                <w:szCs w:val="20"/>
                <w:lang w:eastAsia="tr-TR"/>
              </w:rPr>
            </w:pPr>
            <w:r w:rsidRPr="00DA60DF">
              <w:rPr>
                <w:rFonts w:ascii="Arial" w:eastAsia="Times New Roman" w:hAnsi="Arial" w:cs="Arial"/>
                <w:color w:val="000000"/>
                <w:sz w:val="20"/>
                <w:szCs w:val="20"/>
                <w:lang w:eastAsia="tr-TR"/>
              </w:rPr>
              <w:t>Arama Kurtarma Faaliyetlerinde Zor Kullanımı</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r w:rsidRPr="00DA60DF">
              <w:rPr>
                <w:sz w:val="20"/>
                <w:szCs w:val="20"/>
              </w:rPr>
              <w:t xml:space="preserve">Arama kurtarma çalışmalarında kolluk kuvvetlerinin zor kullanımına ilişkin konular bu ders kapsamında ele alınmaktadır.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eastAsia="Arial" w:hAnsi="Arial" w:cs="Arial"/>
                <w:w w:val="99"/>
                <w:sz w:val="20"/>
                <w:szCs w:val="20"/>
              </w:rPr>
            </w:pPr>
            <w:r w:rsidRPr="00DA60DF">
              <w:rPr>
                <w:rFonts w:ascii="Arial" w:eastAsia="Arial" w:hAnsi="Arial" w:cs="Arial"/>
                <w:w w:val="99"/>
                <w:sz w:val="20"/>
                <w:szCs w:val="20"/>
              </w:rPr>
              <w:t>KY633</w:t>
            </w:r>
          </w:p>
        </w:tc>
      </w:tr>
      <w:tr w:rsidR="003E3675" w:rsidRPr="00DA60DF" w:rsidTr="004D544C">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23</w:t>
            </w:r>
          </w:p>
        </w:tc>
        <w:tc>
          <w:tcPr>
            <w:tcW w:w="1843" w:type="dxa"/>
            <w:vAlign w:val="center"/>
          </w:tcPr>
          <w:p w:rsidR="003E3675" w:rsidRPr="00DA60DF" w:rsidRDefault="003E3675" w:rsidP="0002267F">
            <w:pPr>
              <w:rPr>
                <w:rFonts w:ascii="Arial" w:eastAsia="Times New Roman" w:hAnsi="Arial" w:cs="Arial"/>
                <w:color w:val="000000"/>
                <w:sz w:val="20"/>
                <w:szCs w:val="20"/>
                <w:lang w:eastAsia="tr-TR"/>
              </w:rPr>
            </w:pPr>
            <w:r w:rsidRPr="00DA60DF">
              <w:rPr>
                <w:rFonts w:ascii="Arial" w:eastAsia="Times New Roman" w:hAnsi="Arial" w:cs="Arial"/>
                <w:color w:val="000000"/>
                <w:sz w:val="20"/>
                <w:szCs w:val="20"/>
                <w:lang w:eastAsia="tr-TR"/>
              </w:rPr>
              <w:t>Arama Kurtarmada Liderlik</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tabs>
                <w:tab w:val="left" w:pos="227"/>
              </w:tabs>
              <w:jc w:val="both"/>
              <w:rPr>
                <w:sz w:val="20"/>
                <w:szCs w:val="20"/>
              </w:rPr>
            </w:pPr>
            <w:r w:rsidRPr="00DA60DF">
              <w:rPr>
                <w:sz w:val="20"/>
                <w:szCs w:val="20"/>
              </w:rPr>
              <w:t xml:space="preserve">Bu derste, arama ve kurtarma faaliyetlerinde kullanılan yönetsel süreçlerde yaşanan zorluklar ve riskler karşısında liderlik becerileri incelenmektedir.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eastAsia="Arial" w:hAnsi="Arial" w:cs="Arial"/>
                <w:w w:val="99"/>
                <w:sz w:val="20"/>
                <w:szCs w:val="20"/>
              </w:rPr>
            </w:pPr>
            <w:r w:rsidRPr="00DA60DF">
              <w:rPr>
                <w:rFonts w:ascii="Arial" w:eastAsia="Arial" w:hAnsi="Arial" w:cs="Arial"/>
                <w:w w:val="99"/>
                <w:sz w:val="20"/>
                <w:szCs w:val="20"/>
              </w:rPr>
              <w:t>KY634</w:t>
            </w:r>
          </w:p>
        </w:tc>
      </w:tr>
      <w:tr w:rsidR="003E3675" w:rsidRPr="00DA60DF" w:rsidTr="00DD3762">
        <w:trPr>
          <w:trHeight w:val="3260"/>
        </w:trPr>
        <w:tc>
          <w:tcPr>
            <w:tcW w:w="675"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lastRenderedPageBreak/>
              <w:t>24</w:t>
            </w:r>
          </w:p>
        </w:tc>
        <w:tc>
          <w:tcPr>
            <w:tcW w:w="1843" w:type="dxa"/>
            <w:vAlign w:val="center"/>
          </w:tcPr>
          <w:p w:rsidR="003E3675" w:rsidRPr="00DA60DF" w:rsidRDefault="003E3675" w:rsidP="0002267F">
            <w:pPr>
              <w:rPr>
                <w:rFonts w:ascii="Arial" w:eastAsia="Times New Roman" w:hAnsi="Arial" w:cs="Arial"/>
                <w:color w:val="000000"/>
                <w:sz w:val="20"/>
                <w:szCs w:val="20"/>
                <w:lang w:eastAsia="tr-TR"/>
              </w:rPr>
            </w:pPr>
            <w:r w:rsidRPr="00DA60DF">
              <w:rPr>
                <w:rFonts w:ascii="Arial" w:eastAsia="Times New Roman" w:hAnsi="Arial" w:cs="Arial"/>
                <w:color w:val="000000"/>
                <w:sz w:val="20"/>
                <w:szCs w:val="20"/>
                <w:lang w:eastAsia="tr-TR"/>
              </w:rPr>
              <w:t xml:space="preserve">Arama Kurtarma Operasyonlarında İletişim Yönetimi </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 xml:space="preserve">Seçmeli </w:t>
            </w:r>
          </w:p>
        </w:tc>
        <w:tc>
          <w:tcPr>
            <w:tcW w:w="3686" w:type="dxa"/>
            <w:vAlign w:val="center"/>
          </w:tcPr>
          <w:p w:rsidR="003E3675" w:rsidRPr="00DA60DF" w:rsidRDefault="003E3675" w:rsidP="0002267F">
            <w:pPr>
              <w:pStyle w:val="Default"/>
              <w:jc w:val="both"/>
              <w:rPr>
                <w:sz w:val="20"/>
                <w:szCs w:val="20"/>
              </w:rPr>
            </w:pPr>
            <w:proofErr w:type="gramStart"/>
            <w:r w:rsidRPr="00DA60DF">
              <w:rPr>
                <w:sz w:val="20"/>
                <w:szCs w:val="20"/>
              </w:rPr>
              <w:t>Afet sırasında ortaya çıkan durumlar karşısında birbirinden farklı kurum ve organların, ortak bir amaç doğrultusunda çalışarak can, mal ve çevrenin korunmasını ve olay dengesini sağlayarak girişim ve gayretlerin koordine edilmesi gerektiğinden, müdahale evresinde kimin ne yapacağı, kimin kime rapor vereceği, belirlenen kaynakların nereye, ne zaman, kimin talimatı ile aktarılacağına ilişkin süreçlerde önem kazanan iletişimin tüm meseleleri bu ders kapsamındadır.</w:t>
            </w:r>
            <w:proofErr w:type="gramEnd"/>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eastAsia="Arial" w:hAnsi="Arial" w:cs="Arial"/>
                <w:w w:val="99"/>
                <w:sz w:val="20"/>
                <w:szCs w:val="20"/>
              </w:rPr>
            </w:pPr>
            <w:r w:rsidRPr="00DA60DF">
              <w:rPr>
                <w:rFonts w:ascii="Arial" w:eastAsia="Arial" w:hAnsi="Arial" w:cs="Arial"/>
                <w:w w:val="99"/>
                <w:sz w:val="20"/>
                <w:szCs w:val="20"/>
              </w:rPr>
              <w:t>KY635</w:t>
            </w:r>
          </w:p>
        </w:tc>
      </w:tr>
      <w:tr w:rsidR="003E3675" w:rsidRPr="00DA60DF" w:rsidTr="00DD3762">
        <w:trPr>
          <w:trHeight w:val="953"/>
        </w:trPr>
        <w:tc>
          <w:tcPr>
            <w:tcW w:w="675" w:type="dxa"/>
            <w:vAlign w:val="center"/>
          </w:tcPr>
          <w:p w:rsidR="003E3675" w:rsidRPr="00DA60DF" w:rsidRDefault="003E3675" w:rsidP="0002267F">
            <w:pPr>
              <w:jc w:val="center"/>
              <w:rPr>
                <w:rFonts w:ascii="Arial" w:hAnsi="Arial" w:cs="Arial"/>
                <w:sz w:val="20"/>
                <w:szCs w:val="20"/>
              </w:rPr>
            </w:pPr>
            <w:r>
              <w:rPr>
                <w:rFonts w:ascii="Arial" w:hAnsi="Arial" w:cs="Arial"/>
                <w:sz w:val="20"/>
                <w:szCs w:val="20"/>
              </w:rPr>
              <w:t>25</w:t>
            </w:r>
          </w:p>
        </w:tc>
        <w:tc>
          <w:tcPr>
            <w:tcW w:w="1843" w:type="dxa"/>
            <w:vAlign w:val="center"/>
          </w:tcPr>
          <w:p w:rsidR="003E3675" w:rsidRPr="00C354DE" w:rsidRDefault="003E3675" w:rsidP="0002267F">
            <w:pPr>
              <w:rPr>
                <w:rFonts w:ascii="Arial" w:eastAsia="Times New Roman" w:hAnsi="Arial" w:cs="Arial"/>
                <w:color w:val="000000"/>
                <w:sz w:val="20"/>
                <w:szCs w:val="20"/>
                <w:lang w:eastAsia="tr-TR"/>
              </w:rPr>
            </w:pPr>
            <w:r w:rsidRPr="00C354DE">
              <w:rPr>
                <w:rFonts w:ascii="Arial" w:eastAsia="Arial" w:hAnsi="Arial" w:cs="Arial"/>
                <w:w w:val="99"/>
                <w:sz w:val="20"/>
                <w:szCs w:val="20"/>
              </w:rPr>
              <w:t>Afet Risk Azaltma Strateji ve Politikaları</w:t>
            </w:r>
          </w:p>
        </w:tc>
        <w:tc>
          <w:tcPr>
            <w:tcW w:w="992" w:type="dxa"/>
            <w:vAlign w:val="center"/>
          </w:tcPr>
          <w:p w:rsidR="003E3675" w:rsidRPr="00DA60DF" w:rsidRDefault="003E3675" w:rsidP="0002267F">
            <w:pPr>
              <w:rPr>
                <w:rFonts w:ascii="Arial" w:hAnsi="Arial" w:cs="Arial"/>
                <w:sz w:val="20"/>
                <w:szCs w:val="20"/>
              </w:rPr>
            </w:pPr>
            <w:r w:rsidRPr="00DA60DF">
              <w:rPr>
                <w:rFonts w:ascii="Arial" w:hAnsi="Arial" w:cs="Arial"/>
                <w:sz w:val="20"/>
                <w:szCs w:val="20"/>
              </w:rPr>
              <w:t>Seçmeli</w:t>
            </w:r>
          </w:p>
        </w:tc>
        <w:tc>
          <w:tcPr>
            <w:tcW w:w="3686" w:type="dxa"/>
            <w:vAlign w:val="center"/>
          </w:tcPr>
          <w:p w:rsidR="003E3675" w:rsidRPr="00DA60DF" w:rsidRDefault="003E3675" w:rsidP="00893AAF">
            <w:pPr>
              <w:pStyle w:val="Default"/>
              <w:rPr>
                <w:sz w:val="20"/>
                <w:szCs w:val="20"/>
              </w:rPr>
            </w:pPr>
            <w:r w:rsidRPr="00270BF7">
              <w:rPr>
                <w:sz w:val="20"/>
                <w:szCs w:val="20"/>
              </w:rPr>
              <w:t>Kaza riskini azaltma, değerlendirme ve tanımlamanın sistematik yaklaşımı</w:t>
            </w:r>
            <w:r>
              <w:rPr>
                <w:sz w:val="20"/>
                <w:szCs w:val="20"/>
              </w:rPr>
              <w:t xml:space="preserve"> esas alan bir derstir. </w:t>
            </w:r>
          </w:p>
        </w:tc>
        <w:tc>
          <w:tcPr>
            <w:tcW w:w="596"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02267F">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02267F">
            <w:pPr>
              <w:jc w:val="center"/>
              <w:rPr>
                <w:rFonts w:ascii="Arial" w:eastAsia="Arial" w:hAnsi="Arial" w:cs="Arial"/>
                <w:w w:val="99"/>
                <w:sz w:val="20"/>
                <w:szCs w:val="20"/>
              </w:rPr>
            </w:pPr>
            <w:r w:rsidRPr="00DA60DF">
              <w:rPr>
                <w:rFonts w:ascii="Arial" w:eastAsia="Arial" w:hAnsi="Arial" w:cs="Arial"/>
                <w:w w:val="99"/>
                <w:sz w:val="20"/>
                <w:szCs w:val="20"/>
              </w:rPr>
              <w:t>KY63</w:t>
            </w:r>
            <w:r>
              <w:rPr>
                <w:rFonts w:ascii="Arial" w:eastAsia="Arial" w:hAnsi="Arial" w:cs="Arial"/>
                <w:w w:val="99"/>
                <w:sz w:val="20"/>
                <w:szCs w:val="20"/>
              </w:rPr>
              <w:t>6</w:t>
            </w:r>
          </w:p>
        </w:tc>
      </w:tr>
      <w:tr w:rsidR="003E3675" w:rsidRPr="00DA60DF" w:rsidTr="00DD3762">
        <w:trPr>
          <w:trHeight w:val="2933"/>
        </w:trPr>
        <w:tc>
          <w:tcPr>
            <w:tcW w:w="675" w:type="dxa"/>
            <w:vAlign w:val="center"/>
          </w:tcPr>
          <w:p w:rsidR="003E3675" w:rsidRDefault="003E3675" w:rsidP="00626A24">
            <w:pPr>
              <w:jc w:val="center"/>
              <w:rPr>
                <w:rFonts w:ascii="Arial" w:hAnsi="Arial" w:cs="Arial"/>
                <w:sz w:val="20"/>
                <w:szCs w:val="20"/>
              </w:rPr>
            </w:pPr>
            <w:r>
              <w:rPr>
                <w:rFonts w:ascii="Arial" w:hAnsi="Arial" w:cs="Arial"/>
                <w:sz w:val="20"/>
                <w:szCs w:val="20"/>
              </w:rPr>
              <w:t>26</w:t>
            </w:r>
          </w:p>
        </w:tc>
        <w:tc>
          <w:tcPr>
            <w:tcW w:w="1843" w:type="dxa"/>
            <w:vAlign w:val="center"/>
          </w:tcPr>
          <w:p w:rsidR="003E3675" w:rsidRPr="00C354DE" w:rsidRDefault="003E3675" w:rsidP="00626A24">
            <w:pPr>
              <w:rPr>
                <w:rFonts w:ascii="Arial" w:eastAsia="Arial" w:hAnsi="Arial" w:cs="Arial"/>
                <w:w w:val="99"/>
                <w:sz w:val="20"/>
                <w:szCs w:val="20"/>
              </w:rPr>
            </w:pPr>
            <w:r>
              <w:rPr>
                <w:rFonts w:ascii="Arial" w:eastAsia="Arial" w:hAnsi="Arial" w:cs="Arial"/>
                <w:w w:val="99"/>
                <w:sz w:val="20"/>
                <w:szCs w:val="20"/>
              </w:rPr>
              <w:t>Afetlerde İnsan Kaynakları Yönetimi</w:t>
            </w:r>
          </w:p>
        </w:tc>
        <w:tc>
          <w:tcPr>
            <w:tcW w:w="992" w:type="dxa"/>
            <w:vAlign w:val="center"/>
          </w:tcPr>
          <w:p w:rsidR="003E3675" w:rsidRPr="00DA60DF" w:rsidRDefault="003E3675" w:rsidP="00626A24">
            <w:pPr>
              <w:rPr>
                <w:rFonts w:ascii="Arial" w:hAnsi="Arial" w:cs="Arial"/>
                <w:sz w:val="20"/>
                <w:szCs w:val="20"/>
              </w:rPr>
            </w:pPr>
            <w:r w:rsidRPr="00DA60DF">
              <w:rPr>
                <w:rFonts w:ascii="Arial" w:hAnsi="Arial" w:cs="Arial"/>
                <w:sz w:val="20"/>
                <w:szCs w:val="20"/>
              </w:rPr>
              <w:t>Seçmeli</w:t>
            </w:r>
          </w:p>
        </w:tc>
        <w:tc>
          <w:tcPr>
            <w:tcW w:w="3686" w:type="dxa"/>
            <w:vAlign w:val="center"/>
          </w:tcPr>
          <w:p w:rsidR="003E3675" w:rsidRPr="00DA60DF" w:rsidRDefault="003E3675" w:rsidP="00305B34">
            <w:pPr>
              <w:pStyle w:val="Default"/>
              <w:jc w:val="both"/>
              <w:rPr>
                <w:sz w:val="20"/>
                <w:szCs w:val="20"/>
              </w:rPr>
            </w:pPr>
            <w:r>
              <w:rPr>
                <w:sz w:val="20"/>
                <w:szCs w:val="20"/>
              </w:rPr>
              <w:t>Bu d</w:t>
            </w:r>
            <w:r w:rsidRPr="00893AAF">
              <w:rPr>
                <w:sz w:val="20"/>
                <w:szCs w:val="20"/>
              </w:rPr>
              <w:t>erste öncelikle insan kaynakları yönetimi üzerinde durulacaktır.</w:t>
            </w:r>
            <w:r>
              <w:rPr>
                <w:sz w:val="20"/>
                <w:szCs w:val="20"/>
              </w:rPr>
              <w:t xml:space="preserve"> </w:t>
            </w:r>
            <w:r w:rsidRPr="00893AAF">
              <w:rPr>
                <w:sz w:val="20"/>
                <w:szCs w:val="20"/>
              </w:rPr>
              <w:t>Devamında insan kaynakları alnındaki seçim aşamasından</w:t>
            </w:r>
            <w:r>
              <w:rPr>
                <w:sz w:val="20"/>
                <w:szCs w:val="20"/>
              </w:rPr>
              <w:t xml:space="preserve"> </w:t>
            </w:r>
            <w:r w:rsidRPr="00893AAF">
              <w:rPr>
                <w:sz w:val="20"/>
                <w:szCs w:val="20"/>
              </w:rPr>
              <w:t>değerlendirme aşamasına kadar olan konular afet yönetimi</w:t>
            </w:r>
            <w:r>
              <w:rPr>
                <w:sz w:val="20"/>
                <w:szCs w:val="20"/>
              </w:rPr>
              <w:t xml:space="preserve"> </w:t>
            </w:r>
            <w:r w:rsidRPr="00893AAF">
              <w:rPr>
                <w:sz w:val="20"/>
                <w:szCs w:val="20"/>
              </w:rPr>
              <w:t>perspektifinden ele alınacaktır. Bu noktada ders içerisinde vakalar</w:t>
            </w:r>
            <w:r>
              <w:rPr>
                <w:sz w:val="20"/>
                <w:szCs w:val="20"/>
              </w:rPr>
              <w:t xml:space="preserve"> </w:t>
            </w:r>
            <w:r w:rsidRPr="00893AAF">
              <w:rPr>
                <w:sz w:val="20"/>
                <w:szCs w:val="20"/>
              </w:rPr>
              <w:t>üzerinden de değerlendirme yapılacaktır. Özellikle doğal afet</w:t>
            </w:r>
            <w:r>
              <w:rPr>
                <w:sz w:val="20"/>
                <w:szCs w:val="20"/>
              </w:rPr>
              <w:t xml:space="preserve"> </w:t>
            </w:r>
            <w:r w:rsidRPr="00893AAF">
              <w:rPr>
                <w:sz w:val="20"/>
                <w:szCs w:val="20"/>
              </w:rPr>
              <w:t>tecrübesi olan uzmanların derse davet edilmesi suretiyle katılımları</w:t>
            </w:r>
            <w:r>
              <w:rPr>
                <w:sz w:val="20"/>
                <w:szCs w:val="20"/>
              </w:rPr>
              <w:t xml:space="preserve"> </w:t>
            </w:r>
            <w:r w:rsidRPr="00893AAF">
              <w:rPr>
                <w:sz w:val="20"/>
                <w:szCs w:val="20"/>
              </w:rPr>
              <w:t>da sağlanacaktır.</w:t>
            </w:r>
          </w:p>
        </w:tc>
        <w:tc>
          <w:tcPr>
            <w:tcW w:w="596" w:type="dxa"/>
            <w:vAlign w:val="center"/>
          </w:tcPr>
          <w:p w:rsidR="003E3675" w:rsidRPr="00DA60DF" w:rsidRDefault="003E3675" w:rsidP="00626A24">
            <w:pPr>
              <w:jc w:val="center"/>
              <w:rPr>
                <w:rFonts w:ascii="Arial" w:hAnsi="Arial" w:cs="Arial"/>
                <w:sz w:val="20"/>
                <w:szCs w:val="20"/>
              </w:rPr>
            </w:pPr>
            <w:r w:rsidRPr="00DA60DF">
              <w:rPr>
                <w:rFonts w:ascii="Arial" w:hAnsi="Arial" w:cs="Arial"/>
                <w:sz w:val="20"/>
                <w:szCs w:val="20"/>
              </w:rPr>
              <w:t>7</w:t>
            </w:r>
          </w:p>
        </w:tc>
        <w:tc>
          <w:tcPr>
            <w:tcW w:w="567" w:type="dxa"/>
            <w:vAlign w:val="center"/>
          </w:tcPr>
          <w:p w:rsidR="003E3675" w:rsidRPr="00DA60DF" w:rsidRDefault="003E3675" w:rsidP="00626A24">
            <w:pPr>
              <w:jc w:val="center"/>
              <w:rPr>
                <w:rFonts w:ascii="Arial" w:hAnsi="Arial" w:cs="Arial"/>
                <w:sz w:val="20"/>
                <w:szCs w:val="20"/>
              </w:rPr>
            </w:pPr>
            <w:r w:rsidRPr="00DA60DF">
              <w:rPr>
                <w:rFonts w:ascii="Arial" w:hAnsi="Arial" w:cs="Arial"/>
                <w:sz w:val="20"/>
                <w:szCs w:val="20"/>
              </w:rPr>
              <w:t>3</w:t>
            </w:r>
          </w:p>
        </w:tc>
        <w:tc>
          <w:tcPr>
            <w:tcW w:w="1388" w:type="dxa"/>
            <w:vAlign w:val="center"/>
          </w:tcPr>
          <w:p w:rsidR="003E3675" w:rsidRPr="00DA60DF" w:rsidRDefault="003E3675" w:rsidP="00626A24">
            <w:pPr>
              <w:jc w:val="center"/>
              <w:rPr>
                <w:rFonts w:ascii="Arial" w:eastAsia="Arial" w:hAnsi="Arial" w:cs="Arial"/>
                <w:w w:val="99"/>
                <w:sz w:val="20"/>
                <w:szCs w:val="20"/>
              </w:rPr>
            </w:pPr>
            <w:r w:rsidRPr="00DA60DF">
              <w:rPr>
                <w:rFonts w:ascii="Arial" w:eastAsia="Arial" w:hAnsi="Arial" w:cs="Arial"/>
                <w:w w:val="99"/>
                <w:sz w:val="20"/>
                <w:szCs w:val="20"/>
              </w:rPr>
              <w:t>KY63</w:t>
            </w:r>
            <w:r>
              <w:rPr>
                <w:rFonts w:ascii="Arial" w:eastAsia="Arial" w:hAnsi="Arial" w:cs="Arial"/>
                <w:w w:val="99"/>
                <w:sz w:val="20"/>
                <w:szCs w:val="20"/>
              </w:rPr>
              <w:t>7</w:t>
            </w:r>
          </w:p>
        </w:tc>
      </w:tr>
      <w:tr w:rsidR="003E3675" w:rsidRPr="00DA60DF" w:rsidTr="00DD3762">
        <w:trPr>
          <w:trHeight w:val="2731"/>
        </w:trPr>
        <w:tc>
          <w:tcPr>
            <w:tcW w:w="675" w:type="dxa"/>
            <w:vAlign w:val="center"/>
          </w:tcPr>
          <w:p w:rsidR="003E3675" w:rsidRDefault="003E3675" w:rsidP="003E3675">
            <w:pPr>
              <w:jc w:val="center"/>
              <w:rPr>
                <w:rFonts w:ascii="Arial" w:hAnsi="Arial" w:cs="Arial"/>
                <w:sz w:val="20"/>
                <w:szCs w:val="20"/>
              </w:rPr>
            </w:pPr>
            <w:r>
              <w:rPr>
                <w:rFonts w:ascii="Arial" w:hAnsi="Arial" w:cs="Arial"/>
                <w:sz w:val="20"/>
                <w:szCs w:val="20"/>
              </w:rPr>
              <w:t>27</w:t>
            </w:r>
          </w:p>
        </w:tc>
        <w:tc>
          <w:tcPr>
            <w:tcW w:w="1843" w:type="dxa"/>
            <w:vAlign w:val="center"/>
          </w:tcPr>
          <w:p w:rsidR="003E3675" w:rsidRPr="00177ADB" w:rsidRDefault="003E3675" w:rsidP="003E3675">
            <w:pPr>
              <w:pStyle w:val="TableParagraph"/>
              <w:rPr>
                <w:sz w:val="20"/>
              </w:rPr>
            </w:pPr>
            <w:r>
              <w:rPr>
                <w:sz w:val="20"/>
              </w:rPr>
              <w:t>Çok Kriterli Karar Verme Yöntemleri</w:t>
            </w:r>
          </w:p>
        </w:tc>
        <w:tc>
          <w:tcPr>
            <w:tcW w:w="992" w:type="dxa"/>
            <w:vAlign w:val="center"/>
          </w:tcPr>
          <w:p w:rsidR="003E3675" w:rsidRPr="00177ADB" w:rsidRDefault="003E3675" w:rsidP="003E3675">
            <w:pPr>
              <w:pStyle w:val="TableParagraph"/>
              <w:jc w:val="center"/>
              <w:rPr>
                <w:sz w:val="20"/>
              </w:rPr>
            </w:pPr>
            <w:r>
              <w:rPr>
                <w:sz w:val="20"/>
              </w:rPr>
              <w:t>Seçmeli</w:t>
            </w:r>
          </w:p>
        </w:tc>
        <w:tc>
          <w:tcPr>
            <w:tcW w:w="3686" w:type="dxa"/>
            <w:vAlign w:val="center"/>
          </w:tcPr>
          <w:p w:rsidR="003E3675" w:rsidRPr="003E3675" w:rsidRDefault="003E3675" w:rsidP="003E3675">
            <w:pPr>
              <w:pStyle w:val="TableParagraph"/>
              <w:ind w:right="93"/>
              <w:jc w:val="both"/>
              <w:rPr>
                <w:rFonts w:eastAsiaTheme="minorHAnsi"/>
                <w:color w:val="000000"/>
                <w:sz w:val="20"/>
                <w:szCs w:val="20"/>
                <w:lang w:eastAsia="en-US" w:bidi="ar-SA"/>
              </w:rPr>
            </w:pPr>
            <w:r w:rsidRPr="003E3675">
              <w:rPr>
                <w:rFonts w:eastAsiaTheme="minorHAnsi"/>
                <w:color w:val="000000"/>
                <w:sz w:val="20"/>
                <w:szCs w:val="20"/>
                <w:lang w:eastAsia="en-US" w:bidi="ar-SA"/>
              </w:rPr>
              <w:t xml:space="preserve">Çok </w:t>
            </w:r>
            <w:proofErr w:type="gramStart"/>
            <w:r w:rsidRPr="003E3675">
              <w:rPr>
                <w:rFonts w:eastAsiaTheme="minorHAnsi"/>
                <w:color w:val="000000"/>
                <w:sz w:val="20"/>
                <w:szCs w:val="20"/>
                <w:lang w:eastAsia="en-US" w:bidi="ar-SA"/>
              </w:rPr>
              <w:t>kriterli</w:t>
            </w:r>
            <w:proofErr w:type="gramEnd"/>
            <w:r w:rsidRPr="003E3675">
              <w:rPr>
                <w:rFonts w:eastAsiaTheme="minorHAnsi"/>
                <w:color w:val="000000"/>
                <w:sz w:val="20"/>
                <w:szCs w:val="20"/>
                <w:lang w:eastAsia="en-US" w:bidi="ar-SA"/>
              </w:rPr>
              <w:t xml:space="preserve"> karar verme kavramı, bu alanda karşılaşılabilecek alana özgü problemler, sınıflamalar ve temel çözüm yaklaşımlarına yer verilecektir. Bu kapsamda </w:t>
            </w:r>
            <w:proofErr w:type="spellStart"/>
            <w:r w:rsidRPr="003E3675">
              <w:rPr>
                <w:rFonts w:eastAsiaTheme="minorHAnsi"/>
                <w:color w:val="000000"/>
                <w:sz w:val="20"/>
                <w:szCs w:val="20"/>
                <w:lang w:eastAsia="en-US" w:bidi="ar-SA"/>
              </w:rPr>
              <w:t>normalizasyon</w:t>
            </w:r>
            <w:proofErr w:type="spellEnd"/>
            <w:r w:rsidRPr="003E3675">
              <w:rPr>
                <w:rFonts w:eastAsiaTheme="minorHAnsi"/>
                <w:color w:val="000000"/>
                <w:sz w:val="20"/>
                <w:szCs w:val="20"/>
                <w:lang w:eastAsia="en-US" w:bidi="ar-SA"/>
              </w:rPr>
              <w:t xml:space="preserve"> yöntemleri, </w:t>
            </w:r>
            <w:proofErr w:type="spellStart"/>
            <w:r w:rsidRPr="003E3675">
              <w:rPr>
                <w:rFonts w:eastAsiaTheme="minorHAnsi"/>
                <w:color w:val="000000"/>
                <w:sz w:val="20"/>
                <w:szCs w:val="20"/>
                <w:lang w:eastAsia="en-US" w:bidi="ar-SA"/>
              </w:rPr>
              <w:t>ağırlıklandırma</w:t>
            </w:r>
            <w:proofErr w:type="spellEnd"/>
            <w:r w:rsidRPr="003E3675">
              <w:rPr>
                <w:rFonts w:eastAsiaTheme="minorHAnsi"/>
                <w:color w:val="000000"/>
                <w:sz w:val="20"/>
                <w:szCs w:val="20"/>
                <w:lang w:eastAsia="en-US" w:bidi="ar-SA"/>
              </w:rPr>
              <w:t xml:space="preserve"> yöntemleri ile seçme/sıralama ve sınıflandırma yöntemleri ele alınacaktır. MS Excel, </w:t>
            </w:r>
            <w:proofErr w:type="spellStart"/>
            <w:r w:rsidRPr="003E3675">
              <w:rPr>
                <w:rFonts w:eastAsiaTheme="minorHAnsi"/>
                <w:color w:val="000000"/>
                <w:sz w:val="20"/>
                <w:szCs w:val="20"/>
                <w:lang w:eastAsia="en-US" w:bidi="ar-SA"/>
              </w:rPr>
              <w:t>Expert</w:t>
            </w:r>
            <w:proofErr w:type="spellEnd"/>
            <w:r w:rsidRPr="003E3675">
              <w:rPr>
                <w:rFonts w:eastAsiaTheme="minorHAnsi"/>
                <w:color w:val="000000"/>
                <w:sz w:val="20"/>
                <w:szCs w:val="20"/>
                <w:lang w:eastAsia="en-US" w:bidi="ar-SA"/>
              </w:rPr>
              <w:t xml:space="preserve"> </w:t>
            </w:r>
            <w:proofErr w:type="spellStart"/>
            <w:r w:rsidRPr="003E3675">
              <w:rPr>
                <w:rFonts w:eastAsiaTheme="minorHAnsi"/>
                <w:color w:val="000000"/>
                <w:sz w:val="20"/>
                <w:szCs w:val="20"/>
                <w:lang w:eastAsia="en-US" w:bidi="ar-SA"/>
              </w:rPr>
              <w:t>Choice</w:t>
            </w:r>
            <w:proofErr w:type="spellEnd"/>
            <w:r w:rsidRPr="003E3675">
              <w:rPr>
                <w:rFonts w:eastAsiaTheme="minorHAnsi"/>
                <w:color w:val="000000"/>
                <w:sz w:val="20"/>
                <w:szCs w:val="20"/>
                <w:lang w:eastAsia="en-US" w:bidi="ar-SA"/>
              </w:rPr>
              <w:t xml:space="preserve"> ve </w:t>
            </w:r>
            <w:proofErr w:type="spellStart"/>
            <w:r w:rsidRPr="003E3675">
              <w:rPr>
                <w:rFonts w:eastAsiaTheme="minorHAnsi"/>
                <w:color w:val="000000"/>
                <w:sz w:val="20"/>
                <w:szCs w:val="20"/>
                <w:lang w:eastAsia="en-US" w:bidi="ar-SA"/>
              </w:rPr>
              <w:t>Super</w:t>
            </w:r>
            <w:proofErr w:type="spellEnd"/>
            <w:r w:rsidRPr="003E3675">
              <w:rPr>
                <w:rFonts w:eastAsiaTheme="minorHAnsi"/>
                <w:color w:val="000000"/>
                <w:sz w:val="20"/>
                <w:szCs w:val="20"/>
                <w:lang w:eastAsia="en-US" w:bidi="ar-SA"/>
              </w:rPr>
              <w:t xml:space="preserve"> </w:t>
            </w:r>
            <w:proofErr w:type="spellStart"/>
            <w:r w:rsidRPr="003E3675">
              <w:rPr>
                <w:rFonts w:eastAsiaTheme="minorHAnsi"/>
                <w:color w:val="000000"/>
                <w:sz w:val="20"/>
                <w:szCs w:val="20"/>
                <w:lang w:eastAsia="en-US" w:bidi="ar-SA"/>
              </w:rPr>
              <w:t>Decisions</w:t>
            </w:r>
            <w:proofErr w:type="spellEnd"/>
            <w:r w:rsidRPr="003E3675">
              <w:rPr>
                <w:rFonts w:eastAsiaTheme="minorHAnsi"/>
                <w:color w:val="000000"/>
                <w:sz w:val="20"/>
                <w:szCs w:val="20"/>
                <w:lang w:eastAsia="en-US" w:bidi="ar-SA"/>
              </w:rPr>
              <w:t xml:space="preserve"> yazılımları ile yöntem uygulamalarına yer verilecektir. </w:t>
            </w:r>
          </w:p>
        </w:tc>
        <w:tc>
          <w:tcPr>
            <w:tcW w:w="596" w:type="dxa"/>
            <w:vAlign w:val="center"/>
          </w:tcPr>
          <w:p w:rsidR="003E3675" w:rsidRPr="00177ADB" w:rsidRDefault="003E3675" w:rsidP="003E3675">
            <w:pPr>
              <w:pStyle w:val="TableParagraph"/>
              <w:jc w:val="center"/>
              <w:rPr>
                <w:sz w:val="20"/>
              </w:rPr>
            </w:pPr>
            <w:r>
              <w:rPr>
                <w:sz w:val="20"/>
              </w:rPr>
              <w:t>7</w:t>
            </w:r>
          </w:p>
        </w:tc>
        <w:tc>
          <w:tcPr>
            <w:tcW w:w="567" w:type="dxa"/>
            <w:vAlign w:val="center"/>
          </w:tcPr>
          <w:p w:rsidR="003E3675" w:rsidRPr="00177ADB" w:rsidRDefault="003E3675" w:rsidP="003E3675">
            <w:pPr>
              <w:pStyle w:val="TableParagraph"/>
              <w:jc w:val="center"/>
              <w:rPr>
                <w:sz w:val="20"/>
              </w:rPr>
            </w:pPr>
            <w:r>
              <w:rPr>
                <w:sz w:val="20"/>
              </w:rPr>
              <w:t>3</w:t>
            </w:r>
          </w:p>
        </w:tc>
        <w:tc>
          <w:tcPr>
            <w:tcW w:w="1388" w:type="dxa"/>
            <w:vAlign w:val="center"/>
          </w:tcPr>
          <w:p w:rsidR="003E3675" w:rsidRPr="00177ADB" w:rsidRDefault="003E3675" w:rsidP="003E3675">
            <w:pPr>
              <w:pStyle w:val="TableParagraph"/>
              <w:jc w:val="center"/>
              <w:rPr>
                <w:sz w:val="20"/>
              </w:rPr>
            </w:pPr>
            <w:r w:rsidRPr="00DA60DF">
              <w:rPr>
                <w:w w:val="99"/>
                <w:sz w:val="20"/>
                <w:szCs w:val="20"/>
              </w:rPr>
              <w:t>KY63</w:t>
            </w:r>
            <w:r>
              <w:rPr>
                <w:w w:val="99"/>
                <w:sz w:val="20"/>
                <w:szCs w:val="20"/>
              </w:rPr>
              <w:t>8</w:t>
            </w:r>
          </w:p>
        </w:tc>
      </w:tr>
      <w:tr w:rsidR="004D544C" w:rsidRPr="00DA60DF" w:rsidTr="00DD3762">
        <w:trPr>
          <w:trHeight w:val="2726"/>
        </w:trPr>
        <w:tc>
          <w:tcPr>
            <w:tcW w:w="675" w:type="dxa"/>
            <w:vAlign w:val="center"/>
          </w:tcPr>
          <w:p w:rsidR="004D544C" w:rsidRDefault="004D544C" w:rsidP="004D544C">
            <w:pPr>
              <w:jc w:val="center"/>
              <w:rPr>
                <w:rFonts w:ascii="Arial" w:hAnsi="Arial" w:cs="Arial"/>
                <w:sz w:val="20"/>
                <w:szCs w:val="20"/>
              </w:rPr>
            </w:pPr>
            <w:r>
              <w:rPr>
                <w:rFonts w:ascii="Arial" w:hAnsi="Arial" w:cs="Arial"/>
                <w:sz w:val="20"/>
                <w:szCs w:val="20"/>
              </w:rPr>
              <w:t>28</w:t>
            </w:r>
          </w:p>
        </w:tc>
        <w:tc>
          <w:tcPr>
            <w:tcW w:w="1843" w:type="dxa"/>
            <w:vAlign w:val="center"/>
          </w:tcPr>
          <w:p w:rsidR="004D544C" w:rsidRPr="004D544C" w:rsidRDefault="004D544C" w:rsidP="004D544C">
            <w:pPr>
              <w:pStyle w:val="TableParagraph"/>
              <w:spacing w:before="175"/>
              <w:ind w:left="109" w:right="468"/>
              <w:rPr>
                <w:w w:val="95"/>
                <w:sz w:val="20"/>
                <w:lang w:val="en-US" w:eastAsia="en-US"/>
              </w:rPr>
            </w:pPr>
            <w:proofErr w:type="spellStart"/>
            <w:r w:rsidRPr="004D544C">
              <w:rPr>
                <w:sz w:val="20"/>
                <w:lang w:val="en-US" w:eastAsia="en-US"/>
              </w:rPr>
              <w:t>Uzmanlık</w:t>
            </w:r>
            <w:proofErr w:type="spellEnd"/>
            <w:r w:rsidRPr="004D544C">
              <w:rPr>
                <w:sz w:val="20"/>
                <w:lang w:val="en-US" w:eastAsia="en-US"/>
              </w:rPr>
              <w:t xml:space="preserve"> Alan </w:t>
            </w:r>
            <w:proofErr w:type="spellStart"/>
            <w:r w:rsidRPr="004D544C">
              <w:rPr>
                <w:sz w:val="20"/>
                <w:lang w:val="en-US" w:eastAsia="en-US"/>
              </w:rPr>
              <w:t>Dersi</w:t>
            </w:r>
            <w:proofErr w:type="spellEnd"/>
          </w:p>
        </w:tc>
        <w:tc>
          <w:tcPr>
            <w:tcW w:w="992" w:type="dxa"/>
            <w:vAlign w:val="center"/>
          </w:tcPr>
          <w:p w:rsidR="004D544C" w:rsidRPr="004D544C" w:rsidRDefault="004D544C" w:rsidP="004D544C">
            <w:pPr>
              <w:pStyle w:val="TableParagraph"/>
              <w:jc w:val="center"/>
              <w:rPr>
                <w:sz w:val="20"/>
                <w:szCs w:val="20"/>
                <w:lang w:val="en-US" w:eastAsia="en-US"/>
              </w:rPr>
            </w:pPr>
            <w:proofErr w:type="spellStart"/>
            <w:r w:rsidRPr="004D544C">
              <w:rPr>
                <w:sz w:val="20"/>
                <w:szCs w:val="20"/>
                <w:lang w:val="en-US" w:eastAsia="en-US"/>
              </w:rPr>
              <w:t>Zorunlu</w:t>
            </w:r>
            <w:proofErr w:type="spellEnd"/>
          </w:p>
        </w:tc>
        <w:tc>
          <w:tcPr>
            <w:tcW w:w="3686" w:type="dxa"/>
          </w:tcPr>
          <w:p w:rsidR="004D544C" w:rsidRPr="004D544C" w:rsidRDefault="004D544C" w:rsidP="004D544C">
            <w:pPr>
              <w:pStyle w:val="TableParagraph"/>
              <w:tabs>
                <w:tab w:val="left" w:pos="1944"/>
              </w:tabs>
              <w:ind w:right="98"/>
              <w:jc w:val="both"/>
              <w:rPr>
                <w:sz w:val="20"/>
                <w:szCs w:val="20"/>
                <w:lang w:val="en-US" w:eastAsia="en-US"/>
              </w:rPr>
            </w:pPr>
            <w:r w:rsidRPr="004D544C">
              <w:rPr>
                <w:sz w:val="20"/>
                <w:lang w:val="en-US" w:eastAsia="en-US"/>
              </w:rPr>
              <w:t xml:space="preserve">Bu </w:t>
            </w:r>
            <w:proofErr w:type="spellStart"/>
            <w:r w:rsidRPr="004D544C">
              <w:rPr>
                <w:sz w:val="20"/>
                <w:lang w:val="en-US" w:eastAsia="en-US"/>
              </w:rPr>
              <w:t>ders</w:t>
            </w:r>
            <w:proofErr w:type="spellEnd"/>
            <w:r w:rsidRPr="004D544C">
              <w:rPr>
                <w:sz w:val="20"/>
                <w:lang w:val="en-US" w:eastAsia="en-US"/>
              </w:rPr>
              <w:t xml:space="preserve"> </w:t>
            </w:r>
            <w:proofErr w:type="spellStart"/>
            <w:r w:rsidRPr="004D544C">
              <w:rPr>
                <w:sz w:val="20"/>
                <w:lang w:val="en-US" w:eastAsia="en-US"/>
              </w:rPr>
              <w:t>danışman</w:t>
            </w:r>
            <w:proofErr w:type="spellEnd"/>
            <w:r w:rsidRPr="004D544C">
              <w:rPr>
                <w:sz w:val="20"/>
                <w:lang w:val="en-US" w:eastAsia="en-US"/>
              </w:rPr>
              <w:t xml:space="preserve"> </w:t>
            </w:r>
            <w:proofErr w:type="spellStart"/>
            <w:r w:rsidRPr="004D544C">
              <w:rPr>
                <w:sz w:val="20"/>
                <w:lang w:val="en-US" w:eastAsia="en-US"/>
              </w:rPr>
              <w:t>öğretim</w:t>
            </w:r>
            <w:proofErr w:type="spellEnd"/>
            <w:r w:rsidRPr="004D544C">
              <w:rPr>
                <w:sz w:val="20"/>
                <w:lang w:val="en-US" w:eastAsia="en-US"/>
              </w:rPr>
              <w:t xml:space="preserve"> </w:t>
            </w:r>
            <w:proofErr w:type="spellStart"/>
            <w:r w:rsidRPr="004D544C">
              <w:rPr>
                <w:sz w:val="20"/>
                <w:lang w:val="en-US" w:eastAsia="en-US"/>
              </w:rPr>
              <w:t>elemanının</w:t>
            </w:r>
            <w:proofErr w:type="spellEnd"/>
            <w:r w:rsidRPr="004D544C">
              <w:rPr>
                <w:sz w:val="20"/>
                <w:lang w:val="en-US" w:eastAsia="en-US"/>
              </w:rPr>
              <w:t xml:space="preserve"> </w:t>
            </w:r>
            <w:proofErr w:type="spellStart"/>
            <w:r w:rsidRPr="004D544C">
              <w:rPr>
                <w:sz w:val="20"/>
                <w:lang w:val="en-US" w:eastAsia="en-US"/>
              </w:rPr>
              <w:t>çalıştığı</w:t>
            </w:r>
            <w:proofErr w:type="spellEnd"/>
            <w:r w:rsidRPr="004D544C">
              <w:rPr>
                <w:sz w:val="20"/>
                <w:lang w:val="en-US" w:eastAsia="en-US"/>
              </w:rPr>
              <w:t xml:space="preserve"> </w:t>
            </w:r>
            <w:proofErr w:type="spellStart"/>
            <w:r w:rsidRPr="004D544C">
              <w:rPr>
                <w:sz w:val="20"/>
                <w:lang w:val="en-US" w:eastAsia="en-US"/>
              </w:rPr>
              <w:t>bilimsel</w:t>
            </w:r>
            <w:proofErr w:type="spellEnd"/>
            <w:r w:rsidRPr="004D544C">
              <w:rPr>
                <w:sz w:val="20"/>
                <w:lang w:val="en-US" w:eastAsia="en-US"/>
              </w:rPr>
              <w:t xml:space="preserve"> </w:t>
            </w:r>
            <w:proofErr w:type="spellStart"/>
            <w:r w:rsidRPr="004D544C">
              <w:rPr>
                <w:sz w:val="20"/>
                <w:lang w:val="en-US" w:eastAsia="en-US"/>
              </w:rPr>
              <w:t>alandaki</w:t>
            </w:r>
            <w:proofErr w:type="spellEnd"/>
            <w:r w:rsidRPr="004D544C">
              <w:rPr>
                <w:sz w:val="20"/>
                <w:lang w:val="en-US" w:eastAsia="en-US"/>
              </w:rPr>
              <w:t xml:space="preserve"> </w:t>
            </w:r>
            <w:proofErr w:type="spellStart"/>
            <w:r w:rsidRPr="004D544C">
              <w:rPr>
                <w:sz w:val="20"/>
                <w:lang w:val="en-US" w:eastAsia="en-US"/>
              </w:rPr>
              <w:t>belirli</w:t>
            </w:r>
            <w:proofErr w:type="spellEnd"/>
            <w:r w:rsidRPr="004D544C">
              <w:rPr>
                <w:sz w:val="20"/>
                <w:lang w:val="en-US" w:eastAsia="en-US"/>
              </w:rPr>
              <w:t xml:space="preserve"> </w:t>
            </w:r>
            <w:proofErr w:type="spellStart"/>
            <w:r w:rsidRPr="004D544C">
              <w:rPr>
                <w:sz w:val="20"/>
                <w:lang w:val="en-US" w:eastAsia="en-US"/>
              </w:rPr>
              <w:t>bilgi</w:t>
            </w:r>
            <w:proofErr w:type="spellEnd"/>
            <w:r w:rsidRPr="004D544C">
              <w:rPr>
                <w:sz w:val="20"/>
                <w:lang w:val="en-US" w:eastAsia="en-US"/>
              </w:rPr>
              <w:t xml:space="preserve"> </w:t>
            </w:r>
            <w:proofErr w:type="spellStart"/>
            <w:r w:rsidRPr="004D544C">
              <w:rPr>
                <w:sz w:val="20"/>
                <w:lang w:val="en-US" w:eastAsia="en-US"/>
              </w:rPr>
              <w:t>ve</w:t>
            </w:r>
            <w:proofErr w:type="spellEnd"/>
            <w:r w:rsidRPr="004D544C">
              <w:rPr>
                <w:sz w:val="20"/>
                <w:lang w:val="en-US" w:eastAsia="en-US"/>
              </w:rPr>
              <w:t xml:space="preserve"> </w:t>
            </w:r>
            <w:proofErr w:type="spellStart"/>
            <w:r w:rsidRPr="004D544C">
              <w:rPr>
                <w:sz w:val="20"/>
                <w:lang w:val="en-US" w:eastAsia="en-US"/>
              </w:rPr>
              <w:t>deneyimlerini</w:t>
            </w:r>
            <w:proofErr w:type="spellEnd"/>
            <w:r w:rsidRPr="004D544C">
              <w:rPr>
                <w:sz w:val="20"/>
                <w:lang w:val="en-US" w:eastAsia="en-US"/>
              </w:rPr>
              <w:t xml:space="preserve"> </w:t>
            </w:r>
            <w:proofErr w:type="spellStart"/>
            <w:r w:rsidRPr="004D544C">
              <w:rPr>
                <w:sz w:val="20"/>
                <w:lang w:val="en-US" w:eastAsia="en-US"/>
              </w:rPr>
              <w:t>lisansüstü</w:t>
            </w:r>
            <w:proofErr w:type="spellEnd"/>
            <w:r w:rsidRPr="004D544C">
              <w:rPr>
                <w:sz w:val="20"/>
                <w:lang w:val="en-US" w:eastAsia="en-US"/>
              </w:rPr>
              <w:t xml:space="preserve"> </w:t>
            </w:r>
            <w:proofErr w:type="spellStart"/>
            <w:r w:rsidRPr="004D544C">
              <w:rPr>
                <w:sz w:val="20"/>
                <w:lang w:val="en-US" w:eastAsia="en-US"/>
              </w:rPr>
              <w:t>öğrencilerine</w:t>
            </w:r>
            <w:proofErr w:type="spellEnd"/>
            <w:r w:rsidRPr="004D544C">
              <w:rPr>
                <w:sz w:val="20"/>
                <w:lang w:val="en-US" w:eastAsia="en-US"/>
              </w:rPr>
              <w:t xml:space="preserve"> </w:t>
            </w:r>
            <w:proofErr w:type="spellStart"/>
            <w:r w:rsidRPr="004D544C">
              <w:rPr>
                <w:sz w:val="20"/>
                <w:lang w:val="en-US" w:eastAsia="en-US"/>
              </w:rPr>
              <w:t>aktardığı</w:t>
            </w:r>
            <w:proofErr w:type="spellEnd"/>
            <w:r w:rsidRPr="004D544C">
              <w:rPr>
                <w:sz w:val="20"/>
                <w:lang w:val="en-US" w:eastAsia="en-US"/>
              </w:rPr>
              <w:t xml:space="preserve">, </w:t>
            </w:r>
            <w:proofErr w:type="spellStart"/>
            <w:r w:rsidRPr="004D544C">
              <w:rPr>
                <w:sz w:val="20"/>
                <w:lang w:val="en-US" w:eastAsia="en-US"/>
              </w:rPr>
              <w:t>tez</w:t>
            </w:r>
            <w:proofErr w:type="spellEnd"/>
            <w:r w:rsidRPr="004D544C">
              <w:rPr>
                <w:sz w:val="20"/>
                <w:lang w:val="en-US" w:eastAsia="en-US"/>
              </w:rPr>
              <w:t xml:space="preserve"> </w:t>
            </w:r>
            <w:proofErr w:type="spellStart"/>
            <w:r w:rsidRPr="004D544C">
              <w:rPr>
                <w:sz w:val="20"/>
                <w:lang w:val="en-US" w:eastAsia="en-US"/>
              </w:rPr>
              <w:t>çalışmalarının</w:t>
            </w:r>
            <w:proofErr w:type="spellEnd"/>
            <w:r w:rsidRPr="004D544C">
              <w:rPr>
                <w:sz w:val="20"/>
                <w:lang w:val="en-US" w:eastAsia="en-US"/>
              </w:rPr>
              <w:t xml:space="preserve"> </w:t>
            </w:r>
            <w:proofErr w:type="spellStart"/>
            <w:r w:rsidRPr="004D544C">
              <w:rPr>
                <w:sz w:val="20"/>
                <w:lang w:val="en-US" w:eastAsia="en-US"/>
              </w:rPr>
              <w:t>bilimsel</w:t>
            </w:r>
            <w:proofErr w:type="spellEnd"/>
            <w:r w:rsidRPr="004D544C">
              <w:rPr>
                <w:sz w:val="20"/>
                <w:lang w:val="en-US" w:eastAsia="en-US"/>
              </w:rPr>
              <w:t xml:space="preserve"> </w:t>
            </w:r>
            <w:proofErr w:type="spellStart"/>
            <w:r w:rsidRPr="004D544C">
              <w:rPr>
                <w:sz w:val="20"/>
                <w:lang w:val="en-US" w:eastAsia="en-US"/>
              </w:rPr>
              <w:t>temellerinin</w:t>
            </w:r>
            <w:proofErr w:type="spellEnd"/>
            <w:r w:rsidRPr="004D544C">
              <w:rPr>
                <w:sz w:val="20"/>
                <w:lang w:val="en-US" w:eastAsia="en-US"/>
              </w:rPr>
              <w:t xml:space="preserve"> </w:t>
            </w:r>
            <w:proofErr w:type="spellStart"/>
            <w:r w:rsidRPr="004D544C">
              <w:rPr>
                <w:sz w:val="20"/>
                <w:lang w:val="en-US" w:eastAsia="en-US"/>
              </w:rPr>
              <w:t>oluşması</w:t>
            </w:r>
            <w:proofErr w:type="spellEnd"/>
            <w:r w:rsidRPr="004D544C">
              <w:rPr>
                <w:sz w:val="20"/>
                <w:lang w:val="en-US" w:eastAsia="en-US"/>
              </w:rPr>
              <w:t xml:space="preserve"> </w:t>
            </w:r>
            <w:proofErr w:type="spellStart"/>
            <w:r w:rsidRPr="004D544C">
              <w:rPr>
                <w:sz w:val="20"/>
                <w:lang w:val="en-US" w:eastAsia="en-US"/>
              </w:rPr>
              <w:t>ve</w:t>
            </w:r>
            <w:proofErr w:type="spellEnd"/>
            <w:r w:rsidRPr="004D544C">
              <w:rPr>
                <w:sz w:val="20"/>
                <w:lang w:val="en-US" w:eastAsia="en-US"/>
              </w:rPr>
              <w:t xml:space="preserve"> </w:t>
            </w:r>
            <w:proofErr w:type="spellStart"/>
            <w:r w:rsidRPr="004D544C">
              <w:rPr>
                <w:sz w:val="20"/>
                <w:lang w:val="en-US" w:eastAsia="en-US"/>
              </w:rPr>
              <w:t>yürütülmesinin</w:t>
            </w:r>
            <w:proofErr w:type="spellEnd"/>
            <w:r w:rsidRPr="004D544C">
              <w:rPr>
                <w:sz w:val="20"/>
                <w:lang w:val="en-US" w:eastAsia="en-US"/>
              </w:rPr>
              <w:t xml:space="preserve"> </w:t>
            </w:r>
            <w:proofErr w:type="spellStart"/>
            <w:r w:rsidRPr="004D544C">
              <w:rPr>
                <w:sz w:val="20"/>
                <w:lang w:val="en-US" w:eastAsia="en-US"/>
              </w:rPr>
              <w:t>yanı</w:t>
            </w:r>
            <w:proofErr w:type="spellEnd"/>
            <w:r w:rsidRPr="004D544C">
              <w:rPr>
                <w:sz w:val="20"/>
                <w:lang w:val="en-US" w:eastAsia="en-US"/>
              </w:rPr>
              <w:t xml:space="preserve"> </w:t>
            </w:r>
            <w:proofErr w:type="spellStart"/>
            <w:r w:rsidRPr="004D544C">
              <w:rPr>
                <w:sz w:val="20"/>
                <w:lang w:val="en-US" w:eastAsia="en-US"/>
              </w:rPr>
              <w:t>sıra</w:t>
            </w:r>
            <w:proofErr w:type="spellEnd"/>
            <w:r w:rsidRPr="004D544C">
              <w:rPr>
                <w:sz w:val="20"/>
                <w:lang w:val="en-US" w:eastAsia="en-US"/>
              </w:rPr>
              <w:t xml:space="preserve"> </w:t>
            </w:r>
            <w:proofErr w:type="spellStart"/>
            <w:r w:rsidRPr="004D544C">
              <w:rPr>
                <w:sz w:val="20"/>
                <w:lang w:val="en-US" w:eastAsia="en-US"/>
              </w:rPr>
              <w:t>öğrencilere</w:t>
            </w:r>
            <w:proofErr w:type="spellEnd"/>
            <w:r w:rsidRPr="004D544C">
              <w:rPr>
                <w:sz w:val="20"/>
                <w:lang w:val="en-US" w:eastAsia="en-US"/>
              </w:rPr>
              <w:t xml:space="preserve"> </w:t>
            </w:r>
            <w:proofErr w:type="spellStart"/>
            <w:r w:rsidRPr="004D544C">
              <w:rPr>
                <w:sz w:val="20"/>
                <w:lang w:val="en-US" w:eastAsia="en-US"/>
              </w:rPr>
              <w:t>bilimsel</w:t>
            </w:r>
            <w:proofErr w:type="spellEnd"/>
            <w:r w:rsidRPr="004D544C">
              <w:rPr>
                <w:sz w:val="20"/>
                <w:lang w:val="en-US" w:eastAsia="en-US"/>
              </w:rPr>
              <w:t xml:space="preserve"> </w:t>
            </w:r>
            <w:proofErr w:type="spellStart"/>
            <w:r w:rsidRPr="004D544C">
              <w:rPr>
                <w:sz w:val="20"/>
                <w:lang w:val="en-US" w:eastAsia="en-US"/>
              </w:rPr>
              <w:t>etik</w:t>
            </w:r>
            <w:proofErr w:type="spellEnd"/>
            <w:r w:rsidRPr="004D544C">
              <w:rPr>
                <w:sz w:val="20"/>
                <w:lang w:val="en-US" w:eastAsia="en-US"/>
              </w:rPr>
              <w:t xml:space="preserve">, </w:t>
            </w:r>
            <w:proofErr w:type="spellStart"/>
            <w:r w:rsidRPr="004D544C">
              <w:rPr>
                <w:sz w:val="20"/>
                <w:lang w:val="en-US" w:eastAsia="en-US"/>
              </w:rPr>
              <w:t>çalışma</w:t>
            </w:r>
            <w:proofErr w:type="spellEnd"/>
            <w:r w:rsidRPr="004D544C">
              <w:rPr>
                <w:sz w:val="20"/>
                <w:lang w:val="en-US" w:eastAsia="en-US"/>
              </w:rPr>
              <w:t xml:space="preserve"> </w:t>
            </w:r>
            <w:proofErr w:type="spellStart"/>
            <w:r w:rsidRPr="004D544C">
              <w:rPr>
                <w:sz w:val="20"/>
                <w:lang w:val="en-US" w:eastAsia="en-US"/>
              </w:rPr>
              <w:t>disiplini</w:t>
            </w:r>
            <w:proofErr w:type="spellEnd"/>
            <w:r w:rsidRPr="004D544C">
              <w:rPr>
                <w:sz w:val="20"/>
                <w:lang w:val="en-US" w:eastAsia="en-US"/>
              </w:rPr>
              <w:t xml:space="preserve">, </w:t>
            </w:r>
            <w:proofErr w:type="spellStart"/>
            <w:r w:rsidRPr="004D544C">
              <w:rPr>
                <w:sz w:val="20"/>
                <w:lang w:val="en-US" w:eastAsia="en-US"/>
              </w:rPr>
              <w:t>güncel</w:t>
            </w:r>
            <w:proofErr w:type="spellEnd"/>
            <w:r w:rsidRPr="004D544C">
              <w:rPr>
                <w:sz w:val="20"/>
                <w:lang w:val="en-US" w:eastAsia="en-US"/>
              </w:rPr>
              <w:t xml:space="preserve"> </w:t>
            </w:r>
            <w:proofErr w:type="spellStart"/>
            <w:r w:rsidRPr="004D544C">
              <w:rPr>
                <w:sz w:val="20"/>
                <w:lang w:val="en-US" w:eastAsia="en-US"/>
              </w:rPr>
              <w:t>literatürü</w:t>
            </w:r>
            <w:proofErr w:type="spellEnd"/>
            <w:r w:rsidRPr="004D544C">
              <w:rPr>
                <w:sz w:val="20"/>
                <w:lang w:val="en-US" w:eastAsia="en-US"/>
              </w:rPr>
              <w:t xml:space="preserve"> </w:t>
            </w:r>
            <w:proofErr w:type="spellStart"/>
            <w:r w:rsidRPr="004D544C">
              <w:rPr>
                <w:sz w:val="20"/>
                <w:lang w:val="en-US" w:eastAsia="en-US"/>
              </w:rPr>
              <w:t>izleyebilme</w:t>
            </w:r>
            <w:proofErr w:type="spellEnd"/>
            <w:r w:rsidRPr="004D544C">
              <w:rPr>
                <w:sz w:val="20"/>
                <w:lang w:val="en-US" w:eastAsia="en-US"/>
              </w:rPr>
              <w:t xml:space="preserve"> </w:t>
            </w:r>
            <w:proofErr w:type="spellStart"/>
            <w:r w:rsidRPr="004D544C">
              <w:rPr>
                <w:sz w:val="20"/>
                <w:lang w:val="en-US" w:eastAsia="en-US"/>
              </w:rPr>
              <w:t>ve</w:t>
            </w:r>
            <w:proofErr w:type="spellEnd"/>
            <w:r w:rsidRPr="004D544C">
              <w:rPr>
                <w:sz w:val="20"/>
                <w:lang w:val="en-US" w:eastAsia="en-US"/>
              </w:rPr>
              <w:t xml:space="preserve"> </w:t>
            </w:r>
            <w:proofErr w:type="spellStart"/>
            <w:r w:rsidRPr="004D544C">
              <w:rPr>
                <w:sz w:val="20"/>
                <w:lang w:val="en-US" w:eastAsia="en-US"/>
              </w:rPr>
              <w:t>değerlendirme</w:t>
            </w:r>
            <w:proofErr w:type="spellEnd"/>
            <w:r w:rsidRPr="004D544C">
              <w:rPr>
                <w:sz w:val="20"/>
                <w:lang w:val="en-US" w:eastAsia="en-US"/>
              </w:rPr>
              <w:t xml:space="preserve"> </w:t>
            </w:r>
            <w:proofErr w:type="spellStart"/>
            <w:r w:rsidRPr="004D544C">
              <w:rPr>
                <w:sz w:val="20"/>
                <w:lang w:val="en-US" w:eastAsia="en-US"/>
              </w:rPr>
              <w:t>yeteneğinin</w:t>
            </w:r>
            <w:proofErr w:type="spellEnd"/>
            <w:r w:rsidRPr="004D544C">
              <w:rPr>
                <w:sz w:val="20"/>
                <w:lang w:val="en-US" w:eastAsia="en-US"/>
              </w:rPr>
              <w:t xml:space="preserve"> </w:t>
            </w:r>
            <w:proofErr w:type="spellStart"/>
            <w:r w:rsidRPr="004D544C">
              <w:rPr>
                <w:sz w:val="20"/>
                <w:lang w:val="en-US" w:eastAsia="en-US"/>
              </w:rPr>
              <w:t>kazandırılmasına</w:t>
            </w:r>
            <w:proofErr w:type="spellEnd"/>
            <w:r w:rsidRPr="004D544C">
              <w:rPr>
                <w:sz w:val="20"/>
                <w:lang w:val="en-US" w:eastAsia="en-US"/>
              </w:rPr>
              <w:t xml:space="preserve"> </w:t>
            </w:r>
            <w:proofErr w:type="spellStart"/>
            <w:r w:rsidRPr="004D544C">
              <w:rPr>
                <w:sz w:val="20"/>
                <w:lang w:val="en-US" w:eastAsia="en-US"/>
              </w:rPr>
              <w:t>yönelik</w:t>
            </w:r>
            <w:proofErr w:type="spellEnd"/>
            <w:r w:rsidRPr="004D544C">
              <w:rPr>
                <w:sz w:val="20"/>
                <w:lang w:val="en-US" w:eastAsia="en-US"/>
              </w:rPr>
              <w:t xml:space="preserve"> </w:t>
            </w:r>
            <w:proofErr w:type="spellStart"/>
            <w:r w:rsidRPr="004D544C">
              <w:rPr>
                <w:sz w:val="20"/>
                <w:lang w:val="en-US" w:eastAsia="en-US"/>
              </w:rPr>
              <w:t>çalışmaları</w:t>
            </w:r>
            <w:proofErr w:type="spellEnd"/>
            <w:r w:rsidRPr="004D544C">
              <w:rPr>
                <w:sz w:val="20"/>
                <w:lang w:val="en-US" w:eastAsia="en-US"/>
              </w:rPr>
              <w:t xml:space="preserve"> </w:t>
            </w:r>
            <w:proofErr w:type="spellStart"/>
            <w:r w:rsidRPr="004D544C">
              <w:rPr>
                <w:sz w:val="20"/>
                <w:lang w:val="en-US" w:eastAsia="en-US"/>
              </w:rPr>
              <w:t>içerecektir</w:t>
            </w:r>
            <w:proofErr w:type="spellEnd"/>
            <w:r w:rsidRPr="004D544C">
              <w:rPr>
                <w:sz w:val="20"/>
                <w:lang w:val="en-US" w:eastAsia="en-US"/>
              </w:rPr>
              <w:t>.</w:t>
            </w:r>
          </w:p>
        </w:tc>
        <w:tc>
          <w:tcPr>
            <w:tcW w:w="596" w:type="dxa"/>
            <w:vAlign w:val="center"/>
          </w:tcPr>
          <w:p w:rsidR="004D544C" w:rsidRDefault="004D544C" w:rsidP="004D544C">
            <w:pPr>
              <w:pStyle w:val="TableParagraph"/>
              <w:jc w:val="center"/>
              <w:rPr>
                <w:sz w:val="20"/>
                <w:szCs w:val="20"/>
                <w:lang w:val="en-US" w:eastAsia="en-US"/>
              </w:rPr>
            </w:pPr>
            <w:r>
              <w:rPr>
                <w:sz w:val="20"/>
                <w:szCs w:val="20"/>
                <w:lang w:val="en-US" w:eastAsia="en-US"/>
              </w:rPr>
              <w:t>4</w:t>
            </w:r>
          </w:p>
        </w:tc>
        <w:tc>
          <w:tcPr>
            <w:tcW w:w="567" w:type="dxa"/>
            <w:vAlign w:val="center"/>
          </w:tcPr>
          <w:p w:rsidR="004D544C" w:rsidRDefault="004D544C" w:rsidP="004D544C">
            <w:pPr>
              <w:pStyle w:val="TableParagraph"/>
              <w:ind w:left="-79"/>
              <w:jc w:val="center"/>
              <w:rPr>
                <w:sz w:val="20"/>
                <w:lang w:val="en-US" w:eastAsia="en-US"/>
              </w:rPr>
            </w:pPr>
            <w:r>
              <w:rPr>
                <w:sz w:val="20"/>
                <w:szCs w:val="20"/>
                <w:lang w:val="en-US" w:eastAsia="en-US"/>
              </w:rPr>
              <w:t>0</w:t>
            </w:r>
          </w:p>
        </w:tc>
        <w:tc>
          <w:tcPr>
            <w:tcW w:w="1388" w:type="dxa"/>
            <w:vAlign w:val="center"/>
          </w:tcPr>
          <w:p w:rsidR="004D544C" w:rsidRDefault="004D544C" w:rsidP="004D544C">
            <w:pPr>
              <w:pStyle w:val="TableParagraph"/>
              <w:jc w:val="center"/>
              <w:rPr>
                <w:sz w:val="20"/>
                <w:lang w:val="en-US" w:eastAsia="en-US"/>
              </w:rPr>
            </w:pPr>
            <w:r>
              <w:rPr>
                <w:sz w:val="20"/>
                <w:lang w:val="en-US" w:eastAsia="en-US"/>
              </w:rPr>
              <w:t>KYAYUZM</w:t>
            </w:r>
          </w:p>
        </w:tc>
      </w:tr>
      <w:tr w:rsidR="004D544C" w:rsidRPr="00DA60DF" w:rsidTr="004D544C">
        <w:tc>
          <w:tcPr>
            <w:tcW w:w="675" w:type="dxa"/>
            <w:vAlign w:val="center"/>
          </w:tcPr>
          <w:p w:rsidR="004D544C" w:rsidRDefault="004D544C" w:rsidP="004D544C">
            <w:pPr>
              <w:jc w:val="center"/>
              <w:rPr>
                <w:rFonts w:ascii="Arial" w:hAnsi="Arial" w:cs="Arial"/>
                <w:sz w:val="20"/>
                <w:szCs w:val="20"/>
              </w:rPr>
            </w:pPr>
            <w:r>
              <w:rPr>
                <w:rFonts w:ascii="Arial" w:hAnsi="Arial" w:cs="Arial"/>
                <w:sz w:val="20"/>
                <w:szCs w:val="20"/>
              </w:rPr>
              <w:lastRenderedPageBreak/>
              <w:t>29</w:t>
            </w:r>
          </w:p>
        </w:tc>
        <w:tc>
          <w:tcPr>
            <w:tcW w:w="1843" w:type="dxa"/>
            <w:vAlign w:val="center"/>
          </w:tcPr>
          <w:p w:rsidR="004D544C" w:rsidRPr="004D544C" w:rsidRDefault="004D544C" w:rsidP="004D544C">
            <w:pPr>
              <w:pStyle w:val="TableParagraph"/>
              <w:spacing w:before="175"/>
              <w:ind w:left="109" w:right="468"/>
              <w:rPr>
                <w:sz w:val="20"/>
                <w:lang w:val="en-US" w:eastAsia="en-US"/>
              </w:rPr>
            </w:pPr>
            <w:proofErr w:type="spellStart"/>
            <w:r w:rsidRPr="004D544C">
              <w:rPr>
                <w:sz w:val="20"/>
                <w:lang w:val="en-US" w:eastAsia="en-US"/>
              </w:rPr>
              <w:t>Tez</w:t>
            </w:r>
            <w:proofErr w:type="spellEnd"/>
            <w:r w:rsidRPr="004D544C">
              <w:rPr>
                <w:sz w:val="20"/>
                <w:lang w:val="en-US" w:eastAsia="en-US"/>
              </w:rPr>
              <w:t xml:space="preserve"> </w:t>
            </w:r>
            <w:proofErr w:type="spellStart"/>
            <w:r w:rsidRPr="004D544C">
              <w:rPr>
                <w:sz w:val="20"/>
                <w:lang w:val="en-US" w:eastAsia="en-US"/>
              </w:rPr>
              <w:t>Hazırlık</w:t>
            </w:r>
            <w:proofErr w:type="spellEnd"/>
            <w:r w:rsidRPr="004D544C">
              <w:rPr>
                <w:sz w:val="20"/>
                <w:lang w:val="en-US" w:eastAsia="en-US"/>
              </w:rPr>
              <w:t xml:space="preserve"> </w:t>
            </w:r>
            <w:proofErr w:type="spellStart"/>
            <w:r w:rsidRPr="004D544C">
              <w:rPr>
                <w:sz w:val="20"/>
                <w:lang w:val="en-US" w:eastAsia="en-US"/>
              </w:rPr>
              <w:t>Dersi</w:t>
            </w:r>
            <w:proofErr w:type="spellEnd"/>
          </w:p>
        </w:tc>
        <w:tc>
          <w:tcPr>
            <w:tcW w:w="992" w:type="dxa"/>
            <w:vAlign w:val="center"/>
          </w:tcPr>
          <w:p w:rsidR="004D544C" w:rsidRPr="004D544C" w:rsidRDefault="004D544C" w:rsidP="004D544C">
            <w:pPr>
              <w:pStyle w:val="TableParagraph"/>
              <w:jc w:val="center"/>
              <w:rPr>
                <w:sz w:val="20"/>
                <w:szCs w:val="20"/>
                <w:lang w:val="en-US" w:eastAsia="en-US"/>
              </w:rPr>
            </w:pPr>
            <w:proofErr w:type="spellStart"/>
            <w:r w:rsidRPr="004D544C">
              <w:rPr>
                <w:sz w:val="20"/>
                <w:szCs w:val="20"/>
                <w:lang w:val="en-US" w:eastAsia="en-US"/>
              </w:rPr>
              <w:t>Zorunlu</w:t>
            </w:r>
            <w:proofErr w:type="spellEnd"/>
          </w:p>
        </w:tc>
        <w:tc>
          <w:tcPr>
            <w:tcW w:w="3686" w:type="dxa"/>
            <w:vAlign w:val="center"/>
          </w:tcPr>
          <w:p w:rsidR="004D544C" w:rsidRPr="004D544C" w:rsidRDefault="004D544C" w:rsidP="004D544C">
            <w:pPr>
              <w:ind w:right="86"/>
              <w:jc w:val="both"/>
              <w:rPr>
                <w:rFonts w:ascii="Arial" w:hAnsi="Arial" w:cs="Arial"/>
                <w:sz w:val="20"/>
                <w:lang w:val="en-US"/>
              </w:rPr>
            </w:pPr>
            <w:r w:rsidRPr="004D544C">
              <w:rPr>
                <w:rFonts w:ascii="Arial" w:hAnsi="Arial" w:cs="Arial"/>
                <w:sz w:val="20"/>
                <w:lang w:val="en-US"/>
              </w:rPr>
              <w:t xml:space="preserve">Bu </w:t>
            </w:r>
            <w:proofErr w:type="spellStart"/>
            <w:r w:rsidRPr="004D544C">
              <w:rPr>
                <w:rFonts w:ascii="Arial" w:hAnsi="Arial" w:cs="Arial"/>
                <w:sz w:val="20"/>
                <w:lang w:val="en-US"/>
              </w:rPr>
              <w:t>derste</w:t>
            </w:r>
            <w:proofErr w:type="spellEnd"/>
            <w:r w:rsidRPr="004D544C">
              <w:rPr>
                <w:rFonts w:ascii="Arial" w:hAnsi="Arial" w:cs="Arial"/>
                <w:sz w:val="20"/>
                <w:lang w:val="en-US"/>
              </w:rPr>
              <w:t xml:space="preserve"> </w:t>
            </w:r>
            <w:proofErr w:type="spellStart"/>
            <w:r w:rsidRPr="004D544C">
              <w:rPr>
                <w:rFonts w:ascii="Arial" w:hAnsi="Arial" w:cs="Arial"/>
                <w:sz w:val="20"/>
                <w:lang w:val="en-US"/>
              </w:rPr>
              <w:t>öğrencinin</w:t>
            </w:r>
            <w:proofErr w:type="spellEnd"/>
            <w:r w:rsidRPr="004D544C">
              <w:rPr>
                <w:rFonts w:ascii="Arial" w:hAnsi="Arial" w:cs="Arial"/>
                <w:sz w:val="20"/>
                <w:lang w:val="en-US"/>
              </w:rPr>
              <w:t xml:space="preserve"> </w:t>
            </w:r>
            <w:proofErr w:type="spellStart"/>
            <w:r w:rsidRPr="004D544C">
              <w:rPr>
                <w:rFonts w:ascii="Arial" w:hAnsi="Arial" w:cs="Arial"/>
                <w:sz w:val="20"/>
                <w:lang w:val="en-US"/>
              </w:rPr>
              <w:t>tez</w:t>
            </w:r>
            <w:proofErr w:type="spellEnd"/>
            <w:r w:rsidRPr="004D544C">
              <w:rPr>
                <w:rFonts w:ascii="Arial" w:hAnsi="Arial" w:cs="Arial"/>
                <w:sz w:val="20"/>
                <w:lang w:val="en-US"/>
              </w:rPr>
              <w:t xml:space="preserve"> </w:t>
            </w:r>
            <w:proofErr w:type="spellStart"/>
            <w:r w:rsidRPr="004D544C">
              <w:rPr>
                <w:rFonts w:ascii="Arial" w:hAnsi="Arial" w:cs="Arial"/>
                <w:sz w:val="20"/>
                <w:lang w:val="en-US"/>
              </w:rPr>
              <w:t>konusunu</w:t>
            </w:r>
            <w:proofErr w:type="spellEnd"/>
            <w:r w:rsidRPr="004D544C">
              <w:rPr>
                <w:rFonts w:ascii="Arial" w:hAnsi="Arial" w:cs="Arial"/>
                <w:sz w:val="20"/>
                <w:lang w:val="en-US"/>
              </w:rPr>
              <w:t xml:space="preserve">, </w:t>
            </w:r>
            <w:proofErr w:type="spellStart"/>
            <w:r w:rsidRPr="004D544C">
              <w:rPr>
                <w:rFonts w:ascii="Arial" w:hAnsi="Arial" w:cs="Arial"/>
                <w:sz w:val="20"/>
                <w:lang w:val="en-US"/>
              </w:rPr>
              <w:t>araştırma</w:t>
            </w:r>
            <w:proofErr w:type="spellEnd"/>
            <w:r w:rsidRPr="004D544C">
              <w:rPr>
                <w:rFonts w:ascii="Arial" w:hAnsi="Arial" w:cs="Arial"/>
                <w:sz w:val="20"/>
                <w:lang w:val="en-US"/>
              </w:rPr>
              <w:t xml:space="preserve"> </w:t>
            </w:r>
            <w:proofErr w:type="spellStart"/>
            <w:r w:rsidRPr="004D544C">
              <w:rPr>
                <w:rFonts w:ascii="Arial" w:hAnsi="Arial" w:cs="Arial"/>
                <w:sz w:val="20"/>
                <w:lang w:val="en-US"/>
              </w:rPr>
              <w:t>metodolojisini</w:t>
            </w:r>
            <w:proofErr w:type="spellEnd"/>
            <w:r w:rsidRPr="004D544C">
              <w:rPr>
                <w:rFonts w:ascii="Arial" w:hAnsi="Arial" w:cs="Arial"/>
                <w:sz w:val="20"/>
                <w:lang w:val="en-US"/>
              </w:rPr>
              <w:t xml:space="preserve">, </w:t>
            </w:r>
            <w:proofErr w:type="spellStart"/>
            <w:r w:rsidRPr="004D544C">
              <w:rPr>
                <w:rFonts w:ascii="Arial" w:hAnsi="Arial" w:cs="Arial"/>
                <w:sz w:val="20"/>
                <w:lang w:val="en-US"/>
              </w:rPr>
              <w:t>araştırma</w:t>
            </w:r>
            <w:proofErr w:type="spellEnd"/>
            <w:r w:rsidRPr="004D544C">
              <w:rPr>
                <w:rFonts w:ascii="Arial" w:hAnsi="Arial" w:cs="Arial"/>
                <w:sz w:val="20"/>
                <w:lang w:val="en-US"/>
              </w:rPr>
              <w:t xml:space="preserve"> </w:t>
            </w:r>
            <w:proofErr w:type="spellStart"/>
            <w:r w:rsidRPr="004D544C">
              <w:rPr>
                <w:rFonts w:ascii="Arial" w:hAnsi="Arial" w:cs="Arial"/>
                <w:sz w:val="20"/>
                <w:lang w:val="en-US"/>
              </w:rPr>
              <w:t>soru</w:t>
            </w:r>
            <w:proofErr w:type="spellEnd"/>
            <w:r w:rsidRPr="004D544C">
              <w:rPr>
                <w:rFonts w:ascii="Arial" w:hAnsi="Arial" w:cs="Arial"/>
                <w:sz w:val="20"/>
                <w:lang w:val="en-US"/>
              </w:rPr>
              <w:t>/</w:t>
            </w:r>
            <w:proofErr w:type="spellStart"/>
            <w:r w:rsidRPr="004D544C">
              <w:rPr>
                <w:rFonts w:ascii="Arial" w:hAnsi="Arial" w:cs="Arial"/>
                <w:sz w:val="20"/>
                <w:lang w:val="en-US"/>
              </w:rPr>
              <w:t>hipotezlerini</w:t>
            </w:r>
            <w:proofErr w:type="spellEnd"/>
            <w:r w:rsidRPr="004D544C">
              <w:rPr>
                <w:rFonts w:ascii="Arial" w:hAnsi="Arial" w:cs="Arial"/>
                <w:sz w:val="20"/>
                <w:lang w:val="en-US"/>
              </w:rPr>
              <w:t xml:space="preserve">, </w:t>
            </w:r>
            <w:proofErr w:type="spellStart"/>
            <w:r w:rsidRPr="004D544C">
              <w:rPr>
                <w:rFonts w:ascii="Arial" w:hAnsi="Arial" w:cs="Arial"/>
                <w:sz w:val="20"/>
                <w:lang w:val="en-US"/>
              </w:rPr>
              <w:t>veri</w:t>
            </w:r>
            <w:proofErr w:type="spellEnd"/>
            <w:r w:rsidRPr="004D544C">
              <w:rPr>
                <w:rFonts w:ascii="Arial" w:hAnsi="Arial" w:cs="Arial"/>
                <w:sz w:val="20"/>
                <w:lang w:val="en-US"/>
              </w:rPr>
              <w:t xml:space="preserve"> </w:t>
            </w:r>
            <w:proofErr w:type="spellStart"/>
            <w:r w:rsidRPr="004D544C">
              <w:rPr>
                <w:rFonts w:ascii="Arial" w:hAnsi="Arial" w:cs="Arial"/>
                <w:sz w:val="20"/>
                <w:lang w:val="en-US"/>
              </w:rPr>
              <w:t>toplama</w:t>
            </w:r>
            <w:proofErr w:type="spellEnd"/>
            <w:r w:rsidRPr="004D544C">
              <w:rPr>
                <w:rFonts w:ascii="Arial" w:hAnsi="Arial" w:cs="Arial"/>
                <w:sz w:val="20"/>
                <w:lang w:val="en-US"/>
              </w:rPr>
              <w:t xml:space="preserve"> </w:t>
            </w:r>
            <w:proofErr w:type="spellStart"/>
            <w:r w:rsidRPr="004D544C">
              <w:rPr>
                <w:rFonts w:ascii="Arial" w:hAnsi="Arial" w:cs="Arial"/>
                <w:sz w:val="20"/>
                <w:lang w:val="en-US"/>
              </w:rPr>
              <w:t>yöntemlerini</w:t>
            </w:r>
            <w:proofErr w:type="spellEnd"/>
            <w:r w:rsidRPr="004D544C">
              <w:rPr>
                <w:rFonts w:ascii="Arial" w:hAnsi="Arial" w:cs="Arial"/>
                <w:sz w:val="20"/>
                <w:lang w:val="en-US"/>
              </w:rPr>
              <w:t xml:space="preserve"> </w:t>
            </w:r>
            <w:proofErr w:type="spellStart"/>
            <w:r w:rsidRPr="004D544C">
              <w:rPr>
                <w:rFonts w:ascii="Arial" w:hAnsi="Arial" w:cs="Arial"/>
                <w:sz w:val="20"/>
                <w:lang w:val="en-US"/>
              </w:rPr>
              <w:t>belirlemesi</w:t>
            </w:r>
            <w:proofErr w:type="spellEnd"/>
            <w:r w:rsidRPr="004D544C">
              <w:rPr>
                <w:rFonts w:ascii="Arial" w:hAnsi="Arial" w:cs="Arial"/>
                <w:sz w:val="20"/>
                <w:lang w:val="en-US"/>
              </w:rPr>
              <w:t xml:space="preserve"> </w:t>
            </w:r>
            <w:proofErr w:type="spellStart"/>
            <w:r w:rsidRPr="004D544C">
              <w:rPr>
                <w:rFonts w:ascii="Arial" w:hAnsi="Arial" w:cs="Arial"/>
                <w:sz w:val="20"/>
                <w:lang w:val="en-US"/>
              </w:rPr>
              <w:t>sağlanacak</w:t>
            </w:r>
            <w:proofErr w:type="spellEnd"/>
            <w:r w:rsidRPr="004D544C">
              <w:rPr>
                <w:rFonts w:ascii="Arial" w:hAnsi="Arial" w:cs="Arial"/>
                <w:sz w:val="20"/>
                <w:lang w:val="en-US"/>
              </w:rPr>
              <w:t xml:space="preserve"> </w:t>
            </w:r>
            <w:proofErr w:type="spellStart"/>
            <w:r w:rsidRPr="004D544C">
              <w:rPr>
                <w:rFonts w:ascii="Arial" w:hAnsi="Arial" w:cs="Arial"/>
                <w:sz w:val="20"/>
                <w:lang w:val="en-US"/>
              </w:rPr>
              <w:t>ve</w:t>
            </w:r>
            <w:proofErr w:type="spellEnd"/>
            <w:r w:rsidRPr="004D544C">
              <w:rPr>
                <w:rFonts w:ascii="Arial" w:hAnsi="Arial" w:cs="Arial"/>
                <w:sz w:val="20"/>
                <w:lang w:val="en-US"/>
              </w:rPr>
              <w:t xml:space="preserve"> </w:t>
            </w:r>
            <w:proofErr w:type="spellStart"/>
            <w:r w:rsidRPr="004D544C">
              <w:rPr>
                <w:rFonts w:ascii="Arial" w:hAnsi="Arial" w:cs="Arial"/>
                <w:sz w:val="20"/>
                <w:lang w:val="en-US"/>
              </w:rPr>
              <w:t>öğrenci</w:t>
            </w:r>
            <w:proofErr w:type="spellEnd"/>
            <w:r w:rsidRPr="004D544C">
              <w:rPr>
                <w:rFonts w:ascii="Arial" w:hAnsi="Arial" w:cs="Arial"/>
                <w:sz w:val="20"/>
                <w:lang w:val="en-US"/>
              </w:rPr>
              <w:t xml:space="preserve"> </w:t>
            </w:r>
            <w:proofErr w:type="spellStart"/>
            <w:r w:rsidRPr="004D544C">
              <w:rPr>
                <w:rFonts w:ascii="Arial" w:hAnsi="Arial" w:cs="Arial"/>
                <w:sz w:val="20"/>
                <w:lang w:val="en-US"/>
              </w:rPr>
              <w:t>yapılacak</w:t>
            </w:r>
            <w:proofErr w:type="spellEnd"/>
            <w:r w:rsidRPr="004D544C">
              <w:rPr>
                <w:rFonts w:ascii="Arial" w:hAnsi="Arial" w:cs="Arial"/>
                <w:sz w:val="20"/>
                <w:lang w:val="en-US"/>
              </w:rPr>
              <w:t xml:space="preserve"> </w:t>
            </w:r>
            <w:proofErr w:type="spellStart"/>
            <w:r w:rsidRPr="004D544C">
              <w:rPr>
                <w:rFonts w:ascii="Arial" w:hAnsi="Arial" w:cs="Arial"/>
                <w:sz w:val="20"/>
                <w:lang w:val="en-US"/>
              </w:rPr>
              <w:t>çalışmanın</w:t>
            </w:r>
            <w:proofErr w:type="spellEnd"/>
            <w:r w:rsidRPr="004D544C">
              <w:rPr>
                <w:rFonts w:ascii="Arial" w:hAnsi="Arial" w:cs="Arial"/>
                <w:sz w:val="20"/>
                <w:lang w:val="en-US"/>
              </w:rPr>
              <w:t xml:space="preserve"> </w:t>
            </w:r>
            <w:proofErr w:type="spellStart"/>
            <w:r w:rsidRPr="004D544C">
              <w:rPr>
                <w:rFonts w:ascii="Arial" w:hAnsi="Arial" w:cs="Arial"/>
                <w:sz w:val="20"/>
                <w:lang w:val="en-US"/>
              </w:rPr>
              <w:t>etik</w:t>
            </w:r>
            <w:proofErr w:type="spellEnd"/>
            <w:r w:rsidRPr="004D544C">
              <w:rPr>
                <w:rFonts w:ascii="Arial" w:hAnsi="Arial" w:cs="Arial"/>
                <w:sz w:val="20"/>
                <w:lang w:val="en-US"/>
              </w:rPr>
              <w:t xml:space="preserve"> </w:t>
            </w:r>
            <w:proofErr w:type="spellStart"/>
            <w:r w:rsidRPr="004D544C">
              <w:rPr>
                <w:rFonts w:ascii="Arial" w:hAnsi="Arial" w:cs="Arial"/>
                <w:sz w:val="20"/>
                <w:lang w:val="en-US"/>
              </w:rPr>
              <w:t>ilkelere</w:t>
            </w:r>
            <w:proofErr w:type="spellEnd"/>
            <w:r w:rsidRPr="004D544C">
              <w:rPr>
                <w:rFonts w:ascii="Arial" w:hAnsi="Arial" w:cs="Arial"/>
                <w:sz w:val="20"/>
                <w:lang w:val="en-US"/>
              </w:rPr>
              <w:t xml:space="preserve"> </w:t>
            </w:r>
            <w:proofErr w:type="spellStart"/>
            <w:r w:rsidRPr="004D544C">
              <w:rPr>
                <w:rFonts w:ascii="Arial" w:hAnsi="Arial" w:cs="Arial"/>
                <w:sz w:val="20"/>
                <w:lang w:val="en-US"/>
              </w:rPr>
              <w:t>uygunluğu</w:t>
            </w:r>
            <w:proofErr w:type="spellEnd"/>
            <w:r w:rsidRPr="004D544C">
              <w:rPr>
                <w:rFonts w:ascii="Arial" w:hAnsi="Arial" w:cs="Arial"/>
                <w:sz w:val="20"/>
                <w:lang w:val="en-US"/>
              </w:rPr>
              <w:t xml:space="preserve"> </w:t>
            </w:r>
            <w:proofErr w:type="spellStart"/>
            <w:r w:rsidRPr="004D544C">
              <w:rPr>
                <w:rFonts w:ascii="Arial" w:hAnsi="Arial" w:cs="Arial"/>
                <w:sz w:val="20"/>
                <w:lang w:val="en-US"/>
              </w:rPr>
              <w:t>konusunda</w:t>
            </w:r>
            <w:proofErr w:type="spellEnd"/>
            <w:r w:rsidRPr="004D544C">
              <w:rPr>
                <w:rFonts w:ascii="Arial" w:hAnsi="Arial" w:cs="Arial"/>
                <w:sz w:val="20"/>
                <w:lang w:val="en-US"/>
              </w:rPr>
              <w:t xml:space="preserve"> </w:t>
            </w:r>
            <w:proofErr w:type="spellStart"/>
            <w:r w:rsidRPr="004D544C">
              <w:rPr>
                <w:rFonts w:ascii="Arial" w:hAnsi="Arial" w:cs="Arial"/>
                <w:sz w:val="20"/>
                <w:lang w:val="en-US"/>
              </w:rPr>
              <w:t>bilinçlendirilecektir</w:t>
            </w:r>
            <w:proofErr w:type="spellEnd"/>
            <w:r w:rsidRPr="004D544C">
              <w:rPr>
                <w:rFonts w:ascii="Arial" w:hAnsi="Arial" w:cs="Arial"/>
                <w:sz w:val="20"/>
                <w:lang w:val="en-US"/>
              </w:rPr>
              <w:t>.</w:t>
            </w:r>
          </w:p>
        </w:tc>
        <w:tc>
          <w:tcPr>
            <w:tcW w:w="596" w:type="dxa"/>
            <w:vAlign w:val="center"/>
          </w:tcPr>
          <w:p w:rsidR="004D544C" w:rsidRDefault="004D544C" w:rsidP="004D544C">
            <w:pPr>
              <w:pStyle w:val="TableParagraph"/>
              <w:jc w:val="center"/>
              <w:rPr>
                <w:sz w:val="20"/>
                <w:szCs w:val="20"/>
                <w:lang w:val="en-US" w:eastAsia="en-US"/>
              </w:rPr>
            </w:pPr>
            <w:r>
              <w:rPr>
                <w:sz w:val="20"/>
                <w:szCs w:val="20"/>
                <w:lang w:val="en-US" w:eastAsia="en-US"/>
              </w:rPr>
              <w:t>2</w:t>
            </w:r>
          </w:p>
        </w:tc>
        <w:tc>
          <w:tcPr>
            <w:tcW w:w="567" w:type="dxa"/>
            <w:vAlign w:val="center"/>
          </w:tcPr>
          <w:p w:rsidR="004D544C" w:rsidRDefault="004D544C" w:rsidP="004D544C">
            <w:pPr>
              <w:pStyle w:val="TableParagraph"/>
              <w:ind w:left="-107"/>
              <w:jc w:val="center"/>
              <w:rPr>
                <w:sz w:val="20"/>
                <w:lang w:val="en-US" w:eastAsia="en-US"/>
              </w:rPr>
            </w:pPr>
            <w:r>
              <w:rPr>
                <w:sz w:val="20"/>
                <w:szCs w:val="20"/>
                <w:lang w:val="en-US" w:eastAsia="en-US"/>
              </w:rPr>
              <w:t>0</w:t>
            </w:r>
          </w:p>
        </w:tc>
        <w:tc>
          <w:tcPr>
            <w:tcW w:w="1388" w:type="dxa"/>
            <w:vAlign w:val="center"/>
          </w:tcPr>
          <w:p w:rsidR="004D544C" w:rsidRDefault="004D544C" w:rsidP="004D544C">
            <w:pPr>
              <w:pStyle w:val="TableParagraph"/>
              <w:jc w:val="center"/>
              <w:rPr>
                <w:sz w:val="20"/>
                <w:lang w:val="en-US" w:eastAsia="en-US"/>
              </w:rPr>
            </w:pPr>
            <w:r>
              <w:rPr>
                <w:sz w:val="20"/>
                <w:lang w:val="en-US" w:eastAsia="en-US"/>
              </w:rPr>
              <w:t>KYAYTHD</w:t>
            </w:r>
          </w:p>
        </w:tc>
      </w:tr>
      <w:tr w:rsidR="004D544C" w:rsidRPr="00DA60DF" w:rsidTr="004D544C">
        <w:tc>
          <w:tcPr>
            <w:tcW w:w="675" w:type="dxa"/>
            <w:vAlign w:val="center"/>
          </w:tcPr>
          <w:p w:rsidR="004D544C" w:rsidRDefault="004D544C" w:rsidP="003E3675">
            <w:pPr>
              <w:jc w:val="center"/>
              <w:rPr>
                <w:rFonts w:ascii="Arial" w:hAnsi="Arial" w:cs="Arial"/>
                <w:sz w:val="20"/>
                <w:szCs w:val="20"/>
              </w:rPr>
            </w:pPr>
            <w:r>
              <w:rPr>
                <w:rFonts w:ascii="Arial" w:hAnsi="Arial" w:cs="Arial"/>
                <w:sz w:val="20"/>
                <w:szCs w:val="20"/>
              </w:rPr>
              <w:t>30</w:t>
            </w:r>
          </w:p>
        </w:tc>
        <w:tc>
          <w:tcPr>
            <w:tcW w:w="1843" w:type="dxa"/>
            <w:vAlign w:val="center"/>
          </w:tcPr>
          <w:p w:rsidR="004D544C" w:rsidRDefault="004D544C" w:rsidP="003E3675">
            <w:pPr>
              <w:pStyle w:val="TableParagraph"/>
              <w:rPr>
                <w:sz w:val="20"/>
              </w:rPr>
            </w:pPr>
            <w:r>
              <w:rPr>
                <w:sz w:val="20"/>
              </w:rPr>
              <w:t>Tez Çalışması Dersi</w:t>
            </w:r>
          </w:p>
        </w:tc>
        <w:tc>
          <w:tcPr>
            <w:tcW w:w="992" w:type="dxa"/>
            <w:vAlign w:val="center"/>
          </w:tcPr>
          <w:p w:rsidR="004D544C" w:rsidRDefault="004D544C" w:rsidP="003E3675">
            <w:pPr>
              <w:pStyle w:val="TableParagraph"/>
              <w:jc w:val="center"/>
              <w:rPr>
                <w:sz w:val="20"/>
              </w:rPr>
            </w:pPr>
            <w:r>
              <w:rPr>
                <w:sz w:val="20"/>
                <w:szCs w:val="20"/>
              </w:rPr>
              <w:t>Zorunlu</w:t>
            </w:r>
          </w:p>
        </w:tc>
        <w:tc>
          <w:tcPr>
            <w:tcW w:w="3686" w:type="dxa"/>
            <w:vAlign w:val="center"/>
          </w:tcPr>
          <w:p w:rsidR="004D544C" w:rsidRPr="003E3675" w:rsidRDefault="004D544C" w:rsidP="005074C1">
            <w:pPr>
              <w:pStyle w:val="TableParagraph"/>
              <w:ind w:right="93"/>
              <w:jc w:val="both"/>
              <w:rPr>
                <w:rFonts w:eastAsiaTheme="minorHAnsi"/>
                <w:color w:val="000000"/>
                <w:sz w:val="20"/>
                <w:szCs w:val="20"/>
                <w:lang w:eastAsia="en-US" w:bidi="ar-SA"/>
              </w:rPr>
            </w:pPr>
            <w:r>
              <w:rPr>
                <w:sz w:val="20"/>
              </w:rPr>
              <w:t>Bu derste tez yazım kuralları, akademik eserlerin yazımı ile ilgili temel ilkeler ele alın</w:t>
            </w:r>
            <w:r w:rsidR="005074C1">
              <w:rPr>
                <w:sz w:val="20"/>
              </w:rPr>
              <w:t>arak öğrencinin y</w:t>
            </w:r>
            <w:r>
              <w:rPr>
                <w:sz w:val="20"/>
              </w:rPr>
              <w:t xml:space="preserve">üksek </w:t>
            </w:r>
            <w:r w:rsidR="005074C1">
              <w:rPr>
                <w:sz w:val="20"/>
              </w:rPr>
              <w:t>l</w:t>
            </w:r>
            <w:r>
              <w:rPr>
                <w:sz w:val="20"/>
              </w:rPr>
              <w:t>isans tezi yazımına danışmanlık yapılacaktır.</w:t>
            </w:r>
          </w:p>
        </w:tc>
        <w:tc>
          <w:tcPr>
            <w:tcW w:w="596" w:type="dxa"/>
            <w:vAlign w:val="center"/>
          </w:tcPr>
          <w:p w:rsidR="004D544C" w:rsidRDefault="004D544C" w:rsidP="003E3675">
            <w:pPr>
              <w:pStyle w:val="TableParagraph"/>
              <w:jc w:val="center"/>
              <w:rPr>
                <w:sz w:val="20"/>
              </w:rPr>
            </w:pPr>
            <w:r>
              <w:rPr>
                <w:sz w:val="20"/>
              </w:rPr>
              <w:t>30</w:t>
            </w:r>
          </w:p>
        </w:tc>
        <w:tc>
          <w:tcPr>
            <w:tcW w:w="567" w:type="dxa"/>
            <w:vAlign w:val="center"/>
          </w:tcPr>
          <w:p w:rsidR="004D544C" w:rsidRDefault="004D544C" w:rsidP="003E3675">
            <w:pPr>
              <w:pStyle w:val="TableParagraph"/>
              <w:jc w:val="center"/>
              <w:rPr>
                <w:sz w:val="20"/>
              </w:rPr>
            </w:pPr>
            <w:r>
              <w:rPr>
                <w:sz w:val="20"/>
              </w:rPr>
              <w:t>0</w:t>
            </w:r>
          </w:p>
        </w:tc>
        <w:tc>
          <w:tcPr>
            <w:tcW w:w="1388" w:type="dxa"/>
            <w:vAlign w:val="center"/>
          </w:tcPr>
          <w:p w:rsidR="004D544C" w:rsidRPr="00DA60DF" w:rsidRDefault="004D544C" w:rsidP="003E3675">
            <w:pPr>
              <w:pStyle w:val="TableParagraph"/>
              <w:jc w:val="center"/>
              <w:rPr>
                <w:w w:val="99"/>
                <w:sz w:val="20"/>
                <w:szCs w:val="20"/>
              </w:rPr>
            </w:pPr>
            <w:r>
              <w:rPr>
                <w:sz w:val="20"/>
              </w:rPr>
              <w:t>KYAYTÇD</w:t>
            </w:r>
          </w:p>
        </w:tc>
      </w:tr>
    </w:tbl>
    <w:p w:rsidR="00847D64" w:rsidRDefault="00847D64" w:rsidP="005074C1">
      <w:pPr>
        <w:jc w:val="center"/>
        <w:rPr>
          <w:b/>
        </w:rPr>
      </w:pPr>
      <w:bookmarkStart w:id="1" w:name="_GoBack"/>
      <w:bookmarkEnd w:id="1"/>
    </w:p>
    <w:sectPr w:rsidR="00847D64">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A5" w:rsidRDefault="00DF70A5" w:rsidP="00067F85">
      <w:pPr>
        <w:spacing w:after="0" w:line="240" w:lineRule="auto"/>
      </w:pPr>
      <w:r>
        <w:separator/>
      </w:r>
    </w:p>
  </w:endnote>
  <w:endnote w:type="continuationSeparator" w:id="0">
    <w:p w:rsidR="00DF70A5" w:rsidRDefault="00DF70A5" w:rsidP="0006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696742"/>
      <w:docPartObj>
        <w:docPartGallery w:val="Page Numbers (Bottom of Page)"/>
        <w:docPartUnique/>
      </w:docPartObj>
    </w:sdtPr>
    <w:sdtEndPr/>
    <w:sdtContent>
      <w:p w:rsidR="00067F85" w:rsidRDefault="00067F85">
        <w:pPr>
          <w:pStyle w:val="AltBilgi"/>
          <w:jc w:val="center"/>
        </w:pPr>
        <w:r>
          <w:fldChar w:fldCharType="begin"/>
        </w:r>
        <w:r>
          <w:instrText>PAGE   \* MERGEFORMAT</w:instrText>
        </w:r>
        <w:r>
          <w:fldChar w:fldCharType="separate"/>
        </w:r>
        <w:r w:rsidR="00DD3762">
          <w:rPr>
            <w:noProof/>
          </w:rPr>
          <w:t>6</w:t>
        </w:r>
        <w:r>
          <w:fldChar w:fldCharType="end"/>
        </w:r>
      </w:p>
    </w:sdtContent>
  </w:sdt>
  <w:p w:rsidR="00067F85" w:rsidRDefault="00067F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A5" w:rsidRDefault="00DF70A5" w:rsidP="00067F85">
      <w:pPr>
        <w:spacing w:after="0" w:line="240" w:lineRule="auto"/>
      </w:pPr>
      <w:r>
        <w:separator/>
      </w:r>
    </w:p>
  </w:footnote>
  <w:footnote w:type="continuationSeparator" w:id="0">
    <w:p w:rsidR="00DF70A5" w:rsidRDefault="00DF70A5" w:rsidP="00067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846B2"/>
    <w:multiLevelType w:val="hybridMultilevel"/>
    <w:tmpl w:val="C5D62684"/>
    <w:lvl w:ilvl="0" w:tplc="9CE472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4B"/>
    <w:rsid w:val="00017128"/>
    <w:rsid w:val="0006171A"/>
    <w:rsid w:val="00065056"/>
    <w:rsid w:val="00065398"/>
    <w:rsid w:val="00067F85"/>
    <w:rsid w:val="00094765"/>
    <w:rsid w:val="000977B7"/>
    <w:rsid w:val="000B3D34"/>
    <w:rsid w:val="000B453F"/>
    <w:rsid w:val="001153E3"/>
    <w:rsid w:val="00116D66"/>
    <w:rsid w:val="001250BE"/>
    <w:rsid w:val="0012668A"/>
    <w:rsid w:val="001B2B82"/>
    <w:rsid w:val="001F7427"/>
    <w:rsid w:val="00203CFB"/>
    <w:rsid w:val="00210CC3"/>
    <w:rsid w:val="002170EB"/>
    <w:rsid w:val="00230831"/>
    <w:rsid w:val="00271B9C"/>
    <w:rsid w:val="00272652"/>
    <w:rsid w:val="00291357"/>
    <w:rsid w:val="002924F5"/>
    <w:rsid w:val="002C7D18"/>
    <w:rsid w:val="002F50B3"/>
    <w:rsid w:val="00305B34"/>
    <w:rsid w:val="00323938"/>
    <w:rsid w:val="0033353A"/>
    <w:rsid w:val="00383B31"/>
    <w:rsid w:val="00392015"/>
    <w:rsid w:val="003C239D"/>
    <w:rsid w:val="003D7BE1"/>
    <w:rsid w:val="003E3675"/>
    <w:rsid w:val="003F1BEA"/>
    <w:rsid w:val="003F2228"/>
    <w:rsid w:val="003F60D3"/>
    <w:rsid w:val="003F7A58"/>
    <w:rsid w:val="00400C93"/>
    <w:rsid w:val="0043642A"/>
    <w:rsid w:val="00474483"/>
    <w:rsid w:val="004D544C"/>
    <w:rsid w:val="004E1015"/>
    <w:rsid w:val="005074C1"/>
    <w:rsid w:val="00513412"/>
    <w:rsid w:val="00530DFC"/>
    <w:rsid w:val="00532B55"/>
    <w:rsid w:val="00553638"/>
    <w:rsid w:val="005947A2"/>
    <w:rsid w:val="005A222F"/>
    <w:rsid w:val="005B0886"/>
    <w:rsid w:val="005D2462"/>
    <w:rsid w:val="006258AD"/>
    <w:rsid w:val="00626A24"/>
    <w:rsid w:val="006903C8"/>
    <w:rsid w:val="006E47C5"/>
    <w:rsid w:val="00721EED"/>
    <w:rsid w:val="00722F08"/>
    <w:rsid w:val="00750222"/>
    <w:rsid w:val="0075258C"/>
    <w:rsid w:val="0077464F"/>
    <w:rsid w:val="00777815"/>
    <w:rsid w:val="0078471C"/>
    <w:rsid w:val="00787181"/>
    <w:rsid w:val="00791589"/>
    <w:rsid w:val="007A7ED8"/>
    <w:rsid w:val="007B4873"/>
    <w:rsid w:val="007D59BB"/>
    <w:rsid w:val="0083071C"/>
    <w:rsid w:val="00847D64"/>
    <w:rsid w:val="00867935"/>
    <w:rsid w:val="00886E38"/>
    <w:rsid w:val="00893AAF"/>
    <w:rsid w:val="008A65A7"/>
    <w:rsid w:val="008E7955"/>
    <w:rsid w:val="00920C12"/>
    <w:rsid w:val="00965D60"/>
    <w:rsid w:val="009B244B"/>
    <w:rsid w:val="009F05F0"/>
    <w:rsid w:val="00A31A5C"/>
    <w:rsid w:val="00A76BF3"/>
    <w:rsid w:val="00A95A5B"/>
    <w:rsid w:val="00AA028A"/>
    <w:rsid w:val="00AA6345"/>
    <w:rsid w:val="00AF1E74"/>
    <w:rsid w:val="00AF781E"/>
    <w:rsid w:val="00B014BD"/>
    <w:rsid w:val="00B021F1"/>
    <w:rsid w:val="00B13EAF"/>
    <w:rsid w:val="00B174DF"/>
    <w:rsid w:val="00B71895"/>
    <w:rsid w:val="00B74D52"/>
    <w:rsid w:val="00BA4ABD"/>
    <w:rsid w:val="00BD5E41"/>
    <w:rsid w:val="00C01410"/>
    <w:rsid w:val="00C650AC"/>
    <w:rsid w:val="00C8252F"/>
    <w:rsid w:val="00D468CF"/>
    <w:rsid w:val="00D46B46"/>
    <w:rsid w:val="00DA18C7"/>
    <w:rsid w:val="00DB3850"/>
    <w:rsid w:val="00DD3762"/>
    <w:rsid w:val="00DF70A5"/>
    <w:rsid w:val="00E0288A"/>
    <w:rsid w:val="00E060E0"/>
    <w:rsid w:val="00E5107C"/>
    <w:rsid w:val="00E938CD"/>
    <w:rsid w:val="00E96F20"/>
    <w:rsid w:val="00EA3EE1"/>
    <w:rsid w:val="00EF42D7"/>
    <w:rsid w:val="00F37C59"/>
    <w:rsid w:val="00F86663"/>
    <w:rsid w:val="00F90972"/>
    <w:rsid w:val="00F95A19"/>
    <w:rsid w:val="00FA5F83"/>
    <w:rsid w:val="00FB1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37C4C-E0D5-426B-802D-80A50E4F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4F5"/>
    <w:pPr>
      <w:ind w:left="720"/>
      <w:contextualSpacing/>
    </w:pPr>
  </w:style>
  <w:style w:type="paragraph" w:customStyle="1" w:styleId="Default">
    <w:name w:val="Default"/>
    <w:rsid w:val="00847D64"/>
    <w:pPr>
      <w:autoSpaceDE w:val="0"/>
      <w:autoSpaceDN w:val="0"/>
      <w:adjustRightInd w:val="0"/>
      <w:spacing w:after="0" w:line="240" w:lineRule="auto"/>
    </w:pPr>
    <w:rPr>
      <w:rFonts w:ascii="Arial" w:hAnsi="Arial" w:cs="Arial"/>
      <w:color w:val="000000"/>
      <w:sz w:val="24"/>
      <w:szCs w:val="24"/>
    </w:rPr>
  </w:style>
  <w:style w:type="character" w:styleId="AklamaBavurusu">
    <w:name w:val="annotation reference"/>
    <w:basedOn w:val="VarsaylanParagrafYazTipi"/>
    <w:uiPriority w:val="99"/>
    <w:semiHidden/>
    <w:unhideWhenUsed/>
    <w:rsid w:val="00116D66"/>
    <w:rPr>
      <w:sz w:val="16"/>
      <w:szCs w:val="16"/>
    </w:rPr>
  </w:style>
  <w:style w:type="paragraph" w:styleId="AklamaMetni">
    <w:name w:val="annotation text"/>
    <w:basedOn w:val="Normal"/>
    <w:link w:val="AklamaMetniChar"/>
    <w:uiPriority w:val="99"/>
    <w:semiHidden/>
    <w:unhideWhenUsed/>
    <w:rsid w:val="00116D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6D66"/>
    <w:rPr>
      <w:sz w:val="20"/>
      <w:szCs w:val="20"/>
    </w:rPr>
  </w:style>
  <w:style w:type="paragraph" w:styleId="AklamaKonusu">
    <w:name w:val="annotation subject"/>
    <w:basedOn w:val="AklamaMetni"/>
    <w:next w:val="AklamaMetni"/>
    <w:link w:val="AklamaKonusuChar"/>
    <w:uiPriority w:val="99"/>
    <w:semiHidden/>
    <w:unhideWhenUsed/>
    <w:rsid w:val="00116D66"/>
    <w:rPr>
      <w:b/>
      <w:bCs/>
    </w:rPr>
  </w:style>
  <w:style w:type="character" w:customStyle="1" w:styleId="AklamaKonusuChar">
    <w:name w:val="Açıklama Konusu Char"/>
    <w:basedOn w:val="AklamaMetniChar"/>
    <w:link w:val="AklamaKonusu"/>
    <w:uiPriority w:val="99"/>
    <w:semiHidden/>
    <w:rsid w:val="00116D66"/>
    <w:rPr>
      <w:b/>
      <w:bCs/>
      <w:sz w:val="20"/>
      <w:szCs w:val="20"/>
    </w:rPr>
  </w:style>
  <w:style w:type="paragraph" w:styleId="BalonMetni">
    <w:name w:val="Balloon Text"/>
    <w:basedOn w:val="Normal"/>
    <w:link w:val="BalonMetniChar"/>
    <w:uiPriority w:val="99"/>
    <w:semiHidden/>
    <w:unhideWhenUsed/>
    <w:rsid w:val="00116D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6D66"/>
    <w:rPr>
      <w:rFonts w:ascii="Tahoma" w:hAnsi="Tahoma" w:cs="Tahoma"/>
      <w:sz w:val="16"/>
      <w:szCs w:val="16"/>
    </w:rPr>
  </w:style>
  <w:style w:type="paragraph" w:styleId="stBilgi">
    <w:name w:val="header"/>
    <w:basedOn w:val="Normal"/>
    <w:link w:val="stBilgiChar"/>
    <w:uiPriority w:val="99"/>
    <w:unhideWhenUsed/>
    <w:rsid w:val="00067F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F85"/>
  </w:style>
  <w:style w:type="paragraph" w:styleId="AltBilgi">
    <w:name w:val="footer"/>
    <w:basedOn w:val="Normal"/>
    <w:link w:val="AltBilgiChar"/>
    <w:uiPriority w:val="99"/>
    <w:unhideWhenUsed/>
    <w:rsid w:val="00067F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F85"/>
  </w:style>
  <w:style w:type="paragraph" w:styleId="NormalWeb">
    <w:name w:val="Normal (Web)"/>
    <w:basedOn w:val="Normal"/>
    <w:uiPriority w:val="99"/>
    <w:unhideWhenUsed/>
    <w:rsid w:val="00E028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3E3675"/>
    <w:pPr>
      <w:widowControl w:val="0"/>
      <w:autoSpaceDE w:val="0"/>
      <w:autoSpaceDN w:val="0"/>
      <w:spacing w:after="0" w:line="240" w:lineRule="auto"/>
    </w:pPr>
    <w:rPr>
      <w:rFonts w:ascii="Arial" w:eastAsia="Arial" w:hAnsi="Arial" w:cs="Arial"/>
      <w:lang w:eastAsia="tr-TR" w:bidi="tr-TR"/>
    </w:rPr>
  </w:style>
  <w:style w:type="paragraph" w:styleId="GvdeMetni">
    <w:name w:val="Body Text"/>
    <w:basedOn w:val="Normal"/>
    <w:link w:val="GvdeMetniChar"/>
    <w:uiPriority w:val="1"/>
    <w:semiHidden/>
    <w:unhideWhenUsed/>
    <w:qFormat/>
    <w:rsid w:val="004D544C"/>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semiHidden/>
    <w:rsid w:val="004D544C"/>
    <w:rPr>
      <w:rFonts w:ascii="Arial" w:eastAsia="Arial" w:hAnsi="Arial" w:cs="Arial"/>
      <w:lang w:eastAsia="tr-TR" w:bidi="tr-TR"/>
    </w:rPr>
  </w:style>
  <w:style w:type="table" w:customStyle="1" w:styleId="TableNormal">
    <w:name w:val="Table Normal"/>
    <w:uiPriority w:val="2"/>
    <w:semiHidden/>
    <w:qFormat/>
    <w:rsid w:val="004D544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1904">
      <w:bodyDiv w:val="1"/>
      <w:marLeft w:val="0"/>
      <w:marRight w:val="0"/>
      <w:marTop w:val="0"/>
      <w:marBottom w:val="0"/>
      <w:divBdr>
        <w:top w:val="none" w:sz="0" w:space="0" w:color="auto"/>
        <w:left w:val="none" w:sz="0" w:space="0" w:color="auto"/>
        <w:bottom w:val="none" w:sz="0" w:space="0" w:color="auto"/>
        <w:right w:val="none" w:sz="0" w:space="0" w:color="auto"/>
      </w:divBdr>
    </w:div>
    <w:div w:id="390471457">
      <w:bodyDiv w:val="1"/>
      <w:marLeft w:val="0"/>
      <w:marRight w:val="0"/>
      <w:marTop w:val="0"/>
      <w:marBottom w:val="0"/>
      <w:divBdr>
        <w:top w:val="none" w:sz="0" w:space="0" w:color="auto"/>
        <w:left w:val="none" w:sz="0" w:space="0" w:color="auto"/>
        <w:bottom w:val="none" w:sz="0" w:space="0" w:color="auto"/>
        <w:right w:val="none" w:sz="0" w:space="0" w:color="auto"/>
      </w:divBdr>
    </w:div>
    <w:div w:id="422804268">
      <w:bodyDiv w:val="1"/>
      <w:marLeft w:val="0"/>
      <w:marRight w:val="0"/>
      <w:marTop w:val="0"/>
      <w:marBottom w:val="0"/>
      <w:divBdr>
        <w:top w:val="none" w:sz="0" w:space="0" w:color="auto"/>
        <w:left w:val="none" w:sz="0" w:space="0" w:color="auto"/>
        <w:bottom w:val="none" w:sz="0" w:space="0" w:color="auto"/>
        <w:right w:val="none" w:sz="0" w:space="0" w:color="auto"/>
      </w:divBdr>
    </w:div>
    <w:div w:id="1319773221">
      <w:bodyDiv w:val="1"/>
      <w:marLeft w:val="0"/>
      <w:marRight w:val="0"/>
      <w:marTop w:val="0"/>
      <w:marBottom w:val="0"/>
      <w:divBdr>
        <w:top w:val="none" w:sz="0" w:space="0" w:color="auto"/>
        <w:left w:val="none" w:sz="0" w:space="0" w:color="auto"/>
        <w:bottom w:val="none" w:sz="0" w:space="0" w:color="auto"/>
        <w:right w:val="none" w:sz="0" w:space="0" w:color="auto"/>
      </w:divBdr>
    </w:div>
    <w:div w:id="1744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19E9-ABBB-4927-A7B8-7FD35552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1524</Words>
  <Characters>8693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ÇOLAKOĞLU</dc:creator>
  <cp:lastModifiedBy>NURDAN AKDOĞAN</cp:lastModifiedBy>
  <cp:revision>13</cp:revision>
  <cp:lastPrinted>2021-01-13T13:07:00Z</cp:lastPrinted>
  <dcterms:created xsi:type="dcterms:W3CDTF">2021-01-13T13:08:00Z</dcterms:created>
  <dcterms:modified xsi:type="dcterms:W3CDTF">2023-09-25T05:53:00Z</dcterms:modified>
</cp:coreProperties>
</file>