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7BE293F1" w:rsidR="00E13CCE" w:rsidRPr="002F2879" w:rsidRDefault="001D5EDB">
      <w:pPr>
        <w:rPr>
          <w:rFonts w:ascii="Times New Roman" w:hAnsi="Times New Roman"/>
          <w:bCs/>
          <w:sz w:val="24"/>
          <w:szCs w:val="24"/>
        </w:rPr>
      </w:pPr>
      <w:permStart w:id="1816531337" w:edGrp="everyone"/>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D82CE6">
        <w:rPr>
          <w:rFonts w:ascii="Times New Roman" w:hAnsi="Times New Roman"/>
          <w:bCs/>
          <w:sz w:val="24"/>
          <w:szCs w:val="24"/>
        </w:rPr>
        <w:t xml:space="preserve">ADB227 - </w:t>
      </w:r>
      <w:r w:rsidR="00B41D8E" w:rsidRPr="000D113F">
        <w:rPr>
          <w:rFonts w:ascii="Times New Roman" w:hAnsi="Times New Roman"/>
          <w:bCs/>
          <w:sz w:val="24"/>
          <w:szCs w:val="24"/>
        </w:rPr>
        <w:t xml:space="preserve"> Forensic CBRN</w:t>
      </w:r>
    </w:p>
    <w:p w14:paraId="1E1B6FD4" w14:textId="3ADA2710"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B41D8E" w:rsidRPr="000D113F">
        <w:rPr>
          <w:rFonts w:ascii="Times New Roman" w:hAnsi="Times New Roman"/>
          <w:bCs/>
          <w:sz w:val="24"/>
          <w:szCs w:val="24"/>
        </w:rPr>
        <w:t>Turkish</w:t>
      </w:r>
    </w:p>
    <w:p w14:paraId="791A8738" w14:textId="373CEE38" w:rsidR="007F5A40" w:rsidRPr="002F2879" w:rsidRDefault="001D5EDB" w:rsidP="00734B3E">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31568A" w:rsidRPr="002F2879">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B41D8E" w:rsidRPr="00B41D8E">
        <w:rPr>
          <w:rFonts w:ascii="Times New Roman" w:hAnsi="Times New Roman"/>
          <w:bCs/>
          <w:sz w:val="24"/>
          <w:szCs w:val="24"/>
        </w:rPr>
        <w:t>The aim of the course is to provide students with basic information about the definition of Chemical, Biological, Radioactive and Nuclear (CBRN) threats and the general characteristics, risks and characteristics of dirty bomb (CBRN-P) incidents in which the effectiveness of these threats is increased through improvised explosive devices, the structure of CBRN-P incidents in terms of its unique characteristics, CBRN detection and diagnosis methods, personal protective equipment and decontamination methods, participants' correct and safe crime scene investigation and management in CBRN incidents, detection and decontamination of findings.</w:t>
      </w:r>
    </w:p>
    <w:p w14:paraId="6EE602ED" w14:textId="1E9BE65C"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B41D8E" w:rsidRPr="000D113F">
        <w:rPr>
          <w:rFonts w:ascii="Times New Roman" w:hAnsi="Times New Roman"/>
          <w:bCs/>
          <w:sz w:val="24"/>
          <w:szCs w:val="24"/>
        </w:rPr>
        <w:t>Master's Degree</w:t>
      </w:r>
    </w:p>
    <w:p w14:paraId="230ED79E" w14:textId="6BC3DAE1" w:rsidR="00E13CCE" w:rsidRPr="002F2879" w:rsidRDefault="001D5EDB" w:rsidP="00182B23">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A64E76">
        <w:rPr>
          <w:rFonts w:ascii="Times New Roman" w:hAnsi="Times New Roman"/>
          <w:bCs/>
          <w:sz w:val="24"/>
          <w:szCs w:val="24"/>
        </w:rPr>
        <w:t>E</w:t>
      </w:r>
      <w:r w:rsidR="00B41D8E" w:rsidRPr="00B41D8E">
        <w:rPr>
          <w:rFonts w:ascii="Times New Roman" w:hAnsi="Times New Roman"/>
          <w:bCs/>
          <w:sz w:val="24"/>
          <w:szCs w:val="24"/>
        </w:rPr>
        <w:t>lective</w:t>
      </w:r>
      <w:r w:rsidR="00EF3F95">
        <w:rPr>
          <w:rFonts w:ascii="Times New Roman" w:hAnsi="Times New Roman"/>
          <w:bCs/>
          <w:sz w:val="24"/>
          <w:szCs w:val="24"/>
        </w:rPr>
        <w:t>/</w:t>
      </w:r>
      <w:r w:rsidR="00EF3F95" w:rsidRPr="00EF3F95">
        <w:t xml:space="preserve"> </w:t>
      </w:r>
      <w:r w:rsidR="00EF3F95" w:rsidRPr="00EF3F95">
        <w:rPr>
          <w:rFonts w:ascii="Times New Roman" w:hAnsi="Times New Roman"/>
          <w:bCs/>
          <w:sz w:val="24"/>
          <w:szCs w:val="24"/>
        </w:rPr>
        <w:t>The general characteristics, risks and characteristics of Chemical, Biological, Radioactive and Nuclear (CBRN) threats and dirty bomb (CBRN-P) cases, the structure of CBRN-P cases, CBRN detection and diagnosis methods, personal protective equipment and decontamination methods, correct and safe crime scene investigation and management in CBRN cases, detection and decontamination of findings, preventive intervention methods to these events constitute the content of this course.</w:t>
      </w:r>
    </w:p>
    <w:p w14:paraId="6E3B9022" w14:textId="35264B0F"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D82CE6">
        <w:rPr>
          <w:rFonts w:ascii="Times New Roman" w:hAnsi="Times New Roman"/>
          <w:bCs/>
          <w:sz w:val="24"/>
          <w:szCs w:val="24"/>
        </w:rPr>
        <w:t>3</w:t>
      </w:r>
    </w:p>
    <w:p w14:paraId="6B9ADA3A" w14:textId="6AB4E954"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617342">
        <w:rPr>
          <w:rFonts w:ascii="Times New Roman" w:hAnsi="Times New Roman"/>
          <w:bCs/>
          <w:sz w:val="24"/>
          <w:szCs w:val="24"/>
        </w:rPr>
        <w:t xml:space="preserve">Fall </w:t>
      </w:r>
      <w:r w:rsidR="00B41D8E" w:rsidRPr="000D113F">
        <w:rPr>
          <w:rFonts w:ascii="Times New Roman" w:hAnsi="Times New Roman"/>
          <w:bCs/>
          <w:sz w:val="24"/>
          <w:szCs w:val="24"/>
        </w:rPr>
        <w:t>/</w:t>
      </w:r>
      <w:r w:rsidR="00617342">
        <w:rPr>
          <w:rFonts w:ascii="Times New Roman" w:hAnsi="Times New Roman"/>
          <w:bCs/>
          <w:sz w:val="24"/>
          <w:szCs w:val="24"/>
        </w:rPr>
        <w:t xml:space="preserve"> </w:t>
      </w:r>
      <w:r w:rsidR="00B41D8E" w:rsidRPr="000D113F">
        <w:rPr>
          <w:rFonts w:ascii="Times New Roman" w:hAnsi="Times New Roman"/>
          <w:bCs/>
          <w:sz w:val="24"/>
          <w:szCs w:val="24"/>
        </w:rPr>
        <w:t>3</w:t>
      </w:r>
    </w:p>
    <w:p w14:paraId="460B7497" w14:textId="6C906F50"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B41D8E" w:rsidRPr="000D113F">
        <w:rPr>
          <w:rFonts w:ascii="Times New Roman" w:hAnsi="Times New Roman"/>
          <w:bCs/>
          <w:sz w:val="24"/>
          <w:szCs w:val="24"/>
        </w:rPr>
        <w:t>Dr. Lec.</w:t>
      </w:r>
      <w:r w:rsidR="00B41D8E" w:rsidRPr="000D113F">
        <w:rPr>
          <w:bCs/>
        </w:rPr>
        <w:t xml:space="preserve"> </w:t>
      </w:r>
      <w:r w:rsidR="00B41D8E" w:rsidRPr="000D113F">
        <w:rPr>
          <w:rFonts w:ascii="Times New Roman" w:hAnsi="Times New Roman"/>
          <w:bCs/>
          <w:sz w:val="24"/>
          <w:szCs w:val="24"/>
        </w:rPr>
        <w:t>Neslihan KÜLAHLIOĞLU</w:t>
      </w:r>
    </w:p>
    <w:p w14:paraId="03360ED0" w14:textId="3EA5A3FA" w:rsidR="00E13CCE" w:rsidRPr="002F2879" w:rsidRDefault="001D5EDB">
      <w:pPr>
        <w:rPr>
          <w:rFonts w:ascii="Times New Roman" w:hAnsi="Times New Roman"/>
          <w:bCs/>
          <w:sz w:val="24"/>
          <w:szCs w:val="24"/>
        </w:rPr>
      </w:pPr>
      <w:r>
        <w:rPr>
          <w:rFonts w:ascii="Times New Roman" w:hAnsi="Times New Roman"/>
          <w:b/>
          <w:sz w:val="24"/>
          <w:szCs w:val="24"/>
        </w:rPr>
        <w:t xml:space="preserve">Contect Number of Insts. </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bookmarkStart w:id="0" w:name="_Hlk170886744"/>
      <w:r w:rsidR="00B41D8E" w:rsidRPr="00217ADA">
        <w:rPr>
          <w:rFonts w:ascii="Times New Roman" w:hAnsi="Times New Roman"/>
          <w:bCs/>
          <w:sz w:val="24"/>
          <w:szCs w:val="24"/>
        </w:rPr>
        <w:t>05416632768</w:t>
      </w:r>
      <w:bookmarkEnd w:id="0"/>
    </w:p>
    <w:p w14:paraId="7D9771AE" w14:textId="3B002350"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bookmarkStart w:id="1" w:name="_Hlk170886757"/>
      <w:r w:rsidR="00B41D8E" w:rsidRPr="005C2DBD">
        <w:rPr>
          <w:rFonts w:ascii="Times New Roman" w:eastAsia="Times New Roman" w:hAnsi="Times New Roman"/>
          <w:bCs/>
          <w:color w:val="000000" w:themeColor="text1"/>
          <w:sz w:val="24"/>
          <w:szCs w:val="24"/>
        </w:rPr>
        <w:t>Prof.</w:t>
      </w:r>
      <w:r w:rsidR="00B41D8E">
        <w:rPr>
          <w:rFonts w:ascii="Times New Roman" w:eastAsia="Times New Roman" w:hAnsi="Times New Roman"/>
          <w:bCs/>
          <w:color w:val="000000" w:themeColor="text1"/>
          <w:sz w:val="24"/>
          <w:szCs w:val="24"/>
        </w:rPr>
        <w:t xml:space="preserve"> </w:t>
      </w:r>
      <w:r w:rsidR="00B41D8E" w:rsidRPr="005C2DBD">
        <w:rPr>
          <w:rFonts w:ascii="Times New Roman" w:eastAsia="Times New Roman" w:hAnsi="Times New Roman"/>
          <w:bCs/>
          <w:color w:val="000000" w:themeColor="text1"/>
          <w:sz w:val="24"/>
          <w:szCs w:val="24"/>
        </w:rPr>
        <w:t>Dr. Gökhan İbrahim ÖĞÜNÇ</w:t>
      </w:r>
      <w:bookmarkEnd w:id="1"/>
    </w:p>
    <w:p w14:paraId="04DBC5F5" w14:textId="1E9B8D15" w:rsidR="00E13CCE" w:rsidRPr="002F2879" w:rsidRDefault="00182B23">
      <w:pPr>
        <w:rPr>
          <w:rFonts w:ascii="Times New Roman" w:hAnsi="Times New Roman"/>
          <w:b/>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B41D8E" w:rsidRPr="000D113F">
        <w:rPr>
          <w:rFonts w:ascii="Times New Roman" w:hAnsi="Times New Roman"/>
          <w:bCs/>
          <w:sz w:val="24"/>
          <w:szCs w:val="24"/>
        </w:rPr>
        <w:t>None</w:t>
      </w:r>
    </w:p>
    <w:p w14:paraId="28B58239" w14:textId="3CFB1F19" w:rsidR="00822C3F" w:rsidRPr="002F2879" w:rsidRDefault="001D5EDB" w:rsidP="00822C3F">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B41D8E" w:rsidRPr="000D113F">
        <w:rPr>
          <w:rFonts w:ascii="Times New Roman" w:hAnsi="Times New Roman"/>
          <w:bCs/>
          <w:sz w:val="24"/>
          <w:szCs w:val="24"/>
        </w:rPr>
        <w:t>Theoretical</w:t>
      </w:r>
    </w:p>
    <w:p w14:paraId="32C9D5BB" w14:textId="08E4D87A" w:rsidR="00E13CCE" w:rsidRDefault="00822C3F" w:rsidP="00822C3F">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00E13CCE" w:rsidRPr="002F2879">
        <w:rPr>
          <w:rFonts w:ascii="Times New Roman" w:hAnsi="Times New Roman"/>
          <w:b/>
          <w:sz w:val="24"/>
          <w:szCs w:val="24"/>
          <w:lang w:val="en-US"/>
        </w:rPr>
        <w:tab/>
      </w:r>
      <w:r w:rsidR="00D40706">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p>
    <w:p w14:paraId="437EA4C7"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Kimyasal, Biyolojik, Radyolojik, Nükleer Tehdit ve Tehlikelere Dair Görev Yönetmeliği</w:t>
      </w:r>
    </w:p>
    <w:p w14:paraId="4260B9E4"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Kimyasal Silahların Geliştirilmesi, Üretimi, Stoklanması ve Kullanımının Yasaklanması Hakkında Kanunun Uygulanmasına İlişkin Usul ve Esaslar ile Kanun Kapsamındaki Toksik Kimyasal Maddeler ve Prekürsörleri ile Farklı Kimyasal Maddelerin Bildirimlerinin Yapılması Hakkında Yönetmelik</w:t>
      </w:r>
    </w:p>
    <w:p w14:paraId="2A22EE97"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Tehlikeli Maddelerin Karayoluyla Taşınması Hakkında Yönetmelik</w:t>
      </w:r>
    </w:p>
    <w:p w14:paraId="3AEF1743"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lastRenderedPageBreak/>
        <w:t>Nükleer Tesislerin ve Nükleer Maddelerin Emniyetine İlişkin Yönetmelik</w:t>
      </w:r>
    </w:p>
    <w:p w14:paraId="0EEA7900"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Radyoaktif Maddenin Güvenli Taşınması Yönetmeliği</w:t>
      </w:r>
    </w:p>
    <w:p w14:paraId="52C918FF"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Radyasyon Acil Durumlarının Yönetimine Dair Yönetmelik</w:t>
      </w:r>
    </w:p>
    <w:p w14:paraId="5CD0BDC0"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CBRN Crime Scene Management: A Guide by the Organisation for the Prohibition of Chemical Weapons (OPCW)</w:t>
      </w:r>
    </w:p>
    <w:p w14:paraId="06D15DD3"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Practical Crime Scene Investigations for Hot Zones By Jacqueline T. Fish, Robert N. Stout, Edward Wallace</w:t>
      </w:r>
    </w:p>
    <w:p w14:paraId="5BF7EDB2"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Field Confirmation Testing for Suspicious Substances by Rick Houghton</w:t>
      </w:r>
    </w:p>
    <w:p w14:paraId="014E3452" w14:textId="77777777" w:rsid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Strengthening Crime Scene Forensics Capabilities in Investigating CBRN Incidents, Dutch National Institute for Public Health and the Environment (RIVM)</w:t>
      </w:r>
    </w:p>
    <w:p w14:paraId="1A665328" w14:textId="593FD7FF" w:rsidR="00B41D8E" w:rsidRPr="00617342" w:rsidRDefault="00B41D8E" w:rsidP="00617342">
      <w:pPr>
        <w:pStyle w:val="ListeParagraf"/>
        <w:numPr>
          <w:ilvl w:val="0"/>
          <w:numId w:val="27"/>
        </w:numPr>
        <w:rPr>
          <w:rFonts w:ascii="Times New Roman" w:hAnsi="Times New Roman"/>
          <w:bCs/>
          <w:sz w:val="24"/>
          <w:szCs w:val="24"/>
        </w:rPr>
      </w:pPr>
      <w:r w:rsidRPr="00617342">
        <w:rPr>
          <w:rFonts w:ascii="Times New Roman" w:hAnsi="Times New Roman"/>
          <w:bCs/>
          <w:sz w:val="24"/>
          <w:szCs w:val="24"/>
        </w:rPr>
        <w:t>The Science and Technology of Counterterrorism: Measuring Physical and Electronic Security Risk, Carl S. Roper</w:t>
      </w:r>
    </w:p>
    <w:p w14:paraId="69CF6A8E" w14:textId="77777777" w:rsidR="00B5106C" w:rsidRPr="002F2879" w:rsidRDefault="00B5106C" w:rsidP="00EB7B85">
      <w:pPr>
        <w:tabs>
          <w:tab w:val="left" w:pos="4470"/>
        </w:tabs>
        <w:jc w:val="center"/>
        <w:rPr>
          <w:rFonts w:ascii="Times New Roman" w:hAnsi="Times New Roman"/>
          <w:b/>
          <w:sz w:val="24"/>
          <w:szCs w:val="24"/>
        </w:rPr>
      </w:pPr>
    </w:p>
    <w:p w14:paraId="3320254B" w14:textId="4AC1D5AC"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F93F31">
        <w:trPr>
          <w:trHeight w:val="227"/>
        </w:trPr>
        <w:tc>
          <w:tcPr>
            <w:tcW w:w="1201" w:type="dxa"/>
            <w:shd w:val="clear" w:color="auto" w:fill="auto"/>
            <w:vAlign w:val="center"/>
          </w:tcPr>
          <w:p w14:paraId="2BF137F3" w14:textId="66F81659" w:rsidR="00EB7B85" w:rsidRPr="002F2879" w:rsidRDefault="00182B23" w:rsidP="00F93F31">
            <w:pPr>
              <w:spacing w:line="240" w:lineRule="auto"/>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center"/>
          </w:tcPr>
          <w:p w14:paraId="6696270A" w14:textId="47AD9934" w:rsidR="00EB7B85" w:rsidRPr="002F2879" w:rsidRDefault="00182B23" w:rsidP="00F93F31">
            <w:pPr>
              <w:spacing w:line="240" w:lineRule="auto"/>
              <w:jc w:val="center"/>
              <w:rPr>
                <w:rFonts w:ascii="Times New Roman" w:hAnsi="Times New Roman"/>
                <w:b/>
                <w:sz w:val="24"/>
                <w:szCs w:val="24"/>
              </w:rPr>
            </w:pPr>
            <w:r w:rsidRPr="002F2879">
              <w:rPr>
                <w:rFonts w:ascii="Times New Roman" w:hAnsi="Times New Roman"/>
                <w:b/>
                <w:sz w:val="24"/>
                <w:szCs w:val="24"/>
              </w:rPr>
              <w:t>Units</w:t>
            </w:r>
          </w:p>
        </w:tc>
      </w:tr>
      <w:tr w:rsidR="0041557B" w:rsidRPr="002F2879" w14:paraId="50B237C8" w14:textId="77777777" w:rsidTr="00F93F31">
        <w:trPr>
          <w:trHeight w:val="227"/>
        </w:trPr>
        <w:tc>
          <w:tcPr>
            <w:tcW w:w="1201" w:type="dxa"/>
            <w:shd w:val="clear" w:color="auto" w:fill="auto"/>
            <w:vAlign w:val="center"/>
          </w:tcPr>
          <w:p w14:paraId="53F362A0" w14:textId="3E4D012C" w:rsidR="0041557B" w:rsidRPr="002F2879" w:rsidRDefault="0041557B" w:rsidP="00F93F31">
            <w:pPr>
              <w:spacing w:line="240" w:lineRule="auto"/>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5EF92147" w14:textId="77777777" w:rsidR="0041557B" w:rsidRPr="00B41D8E" w:rsidRDefault="00B41D8E" w:rsidP="00F93F31">
            <w:pPr>
              <w:spacing w:line="240" w:lineRule="auto"/>
              <w:ind w:left="135"/>
              <w:jc w:val="left"/>
              <w:rPr>
                <w:rFonts w:ascii="Times New Roman" w:hAnsi="Times New Roman"/>
                <w:b/>
                <w:bCs/>
                <w:color w:val="000000"/>
                <w:sz w:val="24"/>
                <w:szCs w:val="24"/>
                <w:lang w:val="en-US"/>
              </w:rPr>
            </w:pPr>
            <w:r w:rsidRPr="00B41D8E">
              <w:rPr>
                <w:rFonts w:ascii="Times New Roman" w:hAnsi="Times New Roman"/>
                <w:b/>
                <w:bCs/>
                <w:color w:val="000000"/>
                <w:sz w:val="24"/>
                <w:szCs w:val="24"/>
                <w:lang w:val="en-US"/>
              </w:rPr>
              <w:t>Introduction and Conceptual Framework of Forensic CBRN Science</w:t>
            </w:r>
          </w:p>
          <w:p w14:paraId="412C9169" w14:textId="77777777" w:rsidR="00B41D8E" w:rsidRPr="00B41D8E" w:rsidRDefault="00B41D8E" w:rsidP="00F93F31">
            <w:pPr>
              <w:pStyle w:val="ListeParagraf"/>
              <w:numPr>
                <w:ilvl w:val="0"/>
                <w:numId w:val="4"/>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CBRN Threats</w:t>
            </w:r>
          </w:p>
          <w:p w14:paraId="65D348AD" w14:textId="77777777" w:rsidR="00B41D8E" w:rsidRPr="00B41D8E" w:rsidRDefault="00B41D8E" w:rsidP="00F93F31">
            <w:pPr>
              <w:pStyle w:val="ListeParagraf"/>
              <w:numPr>
                <w:ilvl w:val="0"/>
                <w:numId w:val="4"/>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Chemical, Biological, Radiological, Nuclear Events</w:t>
            </w:r>
          </w:p>
          <w:p w14:paraId="75980563" w14:textId="77777777" w:rsidR="00B41D8E" w:rsidRPr="00B41D8E" w:rsidRDefault="00B41D8E" w:rsidP="00F93F31">
            <w:pPr>
              <w:pStyle w:val="ListeParagraf"/>
              <w:numPr>
                <w:ilvl w:val="0"/>
                <w:numId w:val="4"/>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 xml:space="preserve">Intersection of Forensic Sciences and CBRN Events </w:t>
            </w:r>
          </w:p>
          <w:p w14:paraId="284A97E7" w14:textId="6413A06C" w:rsidR="00B41D8E" w:rsidRPr="00B41D8E" w:rsidRDefault="00B41D8E" w:rsidP="00F93F31">
            <w:pPr>
              <w:pStyle w:val="ListeParagraf"/>
              <w:numPr>
                <w:ilvl w:val="0"/>
                <w:numId w:val="4"/>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Investigation of Past CBRN Incidents in terms of Forensic CBRN</w:t>
            </w:r>
          </w:p>
        </w:tc>
      </w:tr>
      <w:tr w:rsidR="0041557B" w:rsidRPr="002F2879" w14:paraId="5847103E" w14:textId="77777777" w:rsidTr="00F93F31">
        <w:trPr>
          <w:trHeight w:val="227"/>
        </w:trPr>
        <w:tc>
          <w:tcPr>
            <w:tcW w:w="1201" w:type="dxa"/>
            <w:shd w:val="clear" w:color="auto" w:fill="auto"/>
            <w:vAlign w:val="center"/>
          </w:tcPr>
          <w:p w14:paraId="6012DCB4" w14:textId="2B32D4BF" w:rsidR="0041557B" w:rsidRPr="002F2879" w:rsidRDefault="0041557B" w:rsidP="00F93F31">
            <w:pPr>
              <w:spacing w:line="240" w:lineRule="auto"/>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1504582D" w14:textId="1D646B76" w:rsidR="00B41D8E" w:rsidRPr="00B41D8E" w:rsidRDefault="00B41D8E" w:rsidP="00F93F31">
            <w:pPr>
              <w:spacing w:line="240" w:lineRule="auto"/>
              <w:ind w:left="135"/>
              <w:jc w:val="left"/>
              <w:rPr>
                <w:rFonts w:ascii="Times New Roman" w:hAnsi="Times New Roman"/>
                <w:b/>
                <w:bCs/>
                <w:color w:val="000000"/>
                <w:sz w:val="24"/>
                <w:szCs w:val="24"/>
                <w:lang w:val="en-US"/>
              </w:rPr>
            </w:pPr>
            <w:r w:rsidRPr="00B41D8E">
              <w:rPr>
                <w:rFonts w:ascii="Times New Roman" w:hAnsi="Times New Roman"/>
                <w:b/>
                <w:bCs/>
                <w:color w:val="000000"/>
                <w:sz w:val="24"/>
                <w:szCs w:val="24"/>
                <w:lang w:val="en-US"/>
              </w:rPr>
              <w:t>Chemical Phenomena</w:t>
            </w:r>
            <w:r w:rsidR="00617342">
              <w:rPr>
                <w:rFonts w:ascii="Times New Roman" w:hAnsi="Times New Roman"/>
                <w:b/>
                <w:bCs/>
                <w:color w:val="000000"/>
                <w:sz w:val="24"/>
                <w:szCs w:val="24"/>
                <w:lang w:val="en-US"/>
              </w:rPr>
              <w:t>-I</w:t>
            </w:r>
          </w:p>
          <w:p w14:paraId="62B77BCE" w14:textId="77777777" w:rsidR="00B41D8E" w:rsidRPr="00B41D8E" w:rsidRDefault="00B41D8E" w:rsidP="00F93F31">
            <w:pPr>
              <w:spacing w:line="240" w:lineRule="auto"/>
              <w:ind w:left="135"/>
              <w:jc w:val="left"/>
              <w:rPr>
                <w:rFonts w:ascii="Times New Roman" w:hAnsi="Times New Roman"/>
                <w:color w:val="000000"/>
                <w:sz w:val="24"/>
                <w:szCs w:val="24"/>
                <w:lang w:val="en-US"/>
              </w:rPr>
            </w:pPr>
            <w:r w:rsidRPr="00B41D8E">
              <w:rPr>
                <w:rFonts w:ascii="Times New Roman" w:hAnsi="Times New Roman"/>
                <w:color w:val="000000"/>
                <w:sz w:val="24"/>
                <w:szCs w:val="24"/>
                <w:lang w:val="en-US"/>
              </w:rPr>
              <w:t>Chemical Warfare Agents, Classification, Physicochemical Properties, Physiological Effects and Tactical Approach</w:t>
            </w:r>
          </w:p>
          <w:p w14:paraId="34157649" w14:textId="77777777" w:rsidR="00B41D8E" w:rsidRPr="00B41D8E" w:rsidRDefault="00B41D8E" w:rsidP="00F93F31">
            <w:pPr>
              <w:pStyle w:val="ListeParagraf"/>
              <w:numPr>
                <w:ilvl w:val="0"/>
                <w:numId w:val="5"/>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Nerve Agents</w:t>
            </w:r>
          </w:p>
          <w:p w14:paraId="3667B04D" w14:textId="77777777" w:rsidR="00B41D8E" w:rsidRPr="00B41D8E" w:rsidRDefault="00B41D8E" w:rsidP="00F93F31">
            <w:pPr>
              <w:pStyle w:val="ListeParagraf"/>
              <w:numPr>
                <w:ilvl w:val="0"/>
                <w:numId w:val="5"/>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Caustic Agents</w:t>
            </w:r>
          </w:p>
          <w:p w14:paraId="42E35563" w14:textId="77777777" w:rsidR="00B41D8E" w:rsidRPr="00B41D8E" w:rsidRDefault="00B41D8E" w:rsidP="00F93F31">
            <w:pPr>
              <w:pStyle w:val="ListeParagraf"/>
              <w:numPr>
                <w:ilvl w:val="0"/>
                <w:numId w:val="5"/>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Choking Agents</w:t>
            </w:r>
          </w:p>
          <w:p w14:paraId="64E5A064" w14:textId="1D4ACB50" w:rsidR="0041557B" w:rsidRPr="00617342" w:rsidRDefault="00B41D8E" w:rsidP="00F93F31">
            <w:pPr>
              <w:pStyle w:val="ListeParagraf"/>
              <w:numPr>
                <w:ilvl w:val="0"/>
                <w:numId w:val="5"/>
              </w:numPr>
              <w:spacing w:line="240" w:lineRule="auto"/>
              <w:jc w:val="left"/>
              <w:rPr>
                <w:rFonts w:ascii="Times New Roman" w:hAnsi="Times New Roman"/>
                <w:color w:val="000000"/>
                <w:sz w:val="24"/>
                <w:szCs w:val="24"/>
                <w:lang w:val="en-US"/>
              </w:rPr>
            </w:pPr>
            <w:r w:rsidRPr="00B41D8E">
              <w:rPr>
                <w:rFonts w:ascii="Times New Roman" w:hAnsi="Times New Roman"/>
                <w:color w:val="000000"/>
                <w:sz w:val="24"/>
                <w:szCs w:val="24"/>
                <w:lang w:val="en-US"/>
              </w:rPr>
              <w:t>Blood Poisoning Agents</w:t>
            </w:r>
          </w:p>
        </w:tc>
      </w:tr>
      <w:tr w:rsidR="00617342" w:rsidRPr="002F2879" w14:paraId="4A2656CA" w14:textId="77777777" w:rsidTr="00F93F31">
        <w:trPr>
          <w:trHeight w:val="227"/>
        </w:trPr>
        <w:tc>
          <w:tcPr>
            <w:tcW w:w="1201" w:type="dxa"/>
            <w:shd w:val="clear" w:color="auto" w:fill="auto"/>
            <w:vAlign w:val="center"/>
          </w:tcPr>
          <w:p w14:paraId="1773D748" w14:textId="107E71A9" w:rsidR="00617342"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3</w:t>
            </w:r>
          </w:p>
        </w:tc>
        <w:tc>
          <w:tcPr>
            <w:tcW w:w="9005" w:type="dxa"/>
            <w:shd w:val="clear" w:color="auto" w:fill="auto"/>
            <w:vAlign w:val="center"/>
          </w:tcPr>
          <w:p w14:paraId="5565DD45" w14:textId="77777777" w:rsidR="00617342" w:rsidRPr="00617342" w:rsidRDefault="00617342" w:rsidP="00F93F31">
            <w:pPr>
              <w:spacing w:line="240" w:lineRule="auto"/>
              <w:ind w:left="135"/>
              <w:jc w:val="left"/>
              <w:rPr>
                <w:rFonts w:ascii="Times New Roman" w:hAnsi="Times New Roman"/>
                <w:b/>
                <w:bCs/>
                <w:color w:val="000000"/>
                <w:sz w:val="24"/>
                <w:szCs w:val="24"/>
                <w:lang w:val="en-US"/>
              </w:rPr>
            </w:pPr>
            <w:r w:rsidRPr="00617342">
              <w:rPr>
                <w:rFonts w:ascii="Times New Roman" w:hAnsi="Times New Roman"/>
                <w:b/>
                <w:bCs/>
                <w:color w:val="000000"/>
                <w:sz w:val="24"/>
                <w:szCs w:val="24"/>
                <w:lang w:val="en-US"/>
              </w:rPr>
              <w:t>Chemical Phenomena-II</w:t>
            </w:r>
          </w:p>
          <w:p w14:paraId="00177BB6" w14:textId="6DA45BE2" w:rsidR="00617342" w:rsidRPr="00617342" w:rsidRDefault="00617342" w:rsidP="00F93F31">
            <w:pPr>
              <w:pStyle w:val="ListeParagraf"/>
              <w:numPr>
                <w:ilvl w:val="0"/>
                <w:numId w:val="29"/>
              </w:numPr>
              <w:spacing w:line="240" w:lineRule="auto"/>
              <w:jc w:val="left"/>
              <w:rPr>
                <w:rFonts w:ascii="Times New Roman" w:hAnsi="Times New Roman"/>
                <w:bCs/>
                <w:color w:val="000000"/>
                <w:sz w:val="24"/>
                <w:szCs w:val="24"/>
                <w:lang w:val="en-US"/>
              </w:rPr>
            </w:pPr>
            <w:r w:rsidRPr="00617342">
              <w:rPr>
                <w:rFonts w:ascii="Times New Roman" w:hAnsi="Times New Roman"/>
                <w:color w:val="000000"/>
                <w:sz w:val="24"/>
                <w:szCs w:val="24"/>
                <w:lang w:val="en-US"/>
              </w:rPr>
              <w:t>Mayhem Control and Capacity Disruption Agents</w:t>
            </w:r>
          </w:p>
          <w:p w14:paraId="28A15816" w14:textId="77777777" w:rsidR="00617342" w:rsidRDefault="00617342" w:rsidP="00F93F31">
            <w:pPr>
              <w:spacing w:line="240" w:lineRule="auto"/>
              <w:ind w:left="135"/>
              <w:jc w:val="left"/>
              <w:rPr>
                <w:rFonts w:ascii="Times New Roman" w:hAnsi="Times New Roman"/>
                <w:color w:val="000000"/>
                <w:sz w:val="24"/>
                <w:szCs w:val="24"/>
                <w:lang w:val="en-US"/>
              </w:rPr>
            </w:pPr>
            <w:r w:rsidRPr="00B41D8E">
              <w:rPr>
                <w:rFonts w:ascii="Times New Roman" w:hAnsi="Times New Roman"/>
                <w:color w:val="000000"/>
                <w:sz w:val="24"/>
                <w:szCs w:val="24"/>
                <w:lang w:val="en-US"/>
              </w:rPr>
              <w:t>Environmental and Biological Residues of Chemical Warfare Agents</w:t>
            </w:r>
          </w:p>
          <w:p w14:paraId="12E97766" w14:textId="17C6F22F" w:rsidR="00617342" w:rsidRPr="00617342" w:rsidRDefault="00617342" w:rsidP="00F93F31">
            <w:pPr>
              <w:pStyle w:val="ListeParagraf"/>
              <w:numPr>
                <w:ilvl w:val="0"/>
                <w:numId w:val="36"/>
              </w:numPr>
              <w:spacing w:line="240" w:lineRule="auto"/>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617342">
              <w:rPr>
                <w:rFonts w:ascii="Times New Roman" w:hAnsi="Times New Roman"/>
                <w:color w:val="000000"/>
                <w:sz w:val="24"/>
                <w:szCs w:val="24"/>
                <w:lang w:val="en-US"/>
              </w:rPr>
              <w:t>Environmental Residues of Chemical Warfare Agents</w:t>
            </w:r>
          </w:p>
          <w:p w14:paraId="5216A78B" w14:textId="62ACD4E5" w:rsidR="00617342" w:rsidRPr="00B41D8E" w:rsidRDefault="00617342" w:rsidP="00F93F31">
            <w:pPr>
              <w:spacing w:line="240" w:lineRule="auto"/>
              <w:ind w:left="135"/>
              <w:jc w:val="left"/>
              <w:rPr>
                <w:rFonts w:ascii="Times New Roman" w:hAnsi="Times New Roman"/>
                <w:b/>
                <w:bCs/>
                <w:color w:val="000000"/>
                <w:sz w:val="24"/>
                <w:szCs w:val="24"/>
                <w:lang w:val="en-US"/>
              </w:rPr>
            </w:pPr>
            <w:r w:rsidRPr="00B41D8E">
              <w:rPr>
                <w:rFonts w:ascii="Times New Roman" w:hAnsi="Times New Roman"/>
                <w:color w:val="000000"/>
                <w:sz w:val="24"/>
                <w:szCs w:val="24"/>
                <w:lang w:val="en-US"/>
              </w:rPr>
              <w:t>Residues of Chemical Warfare Agents in Biological Fluids</w:t>
            </w:r>
          </w:p>
        </w:tc>
      </w:tr>
      <w:tr w:rsidR="0041557B" w:rsidRPr="002F2879" w14:paraId="24D35937" w14:textId="77777777" w:rsidTr="00F93F31">
        <w:trPr>
          <w:trHeight w:val="227"/>
        </w:trPr>
        <w:tc>
          <w:tcPr>
            <w:tcW w:w="1201" w:type="dxa"/>
            <w:shd w:val="clear" w:color="auto" w:fill="auto"/>
            <w:vAlign w:val="center"/>
          </w:tcPr>
          <w:p w14:paraId="3946F44A" w14:textId="7360543D"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4</w:t>
            </w:r>
          </w:p>
        </w:tc>
        <w:tc>
          <w:tcPr>
            <w:tcW w:w="9005" w:type="dxa"/>
            <w:shd w:val="clear" w:color="auto" w:fill="auto"/>
            <w:vAlign w:val="center"/>
          </w:tcPr>
          <w:p w14:paraId="0D0AB5EB" w14:textId="77777777" w:rsidR="00B41D8E" w:rsidRPr="00C04CA2" w:rsidRDefault="00B41D8E" w:rsidP="00F93F31">
            <w:pPr>
              <w:spacing w:line="240" w:lineRule="auto"/>
              <w:ind w:left="135"/>
              <w:jc w:val="left"/>
              <w:rPr>
                <w:rFonts w:ascii="Times New Roman" w:hAnsi="Times New Roman"/>
                <w:b/>
                <w:bCs/>
                <w:color w:val="000000"/>
                <w:sz w:val="24"/>
                <w:szCs w:val="24"/>
                <w:lang w:val="en-US"/>
              </w:rPr>
            </w:pPr>
            <w:r w:rsidRPr="00C04CA2">
              <w:rPr>
                <w:rFonts w:ascii="Times New Roman" w:hAnsi="Times New Roman"/>
                <w:b/>
                <w:bCs/>
                <w:color w:val="000000"/>
                <w:sz w:val="24"/>
                <w:szCs w:val="24"/>
                <w:lang w:val="en-US"/>
              </w:rPr>
              <w:t>Incidents caused by Toxic Industrial Chemicals and Dangerous Goods Transport</w:t>
            </w:r>
          </w:p>
          <w:p w14:paraId="6EF1A879" w14:textId="77777777" w:rsidR="00B41D8E" w:rsidRPr="00B41D8E" w:rsidRDefault="00B41D8E" w:rsidP="00F93F31">
            <w:pPr>
              <w:spacing w:line="240" w:lineRule="auto"/>
              <w:ind w:left="135"/>
              <w:jc w:val="left"/>
              <w:rPr>
                <w:rFonts w:ascii="Times New Roman" w:hAnsi="Times New Roman"/>
                <w:color w:val="000000"/>
                <w:sz w:val="24"/>
                <w:szCs w:val="24"/>
                <w:lang w:val="en-US"/>
              </w:rPr>
            </w:pPr>
            <w:r w:rsidRPr="00B41D8E">
              <w:rPr>
                <w:rFonts w:ascii="Times New Roman" w:hAnsi="Times New Roman"/>
                <w:color w:val="000000"/>
                <w:sz w:val="24"/>
                <w:szCs w:val="24"/>
                <w:lang w:val="en-US"/>
              </w:rPr>
              <w:t xml:space="preserve">Toxic Industrial Chemicals </w:t>
            </w:r>
          </w:p>
          <w:p w14:paraId="47D91B53" w14:textId="77777777" w:rsidR="00B41D8E" w:rsidRPr="00C04CA2" w:rsidRDefault="00B41D8E" w:rsidP="00F93F31">
            <w:pPr>
              <w:pStyle w:val="ListeParagraf"/>
              <w:numPr>
                <w:ilvl w:val="0"/>
                <w:numId w:val="7"/>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Classification of Toxic Industrial Chemicals and ERG</w:t>
            </w:r>
          </w:p>
          <w:p w14:paraId="6EFA123F" w14:textId="77777777" w:rsidR="00B41D8E" w:rsidRPr="00C04CA2" w:rsidRDefault="00B41D8E" w:rsidP="00F93F31">
            <w:pPr>
              <w:pStyle w:val="ListeParagraf"/>
              <w:numPr>
                <w:ilvl w:val="0"/>
                <w:numId w:val="7"/>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 xml:space="preserve">Forensic Approach to Toxic Industrial Chemical Incidents </w:t>
            </w:r>
          </w:p>
          <w:p w14:paraId="0A9AE597" w14:textId="77777777" w:rsidR="00B41D8E" w:rsidRPr="00B41D8E" w:rsidRDefault="00B41D8E" w:rsidP="00F93F31">
            <w:pPr>
              <w:spacing w:line="240" w:lineRule="auto"/>
              <w:ind w:left="135"/>
              <w:jc w:val="left"/>
              <w:rPr>
                <w:rFonts w:ascii="Times New Roman" w:hAnsi="Times New Roman"/>
                <w:color w:val="000000"/>
                <w:sz w:val="24"/>
                <w:szCs w:val="24"/>
                <w:lang w:val="en-US"/>
              </w:rPr>
            </w:pPr>
            <w:r w:rsidRPr="00B41D8E">
              <w:rPr>
                <w:rFonts w:ascii="Times New Roman" w:hAnsi="Times New Roman"/>
                <w:color w:val="000000"/>
                <w:sz w:val="24"/>
                <w:szCs w:val="24"/>
                <w:lang w:val="en-US"/>
              </w:rPr>
              <w:t>Dangerous goods</w:t>
            </w:r>
          </w:p>
          <w:p w14:paraId="73667824" w14:textId="77777777" w:rsidR="00B41D8E" w:rsidRPr="00C04CA2" w:rsidRDefault="00B41D8E" w:rsidP="00F93F31">
            <w:pPr>
              <w:pStyle w:val="ListeParagraf"/>
              <w:numPr>
                <w:ilvl w:val="0"/>
                <w:numId w:val="8"/>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Chemical Risks in Dangerous Goods Transport</w:t>
            </w:r>
          </w:p>
          <w:p w14:paraId="3D1BF650" w14:textId="77777777" w:rsidR="00B41D8E" w:rsidRPr="00C04CA2" w:rsidRDefault="00B41D8E" w:rsidP="00F93F31">
            <w:pPr>
              <w:pStyle w:val="ListeParagraf"/>
              <w:numPr>
                <w:ilvl w:val="0"/>
                <w:numId w:val="8"/>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lastRenderedPageBreak/>
              <w:t xml:space="preserve">Forensic Approach to Dangerous Goods Transport Incidents </w:t>
            </w:r>
          </w:p>
          <w:p w14:paraId="74C53101" w14:textId="77777777" w:rsidR="00B41D8E" w:rsidRPr="00C04CA2" w:rsidRDefault="00B41D8E" w:rsidP="00F93F31">
            <w:pPr>
              <w:pStyle w:val="ListeParagraf"/>
              <w:numPr>
                <w:ilvl w:val="0"/>
                <w:numId w:val="8"/>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Toxic Industrial Accident Scenario Study</w:t>
            </w:r>
          </w:p>
          <w:p w14:paraId="650FA900" w14:textId="4BF5DA50" w:rsidR="0041557B" w:rsidRPr="00C04CA2" w:rsidRDefault="00B41D8E" w:rsidP="00F93F31">
            <w:pPr>
              <w:pStyle w:val="ListeParagraf"/>
              <w:numPr>
                <w:ilvl w:val="0"/>
                <w:numId w:val="8"/>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Dangerous Goods Transport Accident Scenario Study</w:t>
            </w:r>
          </w:p>
        </w:tc>
      </w:tr>
      <w:tr w:rsidR="0041557B" w:rsidRPr="002F2879" w14:paraId="3A9B3F1D" w14:textId="77777777" w:rsidTr="00F93F31">
        <w:trPr>
          <w:trHeight w:val="227"/>
        </w:trPr>
        <w:tc>
          <w:tcPr>
            <w:tcW w:w="1201" w:type="dxa"/>
            <w:shd w:val="clear" w:color="auto" w:fill="auto"/>
            <w:vAlign w:val="center"/>
          </w:tcPr>
          <w:p w14:paraId="5B126241" w14:textId="72ECCB5D"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lastRenderedPageBreak/>
              <w:t>5</w:t>
            </w:r>
          </w:p>
        </w:tc>
        <w:tc>
          <w:tcPr>
            <w:tcW w:w="9005" w:type="dxa"/>
            <w:shd w:val="clear" w:color="auto" w:fill="auto"/>
            <w:vAlign w:val="center"/>
          </w:tcPr>
          <w:p w14:paraId="2222C2E3" w14:textId="77777777" w:rsidR="00C04CA2" w:rsidRPr="00C04CA2" w:rsidRDefault="00C04CA2" w:rsidP="00F93F31">
            <w:pPr>
              <w:spacing w:line="240" w:lineRule="auto"/>
              <w:ind w:left="135"/>
              <w:jc w:val="left"/>
              <w:rPr>
                <w:rFonts w:ascii="Times New Roman" w:hAnsi="Times New Roman"/>
                <w:b/>
                <w:bCs/>
                <w:color w:val="000000"/>
                <w:sz w:val="24"/>
                <w:szCs w:val="24"/>
                <w:lang w:val="en-US"/>
              </w:rPr>
            </w:pPr>
            <w:r w:rsidRPr="00C04CA2">
              <w:rPr>
                <w:rFonts w:ascii="Times New Roman" w:hAnsi="Times New Roman"/>
                <w:b/>
                <w:bCs/>
                <w:color w:val="000000"/>
                <w:sz w:val="24"/>
                <w:szCs w:val="24"/>
                <w:lang w:val="en-US"/>
              </w:rPr>
              <w:t>Biological Events</w:t>
            </w:r>
          </w:p>
          <w:p w14:paraId="2A9B37DD" w14:textId="77777777" w:rsidR="00C04CA2" w:rsidRPr="00C04CA2" w:rsidRDefault="00C04CA2" w:rsidP="00F93F31">
            <w:pPr>
              <w:pStyle w:val="ListeParagraf"/>
              <w:numPr>
                <w:ilvl w:val="0"/>
                <w:numId w:val="9"/>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Biological Threats and Hazards</w:t>
            </w:r>
          </w:p>
          <w:p w14:paraId="1FBAD202" w14:textId="77777777" w:rsidR="00C04CA2" w:rsidRPr="00C04CA2" w:rsidRDefault="00C04CA2" w:rsidP="00F93F31">
            <w:pPr>
              <w:pStyle w:val="ListeParagraf"/>
              <w:numPr>
                <w:ilvl w:val="0"/>
                <w:numId w:val="9"/>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Bioterrorism</w:t>
            </w:r>
          </w:p>
          <w:p w14:paraId="5D175D75" w14:textId="77777777" w:rsidR="00C04CA2" w:rsidRPr="00C04CA2" w:rsidRDefault="00C04CA2" w:rsidP="00F93F31">
            <w:pPr>
              <w:pStyle w:val="ListeParagraf"/>
              <w:numPr>
                <w:ilvl w:val="0"/>
                <w:numId w:val="9"/>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Biocide</w:t>
            </w:r>
          </w:p>
          <w:p w14:paraId="64693D53" w14:textId="77777777" w:rsidR="00C04CA2" w:rsidRPr="00C04CA2" w:rsidRDefault="00C04CA2" w:rsidP="00F93F31">
            <w:pPr>
              <w:pStyle w:val="ListeParagraf"/>
              <w:numPr>
                <w:ilvl w:val="0"/>
                <w:numId w:val="9"/>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Biological Warfare Agents and Classification</w:t>
            </w:r>
          </w:p>
          <w:p w14:paraId="7F88B52B" w14:textId="3462819A" w:rsidR="0041557B" w:rsidRPr="00C04CA2" w:rsidRDefault="00C04CA2" w:rsidP="00F93F31">
            <w:pPr>
              <w:pStyle w:val="ListeParagraf"/>
              <w:numPr>
                <w:ilvl w:val="0"/>
                <w:numId w:val="9"/>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Forensic Approach to Biological Events</w:t>
            </w:r>
          </w:p>
        </w:tc>
      </w:tr>
      <w:tr w:rsidR="0041557B" w:rsidRPr="002F2879" w14:paraId="38B1FAAE" w14:textId="77777777" w:rsidTr="00F93F31">
        <w:trPr>
          <w:trHeight w:val="227"/>
        </w:trPr>
        <w:tc>
          <w:tcPr>
            <w:tcW w:w="1201" w:type="dxa"/>
            <w:shd w:val="clear" w:color="auto" w:fill="auto"/>
            <w:vAlign w:val="center"/>
          </w:tcPr>
          <w:p w14:paraId="70D10530" w14:textId="362E424F"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6</w:t>
            </w:r>
          </w:p>
        </w:tc>
        <w:tc>
          <w:tcPr>
            <w:tcW w:w="9005" w:type="dxa"/>
            <w:shd w:val="clear" w:color="auto" w:fill="auto"/>
            <w:vAlign w:val="center"/>
          </w:tcPr>
          <w:p w14:paraId="334AB7AE" w14:textId="77777777" w:rsidR="00C04CA2" w:rsidRPr="00C04CA2" w:rsidRDefault="00C04CA2" w:rsidP="00F93F31">
            <w:pPr>
              <w:spacing w:line="240" w:lineRule="auto"/>
              <w:ind w:left="135"/>
              <w:jc w:val="left"/>
              <w:rPr>
                <w:rFonts w:ascii="Times New Roman" w:hAnsi="Times New Roman"/>
                <w:b/>
                <w:bCs/>
                <w:color w:val="000000"/>
                <w:sz w:val="24"/>
                <w:szCs w:val="24"/>
                <w:lang w:val="en-US"/>
              </w:rPr>
            </w:pPr>
            <w:r w:rsidRPr="00C04CA2">
              <w:rPr>
                <w:rFonts w:ascii="Times New Roman" w:hAnsi="Times New Roman"/>
                <w:b/>
                <w:bCs/>
                <w:color w:val="000000"/>
                <w:sz w:val="24"/>
                <w:szCs w:val="24"/>
                <w:lang w:val="en-US"/>
              </w:rPr>
              <w:t xml:space="preserve">Radiological and Nuclear Events in the Perspective of Nuclear Forensic Science: </w:t>
            </w:r>
          </w:p>
          <w:p w14:paraId="54756580" w14:textId="77777777" w:rsidR="00C04CA2" w:rsidRPr="00C04CA2" w:rsidRDefault="00C04CA2" w:rsidP="00F93F31">
            <w:pPr>
              <w:spacing w:line="240" w:lineRule="auto"/>
              <w:ind w:left="135"/>
              <w:jc w:val="left"/>
              <w:rPr>
                <w:rFonts w:ascii="Times New Roman" w:hAnsi="Times New Roman"/>
                <w:color w:val="000000"/>
                <w:sz w:val="24"/>
                <w:szCs w:val="24"/>
                <w:lang w:val="en-US"/>
              </w:rPr>
            </w:pPr>
            <w:r w:rsidRPr="00C04CA2">
              <w:rPr>
                <w:rFonts w:ascii="Times New Roman" w:hAnsi="Times New Roman"/>
                <w:color w:val="000000"/>
                <w:sz w:val="24"/>
                <w:szCs w:val="24"/>
                <w:lang w:val="en-US"/>
              </w:rPr>
              <w:t>Nuclear Forensic Science Radiological and Nuclear Events</w:t>
            </w:r>
          </w:p>
          <w:p w14:paraId="36C3D0CB" w14:textId="1F687F12" w:rsidR="00C04CA2" w:rsidRPr="00C04CA2" w:rsidRDefault="00C04CA2" w:rsidP="00F93F31">
            <w:pPr>
              <w:pStyle w:val="ListeParagraf"/>
              <w:numPr>
                <w:ilvl w:val="0"/>
                <w:numId w:val="10"/>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Types of Radiation</w:t>
            </w:r>
          </w:p>
          <w:p w14:paraId="112DC7CD" w14:textId="77777777" w:rsidR="00C04CA2" w:rsidRPr="00C04CA2" w:rsidRDefault="00C04CA2" w:rsidP="00F93F31">
            <w:pPr>
              <w:pStyle w:val="ListeParagraf"/>
              <w:numPr>
                <w:ilvl w:val="0"/>
                <w:numId w:val="11"/>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Properties of ionising radiation and its effects on health</w:t>
            </w:r>
          </w:p>
          <w:p w14:paraId="1473CAA3" w14:textId="77777777" w:rsidR="00C04CA2" w:rsidRPr="00C04CA2" w:rsidRDefault="00C04CA2" w:rsidP="00F93F31">
            <w:pPr>
              <w:pStyle w:val="ListeParagraf"/>
              <w:numPr>
                <w:ilvl w:val="0"/>
                <w:numId w:val="11"/>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Radiation Dose Measurement Units and Dosimeters</w:t>
            </w:r>
          </w:p>
          <w:p w14:paraId="2456C4F6" w14:textId="3931816B" w:rsidR="00C04CA2" w:rsidRPr="00C04CA2" w:rsidRDefault="00C04CA2" w:rsidP="00F93F31">
            <w:pPr>
              <w:pStyle w:val="ListeParagraf"/>
              <w:numPr>
                <w:ilvl w:val="0"/>
                <w:numId w:val="11"/>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Radiation Detection Systems</w:t>
            </w:r>
          </w:p>
          <w:p w14:paraId="2FCEE1C4" w14:textId="77777777" w:rsidR="00C04CA2" w:rsidRPr="00C04CA2" w:rsidRDefault="00C04CA2" w:rsidP="00F93F31">
            <w:pPr>
              <w:pStyle w:val="ListeParagraf"/>
              <w:numPr>
                <w:ilvl w:val="0"/>
                <w:numId w:val="11"/>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Radiation Protection Principles</w:t>
            </w:r>
          </w:p>
          <w:p w14:paraId="2EB7F239" w14:textId="77777777" w:rsidR="00C04CA2" w:rsidRPr="00C04CA2" w:rsidRDefault="00C04CA2" w:rsidP="00F93F31">
            <w:pPr>
              <w:pStyle w:val="ListeParagraf"/>
              <w:numPr>
                <w:ilvl w:val="0"/>
                <w:numId w:val="11"/>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Storage and Disposal of Radioactive Waste</w:t>
            </w:r>
          </w:p>
          <w:p w14:paraId="2719F54C" w14:textId="77777777" w:rsidR="00C04CA2" w:rsidRDefault="00C04CA2" w:rsidP="00F93F31">
            <w:pPr>
              <w:pStyle w:val="ListeParagraf"/>
              <w:numPr>
                <w:ilvl w:val="0"/>
                <w:numId w:val="10"/>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Nuclear Weapon / Dirty Bomb: Differences, Characteristics, Effects</w:t>
            </w:r>
          </w:p>
          <w:p w14:paraId="30AFFC32" w14:textId="77777777" w:rsidR="00C04CA2" w:rsidRDefault="00C04CA2" w:rsidP="00F93F31">
            <w:pPr>
              <w:pStyle w:val="ListeParagraf"/>
              <w:numPr>
                <w:ilvl w:val="0"/>
                <w:numId w:val="10"/>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Nuclear Power Plant Accidents and Nuclear Safety</w:t>
            </w:r>
          </w:p>
          <w:p w14:paraId="0DFCDCDE" w14:textId="330061AD" w:rsidR="0041557B" w:rsidRPr="002F2879" w:rsidRDefault="00C04CA2" w:rsidP="00F93F31">
            <w:pPr>
              <w:pStyle w:val="ListeParagraf"/>
              <w:numPr>
                <w:ilvl w:val="0"/>
                <w:numId w:val="10"/>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National Radiation Emergency Plan (URAP)</w:t>
            </w:r>
          </w:p>
        </w:tc>
      </w:tr>
      <w:tr w:rsidR="00F93F31" w:rsidRPr="002F2879" w14:paraId="6A57EDBC" w14:textId="77777777" w:rsidTr="00F93F31">
        <w:trPr>
          <w:trHeight w:val="227"/>
        </w:trPr>
        <w:tc>
          <w:tcPr>
            <w:tcW w:w="1201" w:type="dxa"/>
            <w:shd w:val="clear" w:color="auto" w:fill="auto"/>
            <w:vAlign w:val="center"/>
          </w:tcPr>
          <w:p w14:paraId="5090149D" w14:textId="6CD83D06" w:rsidR="00F93F31" w:rsidRDefault="00F93F31" w:rsidP="00F93F31">
            <w:pPr>
              <w:spacing w:line="240" w:lineRule="auto"/>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center"/>
          </w:tcPr>
          <w:p w14:paraId="4273AA45" w14:textId="0E028E62" w:rsidR="00F93F31" w:rsidRPr="00AB1604" w:rsidRDefault="00F93F31" w:rsidP="00F93F31">
            <w:pPr>
              <w:spacing w:line="240" w:lineRule="auto"/>
              <w:ind w:left="135"/>
              <w:jc w:val="left"/>
              <w:rPr>
                <w:rFonts w:ascii="Times New Roman" w:hAnsi="Times New Roman"/>
                <w:b/>
                <w:bCs/>
                <w:i/>
                <w:color w:val="000000"/>
                <w:sz w:val="24"/>
                <w:szCs w:val="24"/>
                <w:lang w:val="en-US"/>
              </w:rPr>
            </w:pPr>
            <w:r w:rsidRPr="00AB1604">
              <w:rPr>
                <w:rFonts w:ascii="Times New Roman" w:hAnsi="Times New Roman"/>
                <w:b/>
                <w:bCs/>
                <w:i/>
                <w:color w:val="000000"/>
                <w:sz w:val="24"/>
                <w:szCs w:val="24"/>
                <w:lang w:val="en-US"/>
              </w:rPr>
              <w:t>Midterm</w:t>
            </w:r>
          </w:p>
        </w:tc>
      </w:tr>
      <w:tr w:rsidR="0041557B" w:rsidRPr="002F2879" w14:paraId="5B75A6E4" w14:textId="77777777" w:rsidTr="00F93F31">
        <w:trPr>
          <w:trHeight w:val="227"/>
        </w:trPr>
        <w:tc>
          <w:tcPr>
            <w:tcW w:w="1201" w:type="dxa"/>
            <w:shd w:val="clear" w:color="auto" w:fill="auto"/>
            <w:vAlign w:val="center"/>
          </w:tcPr>
          <w:p w14:paraId="1EEAAA5F" w14:textId="04CCB4FB"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2609A291" w14:textId="77777777" w:rsidR="00C04CA2" w:rsidRPr="00C04CA2" w:rsidRDefault="00C04CA2" w:rsidP="00F93F31">
            <w:pPr>
              <w:spacing w:line="240" w:lineRule="auto"/>
              <w:ind w:left="135"/>
              <w:jc w:val="left"/>
              <w:rPr>
                <w:rFonts w:ascii="Times New Roman" w:hAnsi="Times New Roman"/>
                <w:b/>
                <w:bCs/>
                <w:color w:val="000000"/>
                <w:sz w:val="24"/>
                <w:szCs w:val="24"/>
                <w:lang w:val="en-US"/>
              </w:rPr>
            </w:pPr>
            <w:r w:rsidRPr="00C04CA2">
              <w:rPr>
                <w:rFonts w:ascii="Times New Roman" w:hAnsi="Times New Roman"/>
                <w:b/>
                <w:bCs/>
                <w:color w:val="000000"/>
                <w:sz w:val="24"/>
                <w:szCs w:val="24"/>
                <w:lang w:val="en-US"/>
              </w:rPr>
              <w:t>CBRN Protection Systems: Personal Protective Equipment</w:t>
            </w:r>
          </w:p>
          <w:p w14:paraId="5AAE5962" w14:textId="6AD73130" w:rsidR="00C04CA2" w:rsidRPr="00C04CA2" w:rsidRDefault="00C04CA2" w:rsidP="00F93F31">
            <w:pPr>
              <w:pStyle w:val="ListeParagraf"/>
              <w:numPr>
                <w:ilvl w:val="0"/>
                <w:numId w:val="12"/>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Personal Protective Equipment (PPE)</w:t>
            </w:r>
          </w:p>
          <w:p w14:paraId="6DA7F418" w14:textId="13EB54E7" w:rsidR="00C04CA2" w:rsidRPr="00C04CA2" w:rsidRDefault="00C04CA2" w:rsidP="00F93F31">
            <w:pPr>
              <w:pStyle w:val="ListeParagraf"/>
              <w:numPr>
                <w:ilvl w:val="0"/>
                <w:numId w:val="13"/>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Respiratory Protection</w:t>
            </w:r>
          </w:p>
          <w:p w14:paraId="5F4C2159" w14:textId="5FBEA00C" w:rsidR="00C04CA2" w:rsidRPr="00C04CA2" w:rsidRDefault="00C04CA2" w:rsidP="00F93F31">
            <w:pPr>
              <w:pStyle w:val="ListeParagraf"/>
              <w:numPr>
                <w:ilvl w:val="0"/>
                <w:numId w:val="14"/>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Air Purifying Respirators (APR)</w:t>
            </w:r>
          </w:p>
          <w:p w14:paraId="06A82B14" w14:textId="5D2F6AFC" w:rsidR="00C04CA2" w:rsidRPr="00C04CA2" w:rsidRDefault="00C04CA2" w:rsidP="00F93F31">
            <w:pPr>
              <w:spacing w:line="240" w:lineRule="auto"/>
              <w:ind w:left="135"/>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C04CA2">
              <w:rPr>
                <w:rFonts w:ascii="Times New Roman" w:hAnsi="Times New Roman"/>
                <w:color w:val="000000"/>
                <w:sz w:val="24"/>
                <w:szCs w:val="24"/>
                <w:lang w:val="en-US"/>
              </w:rPr>
              <w:t>Negative Pressure APR</w:t>
            </w:r>
          </w:p>
          <w:p w14:paraId="7C894646" w14:textId="4F5CF506" w:rsidR="00C04CA2" w:rsidRPr="00C04CA2" w:rsidRDefault="00C04CA2" w:rsidP="00F93F31">
            <w:pPr>
              <w:spacing w:line="240" w:lineRule="auto"/>
              <w:ind w:left="135"/>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C04CA2">
              <w:rPr>
                <w:rFonts w:ascii="Times New Roman" w:hAnsi="Times New Roman"/>
                <w:color w:val="000000"/>
                <w:sz w:val="24"/>
                <w:szCs w:val="24"/>
                <w:lang w:val="en-US"/>
              </w:rPr>
              <w:t>Positive Pressure Air Purifying Respirators (PAPR)</w:t>
            </w:r>
          </w:p>
          <w:p w14:paraId="3959EB7C" w14:textId="10B2345F" w:rsidR="00C04CA2" w:rsidRPr="00C04CA2" w:rsidRDefault="00C04CA2" w:rsidP="00F93F31">
            <w:pPr>
              <w:pStyle w:val="ListeParagraf"/>
              <w:numPr>
                <w:ilvl w:val="0"/>
                <w:numId w:val="14"/>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Self-Contained Breathing Apparatus (SCBA)</w:t>
            </w:r>
          </w:p>
          <w:p w14:paraId="49ABB7DB" w14:textId="15027398" w:rsidR="00C04CA2" w:rsidRPr="00C04CA2" w:rsidRDefault="00C04CA2" w:rsidP="00F93F31">
            <w:pPr>
              <w:pStyle w:val="ListeParagraf"/>
              <w:numPr>
                <w:ilvl w:val="0"/>
                <w:numId w:val="14"/>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 xml:space="preserve">Air Supplied Breathing Apparatus </w:t>
            </w:r>
          </w:p>
          <w:p w14:paraId="5BB93528" w14:textId="21A12751" w:rsidR="00C04CA2" w:rsidRPr="00C04CA2" w:rsidRDefault="00C04CA2" w:rsidP="00F93F31">
            <w:pPr>
              <w:pStyle w:val="ListeParagraf"/>
              <w:numPr>
                <w:ilvl w:val="0"/>
                <w:numId w:val="13"/>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Skin Protection</w:t>
            </w:r>
          </w:p>
          <w:p w14:paraId="6B392F3F" w14:textId="131B9239" w:rsidR="00C04CA2" w:rsidRPr="00C04CA2" w:rsidRDefault="00C04CA2" w:rsidP="00F93F31">
            <w:pPr>
              <w:pStyle w:val="ListeParagraf"/>
              <w:numPr>
                <w:ilvl w:val="0"/>
                <w:numId w:val="12"/>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Levels of Personal Protective Equipment</w:t>
            </w:r>
          </w:p>
          <w:p w14:paraId="0BD67D6D" w14:textId="10755B20" w:rsidR="00C04CA2" w:rsidRPr="00C04CA2" w:rsidRDefault="00C04CA2" w:rsidP="00F93F31">
            <w:pPr>
              <w:pStyle w:val="ListeParagraf"/>
              <w:numPr>
                <w:ilvl w:val="1"/>
                <w:numId w:val="15"/>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Level A</w:t>
            </w:r>
          </w:p>
          <w:p w14:paraId="3E9663B0" w14:textId="539F2060" w:rsidR="00C04CA2" w:rsidRPr="00C04CA2" w:rsidRDefault="00C04CA2" w:rsidP="00F93F31">
            <w:pPr>
              <w:pStyle w:val="ListeParagraf"/>
              <w:numPr>
                <w:ilvl w:val="1"/>
                <w:numId w:val="15"/>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Level B</w:t>
            </w:r>
          </w:p>
          <w:p w14:paraId="2A7B2D68" w14:textId="2175D398" w:rsidR="00C04CA2" w:rsidRPr="00C04CA2" w:rsidRDefault="00C04CA2" w:rsidP="00F93F31">
            <w:pPr>
              <w:pStyle w:val="ListeParagraf"/>
              <w:numPr>
                <w:ilvl w:val="1"/>
                <w:numId w:val="15"/>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Level C</w:t>
            </w:r>
          </w:p>
          <w:p w14:paraId="5289B9C9" w14:textId="537C7102" w:rsidR="00C04CA2" w:rsidRPr="00C04CA2" w:rsidRDefault="00C04CA2" w:rsidP="00F93F31">
            <w:pPr>
              <w:pStyle w:val="ListeParagraf"/>
              <w:numPr>
                <w:ilvl w:val="1"/>
                <w:numId w:val="15"/>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Level D</w:t>
            </w:r>
          </w:p>
          <w:p w14:paraId="7A8203A1" w14:textId="77777777" w:rsidR="00C04CA2" w:rsidRDefault="00C04CA2" w:rsidP="00F93F31">
            <w:pPr>
              <w:pStyle w:val="ListeParagraf"/>
              <w:numPr>
                <w:ilvl w:val="0"/>
                <w:numId w:val="12"/>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Proper donning and doffing procedures of personal protective equipment</w:t>
            </w:r>
          </w:p>
          <w:p w14:paraId="52F9FD42" w14:textId="5026C5E0" w:rsidR="0041557B" w:rsidRPr="00C04CA2" w:rsidRDefault="00C04CA2" w:rsidP="00F93F31">
            <w:pPr>
              <w:pStyle w:val="ListeParagraf"/>
              <w:numPr>
                <w:ilvl w:val="0"/>
                <w:numId w:val="12"/>
              </w:numPr>
              <w:spacing w:line="240" w:lineRule="auto"/>
              <w:jc w:val="left"/>
              <w:rPr>
                <w:rFonts w:ascii="Times New Roman" w:hAnsi="Times New Roman"/>
                <w:color w:val="000000"/>
                <w:sz w:val="24"/>
                <w:szCs w:val="24"/>
                <w:lang w:val="en-US"/>
              </w:rPr>
            </w:pPr>
            <w:r w:rsidRPr="00C04CA2">
              <w:rPr>
                <w:rFonts w:ascii="Times New Roman" w:hAnsi="Times New Roman"/>
                <w:color w:val="000000"/>
                <w:sz w:val="24"/>
                <w:szCs w:val="24"/>
                <w:lang w:val="en-US"/>
              </w:rPr>
              <w:t>Importance of Personal Protective Equipment in CBRN Crime Scene Investigation</w:t>
            </w:r>
          </w:p>
        </w:tc>
      </w:tr>
      <w:tr w:rsidR="0041557B" w:rsidRPr="002F2879" w14:paraId="2D0AEC8B" w14:textId="77777777" w:rsidTr="00F93F31">
        <w:trPr>
          <w:trHeight w:val="227"/>
        </w:trPr>
        <w:tc>
          <w:tcPr>
            <w:tcW w:w="1201" w:type="dxa"/>
            <w:shd w:val="clear" w:color="auto" w:fill="auto"/>
            <w:vAlign w:val="center"/>
          </w:tcPr>
          <w:p w14:paraId="51CA4CB4" w14:textId="79B1D960"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center"/>
          </w:tcPr>
          <w:p w14:paraId="3FCFAB17" w14:textId="77777777" w:rsidR="00AA2919" w:rsidRPr="00AA2919" w:rsidRDefault="00AA2919" w:rsidP="00F93F31">
            <w:pPr>
              <w:spacing w:line="240" w:lineRule="auto"/>
              <w:ind w:left="135"/>
              <w:jc w:val="left"/>
              <w:rPr>
                <w:rFonts w:ascii="Times New Roman" w:hAnsi="Times New Roman"/>
                <w:b/>
                <w:bCs/>
                <w:color w:val="000000"/>
                <w:sz w:val="24"/>
                <w:szCs w:val="24"/>
                <w:lang w:val="en-US"/>
              </w:rPr>
            </w:pPr>
            <w:r w:rsidRPr="00AA2919">
              <w:rPr>
                <w:rFonts w:ascii="Times New Roman" w:hAnsi="Times New Roman"/>
                <w:b/>
                <w:bCs/>
                <w:color w:val="000000"/>
                <w:sz w:val="24"/>
                <w:szCs w:val="24"/>
                <w:lang w:val="en-US"/>
              </w:rPr>
              <w:t xml:space="preserve">Decontamination </w:t>
            </w:r>
          </w:p>
          <w:p w14:paraId="1CE36BDF" w14:textId="337589F3" w:rsidR="00AA2919" w:rsidRPr="00AA2919" w:rsidRDefault="00AA2919" w:rsidP="00F93F31">
            <w:pPr>
              <w:pStyle w:val="ListeParagraf"/>
              <w:numPr>
                <w:ilvl w:val="0"/>
                <w:numId w:val="1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 xml:space="preserve">Decontamination </w:t>
            </w:r>
          </w:p>
          <w:p w14:paraId="5BAE0DAC" w14:textId="7C73B724" w:rsidR="00AA2919" w:rsidRPr="00AA2919" w:rsidRDefault="00AA2919" w:rsidP="00F93F31">
            <w:pPr>
              <w:pStyle w:val="ListeParagraf"/>
              <w:numPr>
                <w:ilvl w:val="0"/>
                <w:numId w:val="17"/>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Decontamination Methods</w:t>
            </w:r>
          </w:p>
          <w:p w14:paraId="3F4F5A26" w14:textId="29F91930" w:rsidR="00AA2919" w:rsidRPr="00AA2919" w:rsidRDefault="00AA2919" w:rsidP="00F93F31">
            <w:pPr>
              <w:pStyle w:val="ListeParagraf"/>
              <w:numPr>
                <w:ilvl w:val="0"/>
                <w:numId w:val="17"/>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Decontaminants</w:t>
            </w:r>
          </w:p>
          <w:p w14:paraId="62423566" w14:textId="17B8ED0E" w:rsidR="00AA2919" w:rsidRPr="00AA2919" w:rsidRDefault="00AA2919" w:rsidP="00F93F31">
            <w:pPr>
              <w:pStyle w:val="ListeParagraf"/>
              <w:numPr>
                <w:ilvl w:val="0"/>
                <w:numId w:val="1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Types of Decontamination</w:t>
            </w:r>
          </w:p>
          <w:p w14:paraId="210782D7" w14:textId="77777777" w:rsidR="00AA2919" w:rsidRPr="00AA2919" w:rsidRDefault="00AA2919" w:rsidP="00F93F31">
            <w:pPr>
              <w:pStyle w:val="ListeParagraf"/>
              <w:numPr>
                <w:ilvl w:val="0"/>
                <w:numId w:val="18"/>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Personal Decontamination</w:t>
            </w:r>
          </w:p>
          <w:p w14:paraId="38334474" w14:textId="77777777" w:rsidR="00AA2919" w:rsidRPr="00AA2919" w:rsidRDefault="00AA2919" w:rsidP="00F93F31">
            <w:pPr>
              <w:pStyle w:val="ListeParagraf"/>
              <w:numPr>
                <w:ilvl w:val="0"/>
                <w:numId w:val="18"/>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Mass Decontamination</w:t>
            </w:r>
          </w:p>
          <w:p w14:paraId="21D5E185" w14:textId="77777777" w:rsidR="00AA2919" w:rsidRPr="00AA2919" w:rsidRDefault="00AA2919" w:rsidP="00F93F31">
            <w:pPr>
              <w:pStyle w:val="ListeParagraf"/>
              <w:numPr>
                <w:ilvl w:val="0"/>
                <w:numId w:val="18"/>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Technical Decontamination</w:t>
            </w:r>
          </w:p>
          <w:p w14:paraId="25397AD1" w14:textId="77777777" w:rsidR="00AA2919" w:rsidRPr="00AA2919" w:rsidRDefault="00AA2919" w:rsidP="00F93F31">
            <w:pPr>
              <w:pStyle w:val="ListeParagraf"/>
              <w:numPr>
                <w:ilvl w:val="0"/>
                <w:numId w:val="18"/>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lastRenderedPageBreak/>
              <w:t>Evidence and Equipment Decontamination</w:t>
            </w:r>
          </w:p>
          <w:p w14:paraId="27E23B55" w14:textId="79C1E551" w:rsidR="0041557B" w:rsidRPr="00AA2919" w:rsidRDefault="00AA2919" w:rsidP="00F93F31">
            <w:pPr>
              <w:pStyle w:val="ListeParagraf"/>
              <w:numPr>
                <w:ilvl w:val="0"/>
                <w:numId w:val="1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Importance of Decontamination in CBRN Events</w:t>
            </w:r>
          </w:p>
        </w:tc>
      </w:tr>
      <w:tr w:rsidR="0041557B" w:rsidRPr="002F2879" w14:paraId="758655EE" w14:textId="77777777" w:rsidTr="00F93F31">
        <w:trPr>
          <w:trHeight w:val="227"/>
        </w:trPr>
        <w:tc>
          <w:tcPr>
            <w:tcW w:w="1201" w:type="dxa"/>
            <w:shd w:val="clear" w:color="auto" w:fill="auto"/>
            <w:vAlign w:val="center"/>
          </w:tcPr>
          <w:p w14:paraId="172160F9" w14:textId="4D9B05D6"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lastRenderedPageBreak/>
              <w:t>10</w:t>
            </w:r>
          </w:p>
        </w:tc>
        <w:tc>
          <w:tcPr>
            <w:tcW w:w="9005" w:type="dxa"/>
            <w:shd w:val="clear" w:color="auto" w:fill="auto"/>
            <w:vAlign w:val="center"/>
          </w:tcPr>
          <w:p w14:paraId="610D1F2C" w14:textId="77777777" w:rsidR="00AA2919" w:rsidRPr="00AA2919" w:rsidRDefault="00AA2919" w:rsidP="00F93F31">
            <w:pPr>
              <w:spacing w:line="240" w:lineRule="auto"/>
              <w:ind w:left="135"/>
              <w:jc w:val="left"/>
              <w:rPr>
                <w:rFonts w:ascii="Times New Roman" w:hAnsi="Times New Roman"/>
                <w:b/>
                <w:bCs/>
                <w:color w:val="000000"/>
                <w:sz w:val="24"/>
                <w:szCs w:val="24"/>
                <w:lang w:val="en-US"/>
              </w:rPr>
            </w:pPr>
            <w:r w:rsidRPr="00AA2919">
              <w:rPr>
                <w:rFonts w:ascii="Times New Roman" w:hAnsi="Times New Roman"/>
                <w:b/>
                <w:bCs/>
                <w:color w:val="000000"/>
                <w:sz w:val="24"/>
                <w:szCs w:val="24"/>
                <w:lang w:val="en-US"/>
              </w:rPr>
              <w:t>Detection and Diagnosis in CBRN Events</w:t>
            </w:r>
          </w:p>
          <w:p w14:paraId="4F71B7E5" w14:textId="154341F1" w:rsidR="00AA2919" w:rsidRPr="00AA2919" w:rsidRDefault="00AA2919" w:rsidP="00F93F31">
            <w:pPr>
              <w:pStyle w:val="ListeParagraf"/>
              <w:numPr>
                <w:ilvl w:val="0"/>
                <w:numId w:val="19"/>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CBRN Detection Technologies</w:t>
            </w:r>
          </w:p>
          <w:p w14:paraId="58A8AF05" w14:textId="77777777" w:rsidR="00AA2919" w:rsidRPr="00AA2919" w:rsidRDefault="00AA2919" w:rsidP="00F93F31">
            <w:pPr>
              <w:pStyle w:val="ListeParagraf"/>
              <w:numPr>
                <w:ilvl w:val="0"/>
                <w:numId w:val="20"/>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Point Detection Systems</w:t>
            </w:r>
          </w:p>
          <w:p w14:paraId="5A4F430F" w14:textId="77777777" w:rsidR="00AA2919" w:rsidRPr="00AA2919" w:rsidRDefault="00AA2919" w:rsidP="00F93F31">
            <w:pPr>
              <w:pStyle w:val="ListeParagraf"/>
              <w:numPr>
                <w:ilvl w:val="0"/>
                <w:numId w:val="20"/>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Remote Detection Systems</w:t>
            </w:r>
          </w:p>
          <w:p w14:paraId="2DCC7409" w14:textId="0B9B1C6E" w:rsidR="00AA2919" w:rsidRPr="00AA2919" w:rsidRDefault="00AA2919" w:rsidP="00F93F31">
            <w:pPr>
              <w:pStyle w:val="ListeParagraf"/>
              <w:numPr>
                <w:ilvl w:val="0"/>
                <w:numId w:val="19"/>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Methods of Identifying Agents in CBRN Events</w:t>
            </w:r>
          </w:p>
          <w:p w14:paraId="178C5217" w14:textId="77777777" w:rsidR="00AA2919" w:rsidRPr="00AA2919" w:rsidRDefault="00AA2919" w:rsidP="00F93F31">
            <w:pPr>
              <w:pStyle w:val="ListeParagraf"/>
              <w:numPr>
                <w:ilvl w:val="0"/>
                <w:numId w:val="21"/>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Laboratory Analysis Methods</w:t>
            </w:r>
          </w:p>
          <w:p w14:paraId="7D360781" w14:textId="77777777" w:rsidR="00AA2919" w:rsidRPr="00AA2919" w:rsidRDefault="00AA2919" w:rsidP="00F93F31">
            <w:pPr>
              <w:pStyle w:val="ListeParagraf"/>
              <w:numPr>
                <w:ilvl w:val="0"/>
                <w:numId w:val="21"/>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On-Scene Identification</w:t>
            </w:r>
          </w:p>
          <w:p w14:paraId="565AD410" w14:textId="1CCAE730" w:rsidR="0041557B" w:rsidRPr="00AA2919" w:rsidRDefault="00AA2919" w:rsidP="00F93F31">
            <w:pPr>
              <w:pStyle w:val="ListeParagraf"/>
              <w:numPr>
                <w:ilvl w:val="0"/>
                <w:numId w:val="21"/>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Portable Diagnostic Kits and Devices</w:t>
            </w:r>
          </w:p>
        </w:tc>
      </w:tr>
      <w:tr w:rsidR="0041557B" w:rsidRPr="002F2879" w14:paraId="59D70112" w14:textId="77777777" w:rsidTr="00F93F31">
        <w:trPr>
          <w:trHeight w:val="227"/>
        </w:trPr>
        <w:tc>
          <w:tcPr>
            <w:tcW w:w="1201" w:type="dxa"/>
            <w:shd w:val="clear" w:color="auto" w:fill="auto"/>
            <w:vAlign w:val="center"/>
          </w:tcPr>
          <w:p w14:paraId="3D9B8FC9" w14:textId="20CF38D5"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6DE2F42F" w14:textId="77777777" w:rsidR="00AA2919" w:rsidRPr="00AA2919" w:rsidRDefault="00AA2919" w:rsidP="00F93F31">
            <w:pPr>
              <w:spacing w:line="240" w:lineRule="auto"/>
              <w:ind w:left="135"/>
              <w:jc w:val="left"/>
              <w:rPr>
                <w:rFonts w:ascii="Times New Roman" w:hAnsi="Times New Roman"/>
                <w:b/>
                <w:bCs/>
                <w:color w:val="000000"/>
                <w:sz w:val="24"/>
                <w:szCs w:val="24"/>
                <w:lang w:val="en-US"/>
              </w:rPr>
            </w:pPr>
            <w:r w:rsidRPr="00AA2919">
              <w:rPr>
                <w:rFonts w:ascii="Times New Roman" w:hAnsi="Times New Roman"/>
                <w:b/>
                <w:bCs/>
                <w:color w:val="000000"/>
                <w:sz w:val="24"/>
                <w:szCs w:val="24"/>
                <w:lang w:val="en-US"/>
              </w:rPr>
              <w:t>CBRN Crime Scene Investigation: Collection, Packaging, Labelling, Reporting and Safe Transport of Evidence</w:t>
            </w:r>
          </w:p>
          <w:p w14:paraId="36BEAE87" w14:textId="728EBFBA" w:rsidR="00AA2919" w:rsidRPr="00AA2919" w:rsidRDefault="00AA2919" w:rsidP="00F93F31">
            <w:pPr>
              <w:pStyle w:val="ListeParagraf"/>
              <w:numPr>
                <w:ilvl w:val="0"/>
                <w:numId w:val="22"/>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CBRN Evidence Collection Protocols and Equipment Used</w:t>
            </w:r>
          </w:p>
          <w:p w14:paraId="4C3A49D5" w14:textId="77777777" w:rsidR="00AA2919" w:rsidRPr="00AA2919" w:rsidRDefault="00AA2919" w:rsidP="00F93F31">
            <w:pPr>
              <w:pStyle w:val="ListeParagraf"/>
              <w:numPr>
                <w:ilvl w:val="0"/>
                <w:numId w:val="23"/>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Protocols and Equipment for Visible Suspicious Chemical Liquid Residue Collection on Non-Porous and Porous Surfaces</w:t>
            </w:r>
          </w:p>
          <w:p w14:paraId="732F5395" w14:textId="77777777" w:rsidR="00AA2919" w:rsidRPr="00AA2919" w:rsidRDefault="00AA2919" w:rsidP="00F93F31">
            <w:pPr>
              <w:pStyle w:val="ListeParagraf"/>
              <w:numPr>
                <w:ilvl w:val="0"/>
                <w:numId w:val="23"/>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Protocols and Equipment Used for Suspicious Chemical Liquid in the Container</w:t>
            </w:r>
          </w:p>
          <w:p w14:paraId="79A667D9" w14:textId="77777777" w:rsidR="00AA2919" w:rsidRPr="00AA2919" w:rsidRDefault="00AA2919" w:rsidP="00F93F31">
            <w:pPr>
              <w:pStyle w:val="ListeParagraf"/>
              <w:numPr>
                <w:ilvl w:val="0"/>
                <w:numId w:val="23"/>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Biological Suspicious Dust Protocols and Equipment Used on Non-Porous and Porous Surfaces</w:t>
            </w:r>
          </w:p>
          <w:p w14:paraId="7FEADF3F" w14:textId="1EA676EC" w:rsidR="00AA2919" w:rsidRPr="00AA2919" w:rsidRDefault="00AA2919" w:rsidP="00F93F31">
            <w:pPr>
              <w:pStyle w:val="ListeParagraf"/>
              <w:numPr>
                <w:ilvl w:val="2"/>
                <w:numId w:val="24"/>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Dry Swab Protocol</w:t>
            </w:r>
          </w:p>
          <w:p w14:paraId="708377FC" w14:textId="4F1D316D" w:rsidR="00AA2919" w:rsidRPr="00AA2919" w:rsidRDefault="00AA2919" w:rsidP="00F93F31">
            <w:pPr>
              <w:pStyle w:val="ListeParagraf"/>
              <w:numPr>
                <w:ilvl w:val="2"/>
                <w:numId w:val="24"/>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Wet Swab Protocol</w:t>
            </w:r>
          </w:p>
          <w:p w14:paraId="7E9EE160" w14:textId="48832216" w:rsidR="00AA2919" w:rsidRPr="00AA2919" w:rsidRDefault="00AA2919" w:rsidP="00F93F31">
            <w:pPr>
              <w:pStyle w:val="ListeParagraf"/>
              <w:numPr>
                <w:ilvl w:val="0"/>
                <w:numId w:val="23"/>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Radiological and Nuclear Evidence Collection Protocols and Equipment</w:t>
            </w:r>
          </w:p>
          <w:p w14:paraId="30391032" w14:textId="4E37C9F6" w:rsidR="00AA2919" w:rsidRPr="00AA2919" w:rsidRDefault="00AA2919" w:rsidP="00F93F31">
            <w:pPr>
              <w:pStyle w:val="ListeParagraf"/>
              <w:numPr>
                <w:ilvl w:val="0"/>
                <w:numId w:val="22"/>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CBRN Sample Packaging and Labelling</w:t>
            </w:r>
          </w:p>
          <w:p w14:paraId="182F0C6F" w14:textId="77777777" w:rsidR="00AA2919" w:rsidRPr="00AA2919" w:rsidRDefault="00AA2919" w:rsidP="00F93F31">
            <w:pPr>
              <w:pStyle w:val="ListeParagraf"/>
              <w:numPr>
                <w:ilvl w:val="0"/>
                <w:numId w:val="25"/>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Chemical Evidence Packaging</w:t>
            </w:r>
          </w:p>
          <w:p w14:paraId="5FFCAFA0" w14:textId="77777777" w:rsidR="00AA2919" w:rsidRPr="00AA2919" w:rsidRDefault="00AA2919" w:rsidP="00F93F31">
            <w:pPr>
              <w:pStyle w:val="ListeParagraf"/>
              <w:numPr>
                <w:ilvl w:val="0"/>
                <w:numId w:val="25"/>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Packaging of Biological Evidence</w:t>
            </w:r>
          </w:p>
          <w:p w14:paraId="7BEA7AE4" w14:textId="77777777" w:rsidR="00AA2919" w:rsidRPr="00AA2919" w:rsidRDefault="00AA2919" w:rsidP="00F93F31">
            <w:pPr>
              <w:pStyle w:val="ListeParagraf"/>
              <w:numPr>
                <w:ilvl w:val="0"/>
                <w:numId w:val="25"/>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Packaging of Radiological and Nuclear Evidence</w:t>
            </w:r>
          </w:p>
          <w:p w14:paraId="1E1A20A2" w14:textId="77777777" w:rsidR="00AA2919" w:rsidRDefault="00AA2919" w:rsidP="00F93F31">
            <w:pPr>
              <w:pStyle w:val="ListeParagraf"/>
              <w:numPr>
                <w:ilvl w:val="0"/>
                <w:numId w:val="22"/>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 xml:space="preserve">Reporting of CBRN Crime Scene Investigation </w:t>
            </w:r>
          </w:p>
          <w:p w14:paraId="42087756" w14:textId="0929A7E1" w:rsidR="0041557B" w:rsidRPr="00AA2919" w:rsidRDefault="00AA2919" w:rsidP="00F93F31">
            <w:pPr>
              <w:pStyle w:val="ListeParagraf"/>
              <w:numPr>
                <w:ilvl w:val="0"/>
                <w:numId w:val="22"/>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Safe Transport of CBRN Evidence</w:t>
            </w:r>
          </w:p>
        </w:tc>
      </w:tr>
      <w:tr w:rsidR="0041557B" w:rsidRPr="002F2879" w14:paraId="172A3F20" w14:textId="77777777" w:rsidTr="00F93F31">
        <w:trPr>
          <w:trHeight w:val="227"/>
        </w:trPr>
        <w:tc>
          <w:tcPr>
            <w:tcW w:w="1201" w:type="dxa"/>
            <w:shd w:val="clear" w:color="auto" w:fill="auto"/>
            <w:vAlign w:val="center"/>
          </w:tcPr>
          <w:p w14:paraId="2850FFC9" w14:textId="7FCA98CA"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0A451459" w14:textId="49D139FF" w:rsidR="0041557B" w:rsidRPr="002F2879" w:rsidRDefault="00AA2919" w:rsidP="00F93F31">
            <w:pPr>
              <w:spacing w:line="240" w:lineRule="auto"/>
              <w:ind w:left="135"/>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CBRN-related National Legislation and Regulations and International Agreements</w:t>
            </w:r>
          </w:p>
        </w:tc>
      </w:tr>
      <w:tr w:rsidR="0041557B" w:rsidRPr="002F2879" w14:paraId="71D5AD91" w14:textId="77777777" w:rsidTr="00F93F31">
        <w:trPr>
          <w:trHeight w:val="227"/>
        </w:trPr>
        <w:tc>
          <w:tcPr>
            <w:tcW w:w="1201" w:type="dxa"/>
            <w:shd w:val="clear" w:color="auto" w:fill="auto"/>
            <w:vAlign w:val="center"/>
          </w:tcPr>
          <w:p w14:paraId="72D4B32F" w14:textId="674374CE"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5D0EE735" w14:textId="77777777" w:rsidR="00AA2919" w:rsidRPr="00AA2919" w:rsidRDefault="00AA2919" w:rsidP="00F93F31">
            <w:pPr>
              <w:spacing w:line="240" w:lineRule="auto"/>
              <w:ind w:left="135"/>
              <w:jc w:val="left"/>
              <w:rPr>
                <w:rFonts w:ascii="Times New Roman" w:hAnsi="Times New Roman"/>
                <w:b/>
                <w:bCs/>
                <w:color w:val="000000"/>
                <w:sz w:val="24"/>
                <w:szCs w:val="24"/>
                <w:lang w:val="en-US"/>
              </w:rPr>
            </w:pPr>
            <w:r w:rsidRPr="00AA2919">
              <w:rPr>
                <w:rFonts w:ascii="Times New Roman" w:hAnsi="Times New Roman"/>
                <w:b/>
                <w:bCs/>
                <w:color w:val="000000"/>
                <w:sz w:val="24"/>
                <w:szCs w:val="24"/>
                <w:lang w:val="en-US"/>
              </w:rPr>
              <w:t>CBRN Crime Scene Management</w:t>
            </w:r>
          </w:p>
          <w:p w14:paraId="1FC8B8CB" w14:textId="77777777" w:rsidR="00AA2919" w:rsidRPr="00AA2919" w:rsidRDefault="00AA2919" w:rsidP="00F93F31">
            <w:pPr>
              <w:pStyle w:val="ListeParagraf"/>
              <w:numPr>
                <w:ilvl w:val="0"/>
                <w:numId w:val="2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Components of CBRN Crime Scene Management</w:t>
            </w:r>
          </w:p>
          <w:p w14:paraId="726603BB" w14:textId="77777777" w:rsidR="00AA2919" w:rsidRPr="00AA2919" w:rsidRDefault="00AA2919" w:rsidP="00F93F31">
            <w:pPr>
              <w:pStyle w:val="ListeParagraf"/>
              <w:numPr>
                <w:ilvl w:val="0"/>
                <w:numId w:val="2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Duties and Responsibilities of Institutions and Organisations Taking Part in CBRN Crime Scene</w:t>
            </w:r>
          </w:p>
          <w:p w14:paraId="28236B3C" w14:textId="4EAA21C8" w:rsidR="0041557B" w:rsidRPr="00AA2919" w:rsidRDefault="00AA2919" w:rsidP="00F93F31">
            <w:pPr>
              <w:pStyle w:val="ListeParagraf"/>
              <w:numPr>
                <w:ilvl w:val="0"/>
                <w:numId w:val="26"/>
              </w:numPr>
              <w:spacing w:line="240" w:lineRule="auto"/>
              <w:jc w:val="left"/>
              <w:rPr>
                <w:rFonts w:ascii="Times New Roman" w:hAnsi="Times New Roman"/>
                <w:color w:val="000000"/>
                <w:sz w:val="24"/>
                <w:szCs w:val="24"/>
                <w:lang w:val="en-US"/>
              </w:rPr>
            </w:pPr>
            <w:r w:rsidRPr="00AA2919">
              <w:rPr>
                <w:rFonts w:ascii="Times New Roman" w:hAnsi="Times New Roman"/>
                <w:color w:val="000000"/>
                <w:sz w:val="24"/>
                <w:szCs w:val="24"/>
                <w:lang w:val="en-US"/>
              </w:rPr>
              <w:t>Duties and Responsibilities of Law Enforcement Officers at CBRN Crime Scene</w:t>
            </w:r>
          </w:p>
        </w:tc>
      </w:tr>
      <w:tr w:rsidR="0041557B" w:rsidRPr="002F2879" w14:paraId="1D8259BC" w14:textId="77777777" w:rsidTr="00F93F31">
        <w:trPr>
          <w:trHeight w:val="227"/>
        </w:trPr>
        <w:tc>
          <w:tcPr>
            <w:tcW w:w="1201" w:type="dxa"/>
            <w:shd w:val="clear" w:color="auto" w:fill="auto"/>
            <w:vAlign w:val="center"/>
          </w:tcPr>
          <w:p w14:paraId="15E84805" w14:textId="5446E197" w:rsidR="0041557B"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57D18FB1" w14:textId="162EF13A" w:rsidR="0041557B" w:rsidRPr="002F2879" w:rsidRDefault="00AA2919" w:rsidP="00F93F31">
            <w:pPr>
              <w:spacing w:line="240" w:lineRule="auto"/>
              <w:ind w:left="135"/>
              <w:jc w:val="left"/>
              <w:rPr>
                <w:rFonts w:ascii="Times New Roman" w:hAnsi="Times New Roman"/>
                <w:color w:val="000000"/>
                <w:sz w:val="24"/>
                <w:szCs w:val="24"/>
                <w:lang w:val="en-US"/>
              </w:rPr>
            </w:pPr>
            <w:r w:rsidRPr="00AA2919">
              <w:rPr>
                <w:rFonts w:ascii="Times New Roman" w:hAnsi="Times New Roman"/>
                <w:color w:val="000000"/>
                <w:sz w:val="24"/>
                <w:szCs w:val="24"/>
                <w:lang w:val="en-US"/>
              </w:rPr>
              <w:t>CBRN Crime Scene Investigation Scenario Study and Evaluation</w:t>
            </w:r>
          </w:p>
        </w:tc>
      </w:tr>
      <w:tr w:rsidR="00AA2919" w:rsidRPr="002F2879" w14:paraId="685C8C45" w14:textId="77777777" w:rsidTr="00F93F31">
        <w:trPr>
          <w:trHeight w:val="227"/>
        </w:trPr>
        <w:tc>
          <w:tcPr>
            <w:tcW w:w="1201" w:type="dxa"/>
            <w:shd w:val="clear" w:color="auto" w:fill="auto"/>
            <w:vAlign w:val="center"/>
          </w:tcPr>
          <w:p w14:paraId="439EF17E" w14:textId="4CCC4080" w:rsidR="00AA2919" w:rsidRPr="002F2879" w:rsidRDefault="00F93F31" w:rsidP="00F93F31">
            <w:pPr>
              <w:spacing w:line="240" w:lineRule="auto"/>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3A33CB4" w14:textId="49E3EA5E" w:rsidR="00AA2919" w:rsidRPr="00AB1604" w:rsidRDefault="00F93F31" w:rsidP="00F93F31">
            <w:pPr>
              <w:spacing w:line="240" w:lineRule="auto"/>
              <w:ind w:left="135"/>
              <w:jc w:val="left"/>
              <w:rPr>
                <w:rFonts w:ascii="Times New Roman" w:hAnsi="Times New Roman"/>
                <w:b/>
                <w:bCs/>
                <w:i/>
                <w:color w:val="000000"/>
                <w:sz w:val="24"/>
                <w:szCs w:val="24"/>
                <w:lang w:val="en-US"/>
              </w:rPr>
            </w:pPr>
            <w:r w:rsidRPr="00AB1604">
              <w:rPr>
                <w:rFonts w:ascii="Times New Roman" w:hAnsi="Times New Roman"/>
                <w:b/>
                <w:bCs/>
                <w:i/>
                <w:color w:val="000000"/>
                <w:sz w:val="24"/>
                <w:szCs w:val="24"/>
                <w:lang w:val="en-US"/>
              </w:rPr>
              <w:t>Final</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59464A">
        <w:trPr>
          <w:trHeight w:val="397"/>
          <w:jc w:val="center"/>
        </w:trPr>
        <w:tc>
          <w:tcPr>
            <w:tcW w:w="3324"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8"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42"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5E5F66" w:rsidRPr="002F2879" w14:paraId="3BBC0AA1" w14:textId="77777777" w:rsidTr="00AD442D">
        <w:trPr>
          <w:trHeight w:val="397"/>
          <w:jc w:val="center"/>
        </w:trPr>
        <w:tc>
          <w:tcPr>
            <w:tcW w:w="3324" w:type="dxa"/>
            <w:vAlign w:val="center"/>
          </w:tcPr>
          <w:p w14:paraId="0D64EB1B" w14:textId="002C0999"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Attandence</w:t>
            </w:r>
          </w:p>
        </w:tc>
        <w:tc>
          <w:tcPr>
            <w:tcW w:w="3448" w:type="dxa"/>
            <w:vAlign w:val="center"/>
          </w:tcPr>
          <w:p w14:paraId="739C22C7" w14:textId="0CC22F21" w:rsidR="005E5F66" w:rsidRPr="002F2879" w:rsidRDefault="00AA2919" w:rsidP="00AD442D">
            <w:pPr>
              <w:jc w:val="center"/>
              <w:rPr>
                <w:rFonts w:ascii="Times New Roman" w:hAnsi="Times New Roman"/>
                <w:sz w:val="24"/>
                <w:szCs w:val="24"/>
              </w:rPr>
            </w:pPr>
            <w:r>
              <w:rPr>
                <w:rFonts w:ascii="Times New Roman" w:hAnsi="Times New Roman"/>
                <w:sz w:val="24"/>
                <w:szCs w:val="24"/>
              </w:rPr>
              <w:t>14</w:t>
            </w:r>
          </w:p>
        </w:tc>
        <w:tc>
          <w:tcPr>
            <w:tcW w:w="3442" w:type="dxa"/>
            <w:vAlign w:val="center"/>
          </w:tcPr>
          <w:p w14:paraId="47EF206F" w14:textId="2EE4905C" w:rsidR="005E5F66" w:rsidRPr="002F2879" w:rsidRDefault="00AA2919" w:rsidP="00AD442D">
            <w:pPr>
              <w:jc w:val="center"/>
              <w:rPr>
                <w:rFonts w:ascii="Times New Roman" w:hAnsi="Times New Roman"/>
                <w:sz w:val="24"/>
                <w:szCs w:val="24"/>
              </w:rPr>
            </w:pPr>
            <w:r>
              <w:rPr>
                <w:rFonts w:ascii="Times New Roman" w:hAnsi="Times New Roman"/>
                <w:sz w:val="24"/>
                <w:szCs w:val="24"/>
              </w:rPr>
              <w:t>10</w:t>
            </w:r>
          </w:p>
        </w:tc>
      </w:tr>
      <w:tr w:rsidR="005E5F66" w:rsidRPr="002F2879" w14:paraId="2F11D7FB" w14:textId="77777777" w:rsidTr="00AD442D">
        <w:trPr>
          <w:trHeight w:val="397"/>
          <w:jc w:val="center"/>
        </w:trPr>
        <w:tc>
          <w:tcPr>
            <w:tcW w:w="3324" w:type="dxa"/>
            <w:vAlign w:val="center"/>
          </w:tcPr>
          <w:p w14:paraId="780984DF" w14:textId="33001F19"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Quiz</w:t>
            </w:r>
          </w:p>
        </w:tc>
        <w:tc>
          <w:tcPr>
            <w:tcW w:w="3448" w:type="dxa"/>
            <w:vAlign w:val="center"/>
          </w:tcPr>
          <w:p w14:paraId="203B4524" w14:textId="33BA980A"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1CD83FBC" w14:textId="18677F31"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r>
      <w:tr w:rsidR="005E5F66" w:rsidRPr="002F2879" w14:paraId="52C011D9" w14:textId="77777777" w:rsidTr="00AD442D">
        <w:trPr>
          <w:trHeight w:val="397"/>
          <w:jc w:val="center"/>
        </w:trPr>
        <w:tc>
          <w:tcPr>
            <w:tcW w:w="3324" w:type="dxa"/>
            <w:vAlign w:val="center"/>
          </w:tcPr>
          <w:p w14:paraId="5A977300" w14:textId="0F88811C"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Midterm</w:t>
            </w:r>
          </w:p>
        </w:tc>
        <w:tc>
          <w:tcPr>
            <w:tcW w:w="3448" w:type="dxa"/>
            <w:vAlign w:val="center"/>
          </w:tcPr>
          <w:p w14:paraId="7F23B764" w14:textId="5587402F" w:rsidR="005E5F66" w:rsidRPr="002F2879" w:rsidRDefault="00AD442D" w:rsidP="00AD442D">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183F62DA" w14:textId="27D8297D" w:rsidR="005E5F66" w:rsidRPr="002F2879" w:rsidRDefault="00AD442D" w:rsidP="00AD442D">
            <w:pPr>
              <w:jc w:val="center"/>
              <w:rPr>
                <w:rFonts w:ascii="Times New Roman" w:hAnsi="Times New Roman"/>
                <w:sz w:val="24"/>
                <w:szCs w:val="24"/>
              </w:rPr>
            </w:pPr>
            <w:r>
              <w:rPr>
                <w:rFonts w:ascii="Times New Roman" w:hAnsi="Times New Roman"/>
                <w:sz w:val="24"/>
                <w:szCs w:val="24"/>
              </w:rPr>
              <w:t>30</w:t>
            </w:r>
          </w:p>
        </w:tc>
      </w:tr>
      <w:tr w:rsidR="005E5F66" w:rsidRPr="002F2879" w14:paraId="2AB6331B" w14:textId="77777777" w:rsidTr="00AD442D">
        <w:trPr>
          <w:trHeight w:val="397"/>
          <w:jc w:val="center"/>
        </w:trPr>
        <w:tc>
          <w:tcPr>
            <w:tcW w:w="3324" w:type="dxa"/>
            <w:vAlign w:val="center"/>
          </w:tcPr>
          <w:p w14:paraId="2D7984B4" w14:textId="4125687E"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Practice</w:t>
            </w:r>
          </w:p>
        </w:tc>
        <w:tc>
          <w:tcPr>
            <w:tcW w:w="3448" w:type="dxa"/>
            <w:vAlign w:val="center"/>
          </w:tcPr>
          <w:p w14:paraId="29E4C32F" w14:textId="2ABC7B73"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820BB17" w14:textId="1BD8B8DB"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r>
      <w:tr w:rsidR="005E5F66" w:rsidRPr="002F2879" w14:paraId="3450E4AB" w14:textId="77777777" w:rsidTr="00AD442D">
        <w:trPr>
          <w:trHeight w:val="397"/>
          <w:jc w:val="center"/>
        </w:trPr>
        <w:tc>
          <w:tcPr>
            <w:tcW w:w="3324" w:type="dxa"/>
            <w:vAlign w:val="center"/>
          </w:tcPr>
          <w:p w14:paraId="2AD34CCE" w14:textId="4F64CC4D" w:rsidR="005E5F66" w:rsidRPr="002F2879" w:rsidRDefault="00647922" w:rsidP="002A45D6">
            <w:pPr>
              <w:rPr>
                <w:rFonts w:ascii="Times New Roman" w:hAnsi="Times New Roman"/>
                <w:b/>
                <w:sz w:val="24"/>
                <w:szCs w:val="24"/>
              </w:rPr>
            </w:pPr>
            <w:r w:rsidRPr="002F2879">
              <w:rPr>
                <w:rFonts w:ascii="Times New Roman" w:hAnsi="Times New Roman"/>
                <w:b/>
                <w:sz w:val="24"/>
                <w:szCs w:val="24"/>
              </w:rPr>
              <w:lastRenderedPageBreak/>
              <w:t>Project</w:t>
            </w:r>
          </w:p>
        </w:tc>
        <w:tc>
          <w:tcPr>
            <w:tcW w:w="3448" w:type="dxa"/>
            <w:vAlign w:val="center"/>
          </w:tcPr>
          <w:p w14:paraId="073644F2" w14:textId="6438675F"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7FF9DAE" w14:textId="62E2A218" w:rsidR="005E5F66" w:rsidRPr="002F2879" w:rsidRDefault="00AD442D" w:rsidP="00AD442D">
            <w:pPr>
              <w:jc w:val="center"/>
              <w:rPr>
                <w:rFonts w:ascii="Times New Roman" w:hAnsi="Times New Roman"/>
                <w:sz w:val="24"/>
                <w:szCs w:val="24"/>
              </w:rPr>
            </w:pPr>
            <w:r>
              <w:rPr>
                <w:rFonts w:ascii="Times New Roman" w:hAnsi="Times New Roman"/>
                <w:sz w:val="24"/>
                <w:szCs w:val="24"/>
              </w:rPr>
              <w:t>-</w:t>
            </w:r>
          </w:p>
        </w:tc>
      </w:tr>
      <w:tr w:rsidR="005E5F66" w:rsidRPr="002F2879" w14:paraId="0F7756A5" w14:textId="77777777" w:rsidTr="00AD442D">
        <w:trPr>
          <w:trHeight w:val="397"/>
          <w:jc w:val="center"/>
        </w:trPr>
        <w:tc>
          <w:tcPr>
            <w:tcW w:w="3324" w:type="dxa"/>
            <w:vAlign w:val="center"/>
          </w:tcPr>
          <w:p w14:paraId="37F0A731" w14:textId="3123AD39" w:rsidR="005E5F66" w:rsidRPr="002F2879" w:rsidRDefault="001D5EDB" w:rsidP="002A45D6">
            <w:pPr>
              <w:rPr>
                <w:rFonts w:ascii="Times New Roman" w:hAnsi="Times New Roman"/>
                <w:b/>
                <w:sz w:val="24"/>
                <w:szCs w:val="24"/>
              </w:rPr>
            </w:pPr>
            <w:r>
              <w:rPr>
                <w:rFonts w:ascii="Times New Roman" w:hAnsi="Times New Roman"/>
                <w:b/>
                <w:sz w:val="24"/>
                <w:szCs w:val="24"/>
              </w:rPr>
              <w:t>Assignment</w:t>
            </w:r>
            <w:r w:rsidR="00647922" w:rsidRPr="002F2879">
              <w:rPr>
                <w:rFonts w:ascii="Times New Roman" w:hAnsi="Times New Roman"/>
                <w:b/>
                <w:sz w:val="24"/>
                <w:szCs w:val="24"/>
              </w:rPr>
              <w:t xml:space="preserve"> / Presentation</w:t>
            </w:r>
          </w:p>
        </w:tc>
        <w:tc>
          <w:tcPr>
            <w:tcW w:w="3448" w:type="dxa"/>
            <w:vAlign w:val="center"/>
          </w:tcPr>
          <w:p w14:paraId="264AE170" w14:textId="2B7152DA" w:rsidR="005E5F66" w:rsidRPr="002F2879" w:rsidRDefault="00AD442D" w:rsidP="00AD442D">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21B748FA" w14:textId="301AFAF8" w:rsidR="005E5F66" w:rsidRPr="002F2879" w:rsidRDefault="00AD442D" w:rsidP="00AD442D">
            <w:pPr>
              <w:jc w:val="center"/>
              <w:rPr>
                <w:rFonts w:ascii="Times New Roman" w:hAnsi="Times New Roman"/>
                <w:sz w:val="24"/>
                <w:szCs w:val="24"/>
              </w:rPr>
            </w:pPr>
            <w:r>
              <w:rPr>
                <w:rFonts w:ascii="Times New Roman" w:hAnsi="Times New Roman"/>
                <w:sz w:val="24"/>
                <w:szCs w:val="24"/>
              </w:rPr>
              <w:t>30</w:t>
            </w:r>
          </w:p>
        </w:tc>
      </w:tr>
      <w:tr w:rsidR="005E5F66" w:rsidRPr="002F2879" w14:paraId="52CEBE17" w14:textId="77777777" w:rsidTr="00AD442D">
        <w:trPr>
          <w:trHeight w:val="397"/>
          <w:jc w:val="center"/>
        </w:trPr>
        <w:tc>
          <w:tcPr>
            <w:tcW w:w="3324" w:type="dxa"/>
            <w:vAlign w:val="center"/>
          </w:tcPr>
          <w:p w14:paraId="7043B7C7" w14:textId="10350654" w:rsidR="005E5F66" w:rsidRPr="002F2879" w:rsidRDefault="00647922" w:rsidP="002A45D6">
            <w:pPr>
              <w:rPr>
                <w:rFonts w:ascii="Times New Roman" w:hAnsi="Times New Roman"/>
                <w:b/>
                <w:sz w:val="24"/>
                <w:szCs w:val="24"/>
              </w:rPr>
            </w:pPr>
            <w:r w:rsidRPr="002F2879">
              <w:rPr>
                <w:rFonts w:ascii="Times New Roman" w:hAnsi="Times New Roman"/>
                <w:b/>
                <w:sz w:val="24"/>
                <w:szCs w:val="24"/>
              </w:rPr>
              <w:t>Final</w:t>
            </w:r>
          </w:p>
        </w:tc>
        <w:tc>
          <w:tcPr>
            <w:tcW w:w="3448" w:type="dxa"/>
            <w:vAlign w:val="center"/>
          </w:tcPr>
          <w:p w14:paraId="70EE4434" w14:textId="161AC36E" w:rsidR="005E5F66" w:rsidRPr="002F2879" w:rsidRDefault="00AD442D" w:rsidP="00AD442D">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7FBB62EB" w14:textId="6338CD88" w:rsidR="005E5F66" w:rsidRPr="002F2879" w:rsidRDefault="00AD442D" w:rsidP="00AD442D">
            <w:pPr>
              <w:jc w:val="center"/>
              <w:rPr>
                <w:rFonts w:ascii="Times New Roman" w:hAnsi="Times New Roman"/>
                <w:sz w:val="24"/>
                <w:szCs w:val="24"/>
              </w:rPr>
            </w:pPr>
            <w:r>
              <w:rPr>
                <w:rFonts w:ascii="Times New Roman" w:hAnsi="Times New Roman"/>
                <w:sz w:val="24"/>
                <w:szCs w:val="24"/>
              </w:rPr>
              <w:t>30</w:t>
            </w:r>
          </w:p>
        </w:tc>
      </w:tr>
      <w:tr w:rsidR="005E5F66" w:rsidRPr="002F2879" w14:paraId="7D5120F8" w14:textId="77777777" w:rsidTr="00AD442D">
        <w:trPr>
          <w:trHeight w:val="397"/>
          <w:jc w:val="center"/>
        </w:trPr>
        <w:tc>
          <w:tcPr>
            <w:tcW w:w="3324" w:type="dxa"/>
            <w:vAlign w:val="center"/>
          </w:tcPr>
          <w:p w14:paraId="605F67C6" w14:textId="6F80946E" w:rsidR="005E5F66" w:rsidRPr="002F2879" w:rsidRDefault="002F2879" w:rsidP="005E5F66">
            <w:pPr>
              <w:jc w:val="center"/>
              <w:rPr>
                <w:rFonts w:ascii="Times New Roman" w:hAnsi="Times New Roman"/>
                <w:b/>
                <w:sz w:val="24"/>
                <w:szCs w:val="24"/>
              </w:rPr>
            </w:pPr>
            <w:r w:rsidRPr="002F2879">
              <w:rPr>
                <w:rFonts w:ascii="Times New Roman" w:hAnsi="Times New Roman"/>
                <w:b/>
                <w:sz w:val="24"/>
                <w:szCs w:val="24"/>
              </w:rPr>
              <w:t>Total</w:t>
            </w:r>
          </w:p>
        </w:tc>
        <w:tc>
          <w:tcPr>
            <w:tcW w:w="3448" w:type="dxa"/>
            <w:vAlign w:val="center"/>
          </w:tcPr>
          <w:p w14:paraId="471CF497" w14:textId="064AC96B" w:rsidR="005E5F66" w:rsidRPr="002F2879" w:rsidRDefault="005E5F66" w:rsidP="00AD442D">
            <w:pPr>
              <w:jc w:val="center"/>
              <w:rPr>
                <w:rFonts w:ascii="Times New Roman" w:hAnsi="Times New Roman"/>
                <w:sz w:val="24"/>
                <w:szCs w:val="24"/>
              </w:rPr>
            </w:pPr>
          </w:p>
        </w:tc>
        <w:tc>
          <w:tcPr>
            <w:tcW w:w="3442" w:type="dxa"/>
            <w:vAlign w:val="center"/>
          </w:tcPr>
          <w:p w14:paraId="3CE020A5" w14:textId="4616F960" w:rsidR="005E5F66" w:rsidRPr="002F2879" w:rsidRDefault="00AD442D" w:rsidP="00AD442D">
            <w:pPr>
              <w:jc w:val="center"/>
              <w:rPr>
                <w:rFonts w:ascii="Times New Roman" w:hAnsi="Times New Roman"/>
                <w:sz w:val="24"/>
                <w:szCs w:val="24"/>
              </w:rPr>
            </w:pPr>
            <w:r>
              <w:rPr>
                <w:rFonts w:ascii="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326F02" w:rsidRPr="002F2879" w14:paraId="532A5FD2" w14:textId="660ABE2E" w:rsidTr="000D113F">
        <w:trPr>
          <w:trHeight w:val="510"/>
          <w:jc w:val="center"/>
        </w:trPr>
        <w:tc>
          <w:tcPr>
            <w:tcW w:w="3294" w:type="dxa"/>
            <w:vAlign w:val="center"/>
          </w:tcPr>
          <w:p w14:paraId="530801C4" w14:textId="29C590E2" w:rsidR="00326F02" w:rsidRPr="002F2879" w:rsidRDefault="0059464A" w:rsidP="0059464A">
            <w:pPr>
              <w:jc w:val="left"/>
              <w:rPr>
                <w:rFonts w:ascii="Times New Roman" w:hAnsi="Times New Roman"/>
                <w:b/>
                <w:sz w:val="24"/>
                <w:szCs w:val="24"/>
              </w:rPr>
            </w:pPr>
            <w:r>
              <w:rPr>
                <w:rFonts w:ascii="Times New Roman" w:hAnsi="Times New Roman"/>
                <w:b/>
                <w:sz w:val="24"/>
                <w:szCs w:val="24"/>
              </w:rPr>
              <w:t>Theoretical</w:t>
            </w:r>
            <w:r w:rsidR="001D5EDB">
              <w:rPr>
                <w:rFonts w:ascii="Times New Roman" w:hAnsi="Times New Roman"/>
                <w:b/>
                <w:sz w:val="24"/>
                <w:szCs w:val="24"/>
              </w:rPr>
              <w:t xml:space="preserve"> Course</w:t>
            </w:r>
            <w:r>
              <w:rPr>
                <w:rFonts w:ascii="Times New Roman" w:hAnsi="Times New Roman"/>
                <w:b/>
                <w:sz w:val="24"/>
                <w:szCs w:val="24"/>
              </w:rPr>
              <w:t xml:space="preserve"> (+Practice)</w:t>
            </w:r>
          </w:p>
        </w:tc>
        <w:tc>
          <w:tcPr>
            <w:tcW w:w="2297" w:type="dxa"/>
            <w:vAlign w:val="center"/>
          </w:tcPr>
          <w:p w14:paraId="75389690" w14:textId="4488A301" w:rsidR="00326F02" w:rsidRPr="002F2879" w:rsidRDefault="00AD442D" w:rsidP="000D113F">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16F514C4" w14:textId="48E23FBE" w:rsidR="00326F02" w:rsidRPr="002F2879" w:rsidRDefault="00AD442D" w:rsidP="000D113F">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452ED7E2" w14:textId="615A703C" w:rsidR="00326F02" w:rsidRPr="002F2879" w:rsidRDefault="00AD442D" w:rsidP="000D113F">
            <w:pPr>
              <w:jc w:val="center"/>
              <w:rPr>
                <w:rFonts w:ascii="Times New Roman" w:hAnsi="Times New Roman"/>
                <w:sz w:val="24"/>
                <w:szCs w:val="24"/>
              </w:rPr>
            </w:pPr>
            <w:r>
              <w:rPr>
                <w:rFonts w:ascii="Times New Roman" w:hAnsi="Times New Roman"/>
                <w:sz w:val="24"/>
                <w:szCs w:val="24"/>
              </w:rPr>
              <w:t>42</w:t>
            </w:r>
          </w:p>
        </w:tc>
      </w:tr>
      <w:tr w:rsidR="00326F02" w:rsidRPr="002F2879" w14:paraId="342BB7C5" w14:textId="311CC588" w:rsidTr="000D113F">
        <w:trPr>
          <w:trHeight w:val="510"/>
          <w:jc w:val="center"/>
        </w:trPr>
        <w:tc>
          <w:tcPr>
            <w:tcW w:w="3294" w:type="dxa"/>
            <w:vAlign w:val="center"/>
          </w:tcPr>
          <w:p w14:paraId="1BAAD31C" w14:textId="13300D6B" w:rsidR="00326F02" w:rsidRPr="002F2879" w:rsidRDefault="001D5EDB" w:rsidP="00FE226E">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79593437" w:rsidR="00326F02" w:rsidRPr="002F2879" w:rsidRDefault="00AD442D" w:rsidP="000D113F">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358115BD" w14:textId="6E350B7A" w:rsidR="00326F02" w:rsidRPr="002F2879" w:rsidRDefault="00AD442D" w:rsidP="000D113F">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37D2B05F" w14:textId="7E82C1FA" w:rsidR="00326F02" w:rsidRPr="002F2879" w:rsidRDefault="00AD442D" w:rsidP="000D113F">
            <w:pPr>
              <w:jc w:val="center"/>
              <w:rPr>
                <w:rFonts w:ascii="Times New Roman" w:hAnsi="Times New Roman"/>
                <w:sz w:val="24"/>
                <w:szCs w:val="24"/>
              </w:rPr>
            </w:pPr>
            <w:r>
              <w:rPr>
                <w:rFonts w:ascii="Times New Roman" w:hAnsi="Times New Roman"/>
                <w:sz w:val="24"/>
                <w:szCs w:val="24"/>
              </w:rPr>
              <w:t>42</w:t>
            </w:r>
          </w:p>
        </w:tc>
      </w:tr>
      <w:tr w:rsidR="00326F02" w:rsidRPr="002F2879" w14:paraId="45919B30" w14:textId="28C50EAB" w:rsidTr="000D113F">
        <w:trPr>
          <w:trHeight w:val="510"/>
          <w:jc w:val="center"/>
        </w:trPr>
        <w:tc>
          <w:tcPr>
            <w:tcW w:w="3294" w:type="dxa"/>
            <w:vAlign w:val="center"/>
          </w:tcPr>
          <w:p w14:paraId="0C35DEAE" w14:textId="796E6293" w:rsidR="00326F02" w:rsidRPr="002F2879" w:rsidRDefault="00C6264B" w:rsidP="00FE226E">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795890F3"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37A1644C" w14:textId="55BDA14E"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2AD08E03" w14:textId="66E1FDE2"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r>
      <w:tr w:rsidR="00326F02" w:rsidRPr="002F2879" w14:paraId="26DE3A73" w14:textId="76BA1621" w:rsidTr="000D113F">
        <w:trPr>
          <w:trHeight w:val="510"/>
          <w:jc w:val="center"/>
        </w:trPr>
        <w:tc>
          <w:tcPr>
            <w:tcW w:w="3294" w:type="dxa"/>
            <w:vAlign w:val="center"/>
          </w:tcPr>
          <w:p w14:paraId="6D4E7432" w14:textId="444CFD5C" w:rsidR="00326F02" w:rsidRPr="002F2879" w:rsidRDefault="00C6264B" w:rsidP="00FE226E">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06D5AB0F"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c>
          <w:tcPr>
            <w:tcW w:w="2299" w:type="dxa"/>
            <w:vAlign w:val="center"/>
          </w:tcPr>
          <w:p w14:paraId="43DA4036" w14:textId="4E101DC3"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c>
          <w:tcPr>
            <w:tcW w:w="2304" w:type="dxa"/>
            <w:vAlign w:val="center"/>
          </w:tcPr>
          <w:p w14:paraId="5BEFF0F0" w14:textId="5B52AE56" w:rsidR="00326F02" w:rsidRPr="002F2879" w:rsidRDefault="00AD442D" w:rsidP="000D113F">
            <w:pPr>
              <w:jc w:val="center"/>
              <w:rPr>
                <w:rFonts w:ascii="Times New Roman" w:hAnsi="Times New Roman"/>
                <w:sz w:val="24"/>
                <w:szCs w:val="24"/>
              </w:rPr>
            </w:pPr>
            <w:r>
              <w:rPr>
                <w:rFonts w:ascii="Times New Roman" w:hAnsi="Times New Roman"/>
                <w:sz w:val="24"/>
                <w:szCs w:val="24"/>
              </w:rPr>
              <w:t>-</w:t>
            </w:r>
          </w:p>
        </w:tc>
      </w:tr>
      <w:tr w:rsidR="00326F02" w:rsidRPr="002F2879" w14:paraId="3E25B67F" w14:textId="1EFB1842" w:rsidTr="000D113F">
        <w:trPr>
          <w:trHeight w:val="510"/>
          <w:jc w:val="center"/>
        </w:trPr>
        <w:tc>
          <w:tcPr>
            <w:tcW w:w="3294" w:type="dxa"/>
            <w:vAlign w:val="center"/>
          </w:tcPr>
          <w:p w14:paraId="367517A8" w14:textId="183EA03A" w:rsidR="00326F02" w:rsidRPr="002F2879" w:rsidRDefault="002F2879" w:rsidP="00326F02">
            <w:pPr>
              <w:rPr>
                <w:rFonts w:ascii="Times New Roman" w:hAnsi="Times New Roman"/>
                <w:b/>
                <w:sz w:val="24"/>
                <w:szCs w:val="24"/>
              </w:rPr>
            </w:pPr>
            <w:r w:rsidRPr="002F2879">
              <w:rPr>
                <w:rFonts w:ascii="Times New Roman" w:hAnsi="Times New Roman"/>
                <w:b/>
                <w:sz w:val="24"/>
                <w:szCs w:val="24"/>
              </w:rPr>
              <w:t>Assignment</w:t>
            </w:r>
            <w:r w:rsidR="001D5EDB">
              <w:rPr>
                <w:rFonts w:ascii="Times New Roman" w:hAnsi="Times New Roman"/>
                <w:b/>
                <w:sz w:val="24"/>
                <w:szCs w:val="24"/>
              </w:rPr>
              <w:t>s</w:t>
            </w:r>
          </w:p>
        </w:tc>
        <w:tc>
          <w:tcPr>
            <w:tcW w:w="2297" w:type="dxa"/>
            <w:vAlign w:val="center"/>
          </w:tcPr>
          <w:p w14:paraId="4519659E" w14:textId="0DF6F3AF" w:rsidR="00326F02" w:rsidRPr="002F2879" w:rsidRDefault="00AD442D" w:rsidP="000D113F">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7A5C3337" w14:textId="560E387D" w:rsidR="00326F02" w:rsidRPr="002F2879" w:rsidRDefault="00AD442D" w:rsidP="000D113F">
            <w:pPr>
              <w:jc w:val="center"/>
              <w:rPr>
                <w:rFonts w:ascii="Times New Roman" w:hAnsi="Times New Roman"/>
                <w:sz w:val="24"/>
                <w:szCs w:val="24"/>
              </w:rPr>
            </w:pPr>
            <w:r>
              <w:rPr>
                <w:rFonts w:ascii="Times New Roman" w:hAnsi="Times New Roman"/>
                <w:sz w:val="24"/>
                <w:szCs w:val="24"/>
              </w:rPr>
              <w:t>22</w:t>
            </w:r>
          </w:p>
        </w:tc>
        <w:tc>
          <w:tcPr>
            <w:tcW w:w="2304" w:type="dxa"/>
            <w:vAlign w:val="center"/>
          </w:tcPr>
          <w:p w14:paraId="21DE5320" w14:textId="7CE4F0CA" w:rsidR="00326F02" w:rsidRPr="002F2879" w:rsidRDefault="00AD442D" w:rsidP="000D113F">
            <w:pPr>
              <w:jc w:val="center"/>
              <w:rPr>
                <w:rFonts w:ascii="Times New Roman" w:hAnsi="Times New Roman"/>
                <w:sz w:val="24"/>
                <w:szCs w:val="24"/>
              </w:rPr>
            </w:pPr>
            <w:r>
              <w:rPr>
                <w:rFonts w:ascii="Times New Roman" w:hAnsi="Times New Roman"/>
                <w:sz w:val="24"/>
                <w:szCs w:val="24"/>
              </w:rPr>
              <w:t>22</w:t>
            </w:r>
          </w:p>
        </w:tc>
      </w:tr>
      <w:tr w:rsidR="00326F02" w:rsidRPr="002F2879" w14:paraId="25079EF3" w14:textId="6927C079" w:rsidTr="000D113F">
        <w:trPr>
          <w:trHeight w:val="510"/>
          <w:jc w:val="center"/>
        </w:trPr>
        <w:tc>
          <w:tcPr>
            <w:tcW w:w="3294" w:type="dxa"/>
            <w:vAlign w:val="center"/>
          </w:tcPr>
          <w:p w14:paraId="3E01A627" w14:textId="77777777" w:rsidR="00326F02" w:rsidRDefault="00C6264B" w:rsidP="00FE226E">
            <w:pPr>
              <w:rPr>
                <w:rFonts w:ascii="Times New Roman" w:hAnsi="Times New Roman"/>
                <w:b/>
                <w:sz w:val="24"/>
                <w:szCs w:val="24"/>
              </w:rPr>
            </w:pPr>
            <w:r w:rsidRPr="002F2879">
              <w:rPr>
                <w:rFonts w:ascii="Times New Roman" w:hAnsi="Times New Roman"/>
                <w:b/>
                <w:sz w:val="24"/>
                <w:szCs w:val="24"/>
              </w:rPr>
              <w:t>Midterm</w:t>
            </w:r>
          </w:p>
          <w:p w14:paraId="1884DAA2" w14:textId="77777777" w:rsidR="0059464A" w:rsidRDefault="0059464A" w:rsidP="002B55B0">
            <w:pPr>
              <w:pStyle w:val="ListeParagraf"/>
              <w:numPr>
                <w:ilvl w:val="0"/>
                <w:numId w:val="1"/>
              </w:numPr>
              <w:rPr>
                <w:rFonts w:ascii="Times New Roman" w:hAnsi="Times New Roman"/>
                <w:b/>
                <w:sz w:val="24"/>
                <w:szCs w:val="24"/>
              </w:rPr>
            </w:pPr>
            <w:r>
              <w:rPr>
                <w:rFonts w:ascii="Times New Roman" w:hAnsi="Times New Roman"/>
                <w:b/>
                <w:sz w:val="24"/>
                <w:szCs w:val="24"/>
              </w:rPr>
              <w:t>Exam</w:t>
            </w:r>
          </w:p>
          <w:p w14:paraId="47D7072B" w14:textId="2EE7EF9C" w:rsidR="0059464A" w:rsidRPr="0059464A" w:rsidRDefault="0059464A" w:rsidP="002B55B0">
            <w:pPr>
              <w:pStyle w:val="ListeParagraf"/>
              <w:numPr>
                <w:ilvl w:val="0"/>
                <w:numId w:val="1"/>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75F682C5" w:rsidR="00326F02" w:rsidRPr="002F2879" w:rsidRDefault="00AD442D" w:rsidP="000D113F">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08CCFAB" w14:textId="627C4A59" w:rsidR="00326F02" w:rsidRPr="002F2879" w:rsidRDefault="00AD442D" w:rsidP="000D113F">
            <w:pPr>
              <w:jc w:val="center"/>
              <w:rPr>
                <w:rFonts w:ascii="Times New Roman" w:hAnsi="Times New Roman"/>
                <w:sz w:val="24"/>
                <w:szCs w:val="24"/>
              </w:rPr>
            </w:pPr>
            <w:r>
              <w:rPr>
                <w:rFonts w:ascii="Times New Roman" w:hAnsi="Times New Roman"/>
                <w:sz w:val="24"/>
                <w:szCs w:val="24"/>
              </w:rPr>
              <w:t>20</w:t>
            </w:r>
          </w:p>
        </w:tc>
        <w:tc>
          <w:tcPr>
            <w:tcW w:w="2304" w:type="dxa"/>
            <w:vAlign w:val="center"/>
          </w:tcPr>
          <w:p w14:paraId="350FD798" w14:textId="25C07333" w:rsidR="00326F02" w:rsidRPr="002F2879" w:rsidRDefault="00AD442D" w:rsidP="000D113F">
            <w:pPr>
              <w:jc w:val="center"/>
              <w:rPr>
                <w:rFonts w:ascii="Times New Roman" w:hAnsi="Times New Roman"/>
                <w:sz w:val="24"/>
                <w:szCs w:val="24"/>
              </w:rPr>
            </w:pPr>
            <w:r>
              <w:rPr>
                <w:rFonts w:ascii="Times New Roman" w:hAnsi="Times New Roman"/>
                <w:sz w:val="24"/>
                <w:szCs w:val="24"/>
              </w:rPr>
              <w:t>20</w:t>
            </w:r>
          </w:p>
        </w:tc>
      </w:tr>
      <w:tr w:rsidR="001D5EDB" w:rsidRPr="002F2879" w14:paraId="47347532" w14:textId="77777777" w:rsidTr="000D113F">
        <w:trPr>
          <w:trHeight w:val="510"/>
          <w:jc w:val="center"/>
        </w:trPr>
        <w:tc>
          <w:tcPr>
            <w:tcW w:w="3294" w:type="dxa"/>
            <w:vAlign w:val="center"/>
          </w:tcPr>
          <w:p w14:paraId="1F70AE0D" w14:textId="77777777" w:rsidR="001D5EDB" w:rsidRDefault="001D5EDB" w:rsidP="00FE226E">
            <w:pPr>
              <w:rPr>
                <w:rFonts w:ascii="Times New Roman" w:hAnsi="Times New Roman"/>
                <w:b/>
                <w:sz w:val="24"/>
                <w:szCs w:val="24"/>
              </w:rPr>
            </w:pPr>
            <w:r>
              <w:rPr>
                <w:rFonts w:ascii="Times New Roman" w:hAnsi="Times New Roman"/>
                <w:b/>
                <w:sz w:val="24"/>
                <w:szCs w:val="24"/>
              </w:rPr>
              <w:t>Final</w:t>
            </w:r>
          </w:p>
          <w:p w14:paraId="67DE0476" w14:textId="77777777" w:rsidR="0059464A" w:rsidRDefault="0059464A" w:rsidP="002B55B0">
            <w:pPr>
              <w:pStyle w:val="ListeParagraf"/>
              <w:numPr>
                <w:ilvl w:val="0"/>
                <w:numId w:val="2"/>
              </w:numPr>
              <w:rPr>
                <w:rFonts w:ascii="Times New Roman" w:hAnsi="Times New Roman"/>
                <w:b/>
                <w:sz w:val="24"/>
                <w:szCs w:val="24"/>
              </w:rPr>
            </w:pPr>
            <w:r>
              <w:rPr>
                <w:rFonts w:ascii="Times New Roman" w:hAnsi="Times New Roman"/>
                <w:b/>
                <w:sz w:val="24"/>
                <w:szCs w:val="24"/>
              </w:rPr>
              <w:t>Exam</w:t>
            </w:r>
          </w:p>
          <w:p w14:paraId="529ACB77" w14:textId="19CCFBA1" w:rsidR="0059464A" w:rsidRPr="002F2879" w:rsidRDefault="0059464A" w:rsidP="002B55B0">
            <w:pPr>
              <w:pStyle w:val="ListeParagraf"/>
              <w:numPr>
                <w:ilvl w:val="0"/>
                <w:numId w:val="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63101FFA" w:rsidR="001D5EDB" w:rsidRPr="002F2879" w:rsidRDefault="00AD442D" w:rsidP="000D113F">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1BC57825" w14:textId="44B3023D" w:rsidR="001D5EDB" w:rsidRPr="002F2879" w:rsidRDefault="00AD442D" w:rsidP="000D113F">
            <w:pPr>
              <w:jc w:val="center"/>
              <w:rPr>
                <w:rFonts w:ascii="Times New Roman" w:hAnsi="Times New Roman"/>
                <w:sz w:val="24"/>
                <w:szCs w:val="24"/>
              </w:rPr>
            </w:pPr>
            <w:r>
              <w:rPr>
                <w:rFonts w:ascii="Times New Roman" w:hAnsi="Times New Roman"/>
                <w:sz w:val="24"/>
                <w:szCs w:val="24"/>
              </w:rPr>
              <w:t>24</w:t>
            </w:r>
          </w:p>
        </w:tc>
        <w:tc>
          <w:tcPr>
            <w:tcW w:w="2304" w:type="dxa"/>
            <w:vAlign w:val="center"/>
          </w:tcPr>
          <w:p w14:paraId="019EE143" w14:textId="4BC7B50D" w:rsidR="001D5EDB" w:rsidRPr="002F2879" w:rsidRDefault="00AD442D" w:rsidP="000D113F">
            <w:pPr>
              <w:jc w:val="center"/>
              <w:rPr>
                <w:rFonts w:ascii="Times New Roman" w:hAnsi="Times New Roman"/>
                <w:sz w:val="24"/>
                <w:szCs w:val="24"/>
              </w:rPr>
            </w:pPr>
            <w:r>
              <w:rPr>
                <w:rFonts w:ascii="Times New Roman" w:hAnsi="Times New Roman"/>
                <w:sz w:val="24"/>
                <w:szCs w:val="24"/>
              </w:rPr>
              <w:t>24</w:t>
            </w:r>
          </w:p>
        </w:tc>
      </w:tr>
      <w:tr w:rsidR="00326F02" w:rsidRPr="002F2879" w14:paraId="44722B88" w14:textId="3BCEC2CD" w:rsidTr="000D113F">
        <w:trPr>
          <w:trHeight w:val="510"/>
          <w:jc w:val="center"/>
        </w:trPr>
        <w:tc>
          <w:tcPr>
            <w:tcW w:w="3294" w:type="dxa"/>
            <w:vAlign w:val="center"/>
          </w:tcPr>
          <w:p w14:paraId="3069A339" w14:textId="7FE73DBC"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Total</w:t>
            </w:r>
            <w:r w:rsidR="0059464A">
              <w:rPr>
                <w:rFonts w:ascii="Times New Roman" w:hAnsi="Times New Roman"/>
                <w:b/>
                <w:sz w:val="24"/>
                <w:szCs w:val="24"/>
              </w:rPr>
              <w:t xml:space="preserve"> workload (hours)</w:t>
            </w:r>
          </w:p>
        </w:tc>
        <w:tc>
          <w:tcPr>
            <w:tcW w:w="2297" w:type="dxa"/>
            <w:vAlign w:val="center"/>
          </w:tcPr>
          <w:p w14:paraId="5FA79E77" w14:textId="1FC241C2" w:rsidR="00326F02" w:rsidRPr="00CE6DD0" w:rsidRDefault="00AD442D" w:rsidP="000D113F">
            <w:pPr>
              <w:jc w:val="center"/>
              <w:rPr>
                <w:rFonts w:ascii="Times New Roman" w:hAnsi="Times New Roman"/>
                <w:bCs/>
                <w:sz w:val="24"/>
                <w:szCs w:val="24"/>
              </w:rPr>
            </w:pPr>
            <w:r w:rsidRPr="00CE6DD0">
              <w:rPr>
                <w:rFonts w:ascii="Times New Roman" w:hAnsi="Times New Roman"/>
                <w:bCs/>
                <w:sz w:val="24"/>
                <w:szCs w:val="24"/>
              </w:rPr>
              <w:t>31</w:t>
            </w:r>
          </w:p>
        </w:tc>
        <w:tc>
          <w:tcPr>
            <w:tcW w:w="2299" w:type="dxa"/>
            <w:vAlign w:val="center"/>
          </w:tcPr>
          <w:p w14:paraId="3C77367D" w14:textId="09344D3E" w:rsidR="00326F02" w:rsidRPr="00CE6DD0" w:rsidRDefault="00AD442D" w:rsidP="000D113F">
            <w:pPr>
              <w:jc w:val="center"/>
              <w:rPr>
                <w:rFonts w:ascii="Times New Roman" w:hAnsi="Times New Roman"/>
                <w:bCs/>
                <w:sz w:val="24"/>
                <w:szCs w:val="24"/>
              </w:rPr>
            </w:pPr>
            <w:r w:rsidRPr="00CE6DD0">
              <w:rPr>
                <w:rFonts w:ascii="Times New Roman" w:hAnsi="Times New Roman"/>
                <w:bCs/>
                <w:sz w:val="24"/>
                <w:szCs w:val="24"/>
              </w:rPr>
              <w:t>72</w:t>
            </w:r>
          </w:p>
        </w:tc>
        <w:tc>
          <w:tcPr>
            <w:tcW w:w="2304" w:type="dxa"/>
            <w:vAlign w:val="center"/>
          </w:tcPr>
          <w:p w14:paraId="0614117C" w14:textId="3A6551FF" w:rsidR="00326F02" w:rsidRPr="00CE6DD0" w:rsidRDefault="00AD442D" w:rsidP="000D113F">
            <w:pPr>
              <w:jc w:val="center"/>
              <w:rPr>
                <w:rFonts w:ascii="Times New Roman" w:hAnsi="Times New Roman"/>
                <w:bCs/>
                <w:sz w:val="24"/>
                <w:szCs w:val="24"/>
              </w:rPr>
            </w:pPr>
            <w:r w:rsidRPr="00CE6DD0">
              <w:rPr>
                <w:rFonts w:ascii="Times New Roman" w:hAnsi="Times New Roman"/>
                <w:bCs/>
                <w:sz w:val="24"/>
                <w:szCs w:val="24"/>
              </w:rPr>
              <w:t>150</w:t>
            </w:r>
          </w:p>
        </w:tc>
      </w:tr>
      <w:tr w:rsidR="00326F02" w:rsidRPr="002F2879" w14:paraId="1ADD1FE2" w14:textId="77777777" w:rsidTr="000D113F">
        <w:trPr>
          <w:trHeight w:val="510"/>
          <w:jc w:val="center"/>
        </w:trPr>
        <w:tc>
          <w:tcPr>
            <w:tcW w:w="3294" w:type="dxa"/>
            <w:vAlign w:val="center"/>
          </w:tcPr>
          <w:p w14:paraId="47AB1161" w14:textId="75398A85" w:rsidR="00326F02" w:rsidRPr="002F2879" w:rsidRDefault="00C6264B" w:rsidP="00FE226E">
            <w:pPr>
              <w:jc w:val="center"/>
              <w:rPr>
                <w:rFonts w:ascii="Times New Roman" w:hAnsi="Times New Roman"/>
                <w:b/>
                <w:sz w:val="24"/>
                <w:szCs w:val="24"/>
              </w:rPr>
            </w:pPr>
            <w:r w:rsidRPr="002F2879">
              <w:rPr>
                <w:rFonts w:ascii="Times New Roman" w:hAnsi="Times New Roman"/>
                <w:b/>
                <w:sz w:val="24"/>
                <w:szCs w:val="24"/>
              </w:rPr>
              <w:t>ECTS Credit</w:t>
            </w:r>
            <w:r w:rsidR="0059464A">
              <w:rPr>
                <w:rFonts w:ascii="Times New Roman" w:hAnsi="Times New Roman"/>
                <w:b/>
                <w:sz w:val="24"/>
                <w:szCs w:val="24"/>
              </w:rPr>
              <w:t xml:space="preserve"> of The Course (</w:t>
            </w:r>
            <w:r w:rsidR="0059464A" w:rsidRPr="002F2879">
              <w:rPr>
                <w:rFonts w:ascii="Times New Roman" w:hAnsi="Times New Roman"/>
                <w:b/>
                <w:sz w:val="24"/>
                <w:szCs w:val="24"/>
              </w:rPr>
              <w:t>Total</w:t>
            </w:r>
            <w:r w:rsidR="0059464A">
              <w:rPr>
                <w:rFonts w:ascii="Times New Roman" w:hAnsi="Times New Roman"/>
                <w:b/>
                <w:sz w:val="24"/>
                <w:szCs w:val="24"/>
              </w:rPr>
              <w:t xml:space="preserve"> workload (hours) / 25) </w:t>
            </w:r>
          </w:p>
        </w:tc>
        <w:tc>
          <w:tcPr>
            <w:tcW w:w="2297" w:type="dxa"/>
            <w:vAlign w:val="center"/>
          </w:tcPr>
          <w:p w14:paraId="08C69D58" w14:textId="77777777" w:rsidR="00326F02" w:rsidRPr="000D113F" w:rsidRDefault="00326F02" w:rsidP="000D113F">
            <w:pPr>
              <w:jc w:val="center"/>
              <w:rPr>
                <w:rFonts w:ascii="Times New Roman" w:hAnsi="Times New Roman"/>
                <w:b/>
                <w:bCs/>
                <w:sz w:val="24"/>
                <w:szCs w:val="24"/>
              </w:rPr>
            </w:pPr>
          </w:p>
        </w:tc>
        <w:tc>
          <w:tcPr>
            <w:tcW w:w="2299" w:type="dxa"/>
            <w:vAlign w:val="center"/>
          </w:tcPr>
          <w:p w14:paraId="468EEA0C" w14:textId="77777777" w:rsidR="00326F02" w:rsidRPr="000D113F" w:rsidRDefault="00326F02" w:rsidP="000D113F">
            <w:pPr>
              <w:jc w:val="center"/>
              <w:rPr>
                <w:rFonts w:ascii="Times New Roman" w:hAnsi="Times New Roman"/>
                <w:b/>
                <w:bCs/>
                <w:sz w:val="24"/>
                <w:szCs w:val="24"/>
              </w:rPr>
            </w:pPr>
          </w:p>
        </w:tc>
        <w:tc>
          <w:tcPr>
            <w:tcW w:w="2304" w:type="dxa"/>
            <w:vAlign w:val="center"/>
          </w:tcPr>
          <w:p w14:paraId="73B5A739" w14:textId="5C078352" w:rsidR="00326F02" w:rsidRPr="000D113F" w:rsidRDefault="00AD442D" w:rsidP="000D113F">
            <w:pPr>
              <w:jc w:val="center"/>
              <w:rPr>
                <w:rFonts w:ascii="Times New Roman" w:hAnsi="Times New Roman"/>
                <w:b/>
                <w:bCs/>
                <w:sz w:val="24"/>
                <w:szCs w:val="24"/>
              </w:rPr>
            </w:pPr>
            <w:r w:rsidRPr="000D113F">
              <w:rPr>
                <w:rFonts w:ascii="Times New Roman" w:hAnsi="Times New Roman"/>
                <w:b/>
                <w:bCs/>
                <w:sz w:val="24"/>
                <w:szCs w:val="24"/>
              </w:rPr>
              <w:t>6</w:t>
            </w:r>
          </w:p>
        </w:tc>
      </w:tr>
    </w:tbl>
    <w:p w14:paraId="1DED6673" w14:textId="77777777" w:rsidR="0059464A" w:rsidRDefault="0059464A" w:rsidP="00D25E4B">
      <w:pPr>
        <w:jc w:val="center"/>
        <w:rPr>
          <w:rFonts w:ascii="Times New Roman" w:hAnsi="Times New Roman"/>
          <w:b/>
          <w:sz w:val="24"/>
          <w:szCs w:val="24"/>
        </w:rPr>
      </w:pPr>
    </w:p>
    <w:p w14:paraId="73779C6F" w14:textId="12E767C3"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A24DE6">
        <w:trPr>
          <w:trHeight w:val="580"/>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AE1DDC" w:rsidRPr="002F2879" w14:paraId="6C533E04" w14:textId="77777777" w:rsidTr="00CE6DD0">
        <w:trPr>
          <w:trHeight w:val="1523"/>
        </w:trPr>
        <w:tc>
          <w:tcPr>
            <w:tcW w:w="1129" w:type="dxa"/>
            <w:vAlign w:val="center"/>
          </w:tcPr>
          <w:p w14:paraId="345E2421" w14:textId="6C326A5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w:t>
            </w:r>
          </w:p>
        </w:tc>
        <w:tc>
          <w:tcPr>
            <w:tcW w:w="8957" w:type="dxa"/>
            <w:vAlign w:val="center"/>
          </w:tcPr>
          <w:p w14:paraId="1A9CE586" w14:textId="0FC8A154" w:rsidR="00AE1DDC" w:rsidRPr="002F2879" w:rsidRDefault="00AD442D" w:rsidP="00CE6DD0">
            <w:pPr>
              <w:rPr>
                <w:rFonts w:ascii="Times New Roman" w:hAnsi="Times New Roman"/>
                <w:sz w:val="24"/>
                <w:szCs w:val="24"/>
              </w:rPr>
            </w:pPr>
            <w:r w:rsidRPr="00AD442D">
              <w:rPr>
                <w:rFonts w:ascii="Times New Roman" w:hAnsi="Times New Roman"/>
                <w:sz w:val="24"/>
                <w:szCs w:val="24"/>
              </w:rPr>
              <w:t>Understands chemical, biological, radiological and nuclear threats. Learns the conceptual framework of the intersection of CBRN events and forensic sciences. Understands how past CBRN incidents have been examined in terms of forensic sciences. Comprehends how CBRN incidents are handled legally within the scope of CBRN-related National Legislation and Regulations and International Agreements.</w:t>
            </w:r>
          </w:p>
        </w:tc>
      </w:tr>
      <w:tr w:rsidR="00AE1DDC" w:rsidRPr="002F2879" w14:paraId="7E4E2FAF" w14:textId="77777777" w:rsidTr="00A24DE6">
        <w:trPr>
          <w:trHeight w:val="1120"/>
        </w:trPr>
        <w:tc>
          <w:tcPr>
            <w:tcW w:w="1129" w:type="dxa"/>
            <w:vAlign w:val="center"/>
          </w:tcPr>
          <w:p w14:paraId="507F0A26" w14:textId="634EEF7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lastRenderedPageBreak/>
              <w:t>O</w:t>
            </w:r>
            <w:r w:rsidR="00AE1DDC" w:rsidRPr="002F2879">
              <w:rPr>
                <w:rFonts w:ascii="Times New Roman" w:hAnsi="Times New Roman"/>
                <w:b/>
                <w:sz w:val="24"/>
                <w:szCs w:val="24"/>
              </w:rPr>
              <w:t>2</w:t>
            </w:r>
          </w:p>
        </w:tc>
        <w:tc>
          <w:tcPr>
            <w:tcW w:w="8957" w:type="dxa"/>
            <w:vAlign w:val="center"/>
          </w:tcPr>
          <w:p w14:paraId="34B546D2" w14:textId="4EEEDF38" w:rsidR="00AE1DDC" w:rsidRPr="002F2879" w:rsidRDefault="00AD442D" w:rsidP="00CE6DD0">
            <w:pPr>
              <w:rPr>
                <w:rFonts w:ascii="Times New Roman" w:hAnsi="Times New Roman"/>
                <w:sz w:val="24"/>
                <w:szCs w:val="24"/>
              </w:rPr>
            </w:pPr>
            <w:r w:rsidRPr="00AD442D">
              <w:rPr>
                <w:rFonts w:ascii="Times New Roman" w:hAnsi="Times New Roman"/>
                <w:sz w:val="24"/>
                <w:szCs w:val="24"/>
              </w:rPr>
              <w:t>Recognises and classifies chemical warfare agents. Learns the tactical approach according to the physicochemical properties of chemical warfare agents when used as weapons of mass destruction and their effects on the environment and human beings.</w:t>
            </w:r>
          </w:p>
        </w:tc>
      </w:tr>
      <w:tr w:rsidR="00AE1DDC" w:rsidRPr="002F2879" w14:paraId="448FC142" w14:textId="77777777" w:rsidTr="00A24DE6">
        <w:trPr>
          <w:trHeight w:val="838"/>
        </w:trPr>
        <w:tc>
          <w:tcPr>
            <w:tcW w:w="1129" w:type="dxa"/>
            <w:vAlign w:val="center"/>
          </w:tcPr>
          <w:p w14:paraId="18884BF4" w14:textId="7F4C970B"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3</w:t>
            </w:r>
          </w:p>
        </w:tc>
        <w:tc>
          <w:tcPr>
            <w:tcW w:w="8957" w:type="dxa"/>
            <w:vAlign w:val="center"/>
          </w:tcPr>
          <w:p w14:paraId="3FD6A163" w14:textId="30580EA8" w:rsidR="00AE1DDC" w:rsidRPr="002F2879" w:rsidRDefault="00AD442D" w:rsidP="00CE6DD0">
            <w:pPr>
              <w:rPr>
                <w:rFonts w:ascii="Times New Roman" w:hAnsi="Times New Roman"/>
                <w:sz w:val="24"/>
                <w:szCs w:val="24"/>
              </w:rPr>
            </w:pPr>
            <w:r w:rsidRPr="00AD442D">
              <w:rPr>
                <w:rFonts w:ascii="Times New Roman" w:hAnsi="Times New Roman"/>
                <w:sz w:val="24"/>
                <w:szCs w:val="24"/>
              </w:rPr>
              <w:t>Understands toxic industrial chemicals and comprehends the forensic approach to dangerous goods transport incidents.</w:t>
            </w:r>
          </w:p>
        </w:tc>
      </w:tr>
      <w:tr w:rsidR="00AE1DDC" w:rsidRPr="002F2879" w14:paraId="75A37493" w14:textId="77777777" w:rsidTr="00A24DE6">
        <w:trPr>
          <w:trHeight w:val="1119"/>
        </w:trPr>
        <w:tc>
          <w:tcPr>
            <w:tcW w:w="1129" w:type="dxa"/>
            <w:vAlign w:val="center"/>
          </w:tcPr>
          <w:p w14:paraId="59F5CD1A" w14:textId="64187F01"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4</w:t>
            </w:r>
          </w:p>
        </w:tc>
        <w:tc>
          <w:tcPr>
            <w:tcW w:w="8957" w:type="dxa"/>
            <w:vAlign w:val="center"/>
          </w:tcPr>
          <w:p w14:paraId="45CA4D44" w14:textId="0DB43B05" w:rsidR="00AE1DDC" w:rsidRPr="002F2879" w:rsidRDefault="00AD442D" w:rsidP="00CE6DD0">
            <w:pPr>
              <w:rPr>
                <w:rFonts w:ascii="Times New Roman" w:hAnsi="Times New Roman"/>
                <w:sz w:val="24"/>
                <w:szCs w:val="24"/>
              </w:rPr>
            </w:pPr>
            <w:r w:rsidRPr="00AD442D">
              <w:rPr>
                <w:rFonts w:ascii="Times New Roman" w:hAnsi="Times New Roman"/>
                <w:sz w:val="24"/>
                <w:szCs w:val="24"/>
              </w:rPr>
              <w:t>Biological threats and hazards, bioterrorism and bioterrorism and bioterrorism, bioterrorism and bioterrorism, biological warfare agents, and forensic approach to biological events through past events.</w:t>
            </w:r>
          </w:p>
        </w:tc>
      </w:tr>
      <w:tr w:rsidR="00AE1DDC" w:rsidRPr="002F2879" w14:paraId="447FBCB7" w14:textId="77777777" w:rsidTr="00A24DE6">
        <w:trPr>
          <w:trHeight w:val="2411"/>
        </w:trPr>
        <w:tc>
          <w:tcPr>
            <w:tcW w:w="1129" w:type="dxa"/>
            <w:vAlign w:val="center"/>
          </w:tcPr>
          <w:p w14:paraId="1ABC15E1" w14:textId="64740C2A"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5</w:t>
            </w:r>
          </w:p>
        </w:tc>
        <w:tc>
          <w:tcPr>
            <w:tcW w:w="8957" w:type="dxa"/>
            <w:vAlign w:val="center"/>
          </w:tcPr>
          <w:p w14:paraId="3CA0108F" w14:textId="1A51117C" w:rsidR="00AE1DDC" w:rsidRPr="002F2879" w:rsidRDefault="00AD442D" w:rsidP="00CE6DD0">
            <w:pPr>
              <w:rPr>
                <w:rFonts w:ascii="Times New Roman" w:hAnsi="Times New Roman"/>
                <w:sz w:val="24"/>
                <w:szCs w:val="24"/>
              </w:rPr>
            </w:pPr>
            <w:r w:rsidRPr="00AD442D">
              <w:rPr>
                <w:rFonts w:ascii="Times New Roman" w:hAnsi="Times New Roman"/>
                <w:sz w:val="24"/>
                <w:szCs w:val="24"/>
              </w:rPr>
              <w:t>Learns radiological and nuclear events. Understands the types of radiation, the properties of ionising radiation and the effects of radiation on health. Understands the systems used for the detection of radiation and gains the ability to evaluate. Understands the principles of radiation protection and develops the ability to apply. Learns safe storage and disposal methods of radioactive wastes. Gains the ability to evaluate the differences between nuclear weapons and dirty bombs, their properties and potential effects. Understands the possible causes of nuclear power plant accidents and nuclear safety measures. Understands the National Radiation Emergency Plan (URAP) and learns its duties and responsibilities.</w:t>
            </w:r>
          </w:p>
        </w:tc>
      </w:tr>
      <w:tr w:rsidR="00AE1DDC" w:rsidRPr="002F2879" w14:paraId="5A58E4E3" w14:textId="77777777" w:rsidTr="00CE6DD0">
        <w:trPr>
          <w:trHeight w:val="978"/>
        </w:trPr>
        <w:tc>
          <w:tcPr>
            <w:tcW w:w="1129" w:type="dxa"/>
            <w:vAlign w:val="center"/>
          </w:tcPr>
          <w:p w14:paraId="47CE3F55" w14:textId="1B6EF0F3"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6</w:t>
            </w:r>
          </w:p>
        </w:tc>
        <w:tc>
          <w:tcPr>
            <w:tcW w:w="8957" w:type="dxa"/>
            <w:vAlign w:val="center"/>
          </w:tcPr>
          <w:p w14:paraId="4E607958" w14:textId="1F05804A" w:rsidR="00AE1DDC" w:rsidRPr="002F2879" w:rsidRDefault="00AD442D" w:rsidP="00CE6DD0">
            <w:pPr>
              <w:rPr>
                <w:rFonts w:ascii="Times New Roman" w:hAnsi="Times New Roman"/>
                <w:sz w:val="24"/>
                <w:szCs w:val="24"/>
              </w:rPr>
            </w:pPr>
            <w:r w:rsidRPr="00AD442D">
              <w:rPr>
                <w:rFonts w:ascii="Times New Roman" w:hAnsi="Times New Roman"/>
                <w:sz w:val="24"/>
                <w:szCs w:val="24"/>
              </w:rPr>
              <w:t>Personal Protective Equipment (PPE) learns the properties of equipment used in respiratory and skin protection. Understands the levels of PPE. Understands the ability to apply the correct donning and doffing procedures of PPE.</w:t>
            </w:r>
          </w:p>
        </w:tc>
      </w:tr>
      <w:tr w:rsidR="00AE1DDC" w:rsidRPr="002F2879" w14:paraId="2B54AA72" w14:textId="77777777" w:rsidTr="00CE6DD0">
        <w:trPr>
          <w:trHeight w:val="2112"/>
        </w:trPr>
        <w:tc>
          <w:tcPr>
            <w:tcW w:w="1129" w:type="dxa"/>
            <w:vAlign w:val="center"/>
          </w:tcPr>
          <w:p w14:paraId="1F51CB2F" w14:textId="41D9BD27"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7</w:t>
            </w:r>
          </w:p>
        </w:tc>
        <w:tc>
          <w:tcPr>
            <w:tcW w:w="8957" w:type="dxa"/>
            <w:vAlign w:val="center"/>
          </w:tcPr>
          <w:p w14:paraId="1FEC8113" w14:textId="16AEF6A1" w:rsidR="00AE1DDC" w:rsidRPr="002F2879" w:rsidRDefault="00AD442D" w:rsidP="00CE6DD0">
            <w:pPr>
              <w:rPr>
                <w:rFonts w:ascii="Times New Roman" w:hAnsi="Times New Roman"/>
                <w:sz w:val="24"/>
                <w:szCs w:val="24"/>
              </w:rPr>
            </w:pPr>
            <w:r w:rsidRPr="00AD442D">
              <w:rPr>
                <w:rFonts w:ascii="Times New Roman" w:hAnsi="Times New Roman"/>
                <w:sz w:val="24"/>
                <w:szCs w:val="24"/>
              </w:rPr>
              <w:t>Defines CBRN decontamination, defines different decontamination methods and explains how they are applied. Understands the properties and uses of various decontaminants. Understands the appropriate procedures for PPE decontamination and how to carry out decontamination of mass or large areas, decontamination of equipment and equipment; also determines the necessary procedures for decontamination of forensic evidence and equipment. Emphasise the importance of proper decontamination in CBRN incidents and gain the ability to assess the impact on public health, safety and forensic processes.</w:t>
            </w:r>
          </w:p>
        </w:tc>
      </w:tr>
      <w:tr w:rsidR="00AE1DDC" w:rsidRPr="002F2879" w14:paraId="1EFE2247" w14:textId="77777777" w:rsidTr="00CE6DD0">
        <w:trPr>
          <w:trHeight w:val="994"/>
        </w:trPr>
        <w:tc>
          <w:tcPr>
            <w:tcW w:w="1129" w:type="dxa"/>
            <w:vAlign w:val="center"/>
          </w:tcPr>
          <w:p w14:paraId="6A1B90E2" w14:textId="35790AD4"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8</w:t>
            </w:r>
          </w:p>
        </w:tc>
        <w:tc>
          <w:tcPr>
            <w:tcW w:w="8957" w:type="dxa"/>
            <w:vAlign w:val="center"/>
          </w:tcPr>
          <w:p w14:paraId="3E921428" w14:textId="349C00F6" w:rsidR="00AE1DDC" w:rsidRPr="002F2879" w:rsidRDefault="00AD442D" w:rsidP="00CE6DD0">
            <w:pPr>
              <w:rPr>
                <w:rFonts w:ascii="Times New Roman" w:hAnsi="Times New Roman"/>
                <w:sz w:val="24"/>
                <w:szCs w:val="24"/>
              </w:rPr>
            </w:pPr>
            <w:r w:rsidRPr="00AD442D">
              <w:rPr>
                <w:rFonts w:ascii="Times New Roman" w:hAnsi="Times New Roman"/>
                <w:sz w:val="24"/>
                <w:szCs w:val="24"/>
              </w:rPr>
              <w:t>Understand CBRN detection technologies, point and remote detection systems and how they are used. Learn how to use laboratory analysis methods to identify agents found in CBRN incidents and how to use portable diagnostic kits and devices at the scene.</w:t>
            </w:r>
          </w:p>
        </w:tc>
      </w:tr>
      <w:tr w:rsidR="00AE1DDC" w:rsidRPr="002F2879" w14:paraId="78F4F7F4" w14:textId="77777777" w:rsidTr="00CE6DD0">
        <w:trPr>
          <w:trHeight w:val="2964"/>
        </w:trPr>
        <w:tc>
          <w:tcPr>
            <w:tcW w:w="1129" w:type="dxa"/>
            <w:vAlign w:val="center"/>
          </w:tcPr>
          <w:p w14:paraId="1675BC5C" w14:textId="3F5A2CFF"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9</w:t>
            </w:r>
          </w:p>
        </w:tc>
        <w:tc>
          <w:tcPr>
            <w:tcW w:w="8957" w:type="dxa"/>
            <w:vAlign w:val="center"/>
          </w:tcPr>
          <w:p w14:paraId="3DC7E299" w14:textId="3C26FA68" w:rsidR="00AE1DDC" w:rsidRPr="002F2879" w:rsidRDefault="00AD442D" w:rsidP="00CE6DD0">
            <w:pPr>
              <w:rPr>
                <w:rFonts w:ascii="Times New Roman" w:hAnsi="Times New Roman"/>
                <w:sz w:val="24"/>
                <w:szCs w:val="24"/>
              </w:rPr>
            </w:pPr>
            <w:r w:rsidRPr="00AD442D">
              <w:rPr>
                <w:rFonts w:ascii="Times New Roman" w:hAnsi="Times New Roman"/>
                <w:sz w:val="24"/>
                <w:szCs w:val="24"/>
              </w:rPr>
              <w:t>Understands the collection, packaging, labelling, labelling, reporting and safe transport of evidence within the scope of CBRN crime scene investigation. Learns CBRN evidence collection protocols and equipment used. Gains the ability to apply visible suspicious chemical liquid residue on non-porous and porous surfaces, suspicious chemical liquid in the container, biological suspicious dust protocols on non-porous and porous surfaces and the equipment used for these protocols.  Gains the ability to comprehend and apply especially dry and wet swab protocols. Also, learns radiological and nuclear evidence collection protocols and the equipment used. Understands the importance of packaging, labelling, reporting and safe transport of chemical, biological and radiological / nuclear evidence.</w:t>
            </w:r>
          </w:p>
        </w:tc>
      </w:tr>
      <w:tr w:rsidR="00AE1DDC" w:rsidRPr="002F2879" w14:paraId="06226594" w14:textId="77777777" w:rsidTr="00CE6DD0">
        <w:trPr>
          <w:trHeight w:val="2112"/>
        </w:trPr>
        <w:tc>
          <w:tcPr>
            <w:tcW w:w="1129" w:type="dxa"/>
            <w:vAlign w:val="center"/>
          </w:tcPr>
          <w:p w14:paraId="68D94DA4" w14:textId="2A3671D5"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lastRenderedPageBreak/>
              <w:t>O</w:t>
            </w:r>
            <w:r w:rsidR="00AE1DDC" w:rsidRPr="002F2879">
              <w:rPr>
                <w:rFonts w:ascii="Times New Roman" w:hAnsi="Times New Roman"/>
                <w:b/>
                <w:sz w:val="24"/>
                <w:szCs w:val="24"/>
              </w:rPr>
              <w:t>10</w:t>
            </w:r>
          </w:p>
        </w:tc>
        <w:tc>
          <w:tcPr>
            <w:tcW w:w="8957" w:type="dxa"/>
            <w:vAlign w:val="center"/>
          </w:tcPr>
          <w:p w14:paraId="73846C1C" w14:textId="20445F1D" w:rsidR="00AE1DDC" w:rsidRPr="002F2879" w:rsidRDefault="00AD442D" w:rsidP="00CE6DD0">
            <w:pPr>
              <w:rPr>
                <w:rFonts w:ascii="Times New Roman" w:hAnsi="Times New Roman"/>
                <w:sz w:val="24"/>
                <w:szCs w:val="24"/>
              </w:rPr>
            </w:pPr>
            <w:r w:rsidRPr="00AD442D">
              <w:rPr>
                <w:rFonts w:ascii="Times New Roman" w:hAnsi="Times New Roman"/>
                <w:sz w:val="24"/>
                <w:szCs w:val="24"/>
              </w:rPr>
              <w:t>Knows the National Legislation and Regulations and International Agreements related to CBRN. Understands the national legislation and regulations for CBRN incidents and gains the competence to evaluate the applicability of these legislation and regulations in the management of CBRN incidents. In addition, by understanding the role and importance of international agreements in the field of CBRN, it understands how these agreements are integrated with national legal regulations and develops the ability to use this information effectively in CBRN incidents.</w:t>
            </w:r>
          </w:p>
        </w:tc>
      </w:tr>
      <w:tr w:rsidR="00AE1DDC" w:rsidRPr="002F2879" w14:paraId="0ABAE44F" w14:textId="77777777" w:rsidTr="00CE6DD0">
        <w:trPr>
          <w:trHeight w:val="2411"/>
        </w:trPr>
        <w:tc>
          <w:tcPr>
            <w:tcW w:w="1129" w:type="dxa"/>
            <w:vAlign w:val="center"/>
          </w:tcPr>
          <w:p w14:paraId="709FA319" w14:textId="5629FC4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11</w:t>
            </w:r>
          </w:p>
        </w:tc>
        <w:tc>
          <w:tcPr>
            <w:tcW w:w="8957" w:type="dxa"/>
            <w:vAlign w:val="center"/>
          </w:tcPr>
          <w:p w14:paraId="3740E919" w14:textId="1852F7A8" w:rsidR="00AE1DDC" w:rsidRPr="002F2879" w:rsidRDefault="00AD442D" w:rsidP="00CE6DD0">
            <w:pPr>
              <w:rPr>
                <w:rFonts w:ascii="Times New Roman" w:hAnsi="Times New Roman"/>
                <w:sz w:val="24"/>
                <w:szCs w:val="24"/>
              </w:rPr>
            </w:pPr>
            <w:r w:rsidRPr="00AD442D">
              <w:rPr>
                <w:rFonts w:ascii="Times New Roman" w:hAnsi="Times New Roman"/>
                <w:sz w:val="24"/>
                <w:szCs w:val="24"/>
              </w:rPr>
              <w:t>Understands CBRN crime scene management and the components of CBRN crime scene management. Have the competence to define the necessary steps for an effective CBRN crime scene management. Understand the duties and responsibilities of the institutions and organisations involved in the CBRN crime scene in detail and explain the roles of these institutions in the crime scene management process. In addition, by understanding the duties and responsibilities of law enforcement officers at the CBRN scene, they gain the ability to apply this information effectively in ensuring scene security and coordination with other institutions.</w:t>
            </w:r>
          </w:p>
        </w:tc>
      </w:tr>
      <w:tr w:rsidR="00AE1DDC" w:rsidRPr="002F2879" w14:paraId="23558D19" w14:textId="77777777" w:rsidTr="00A665BD">
        <w:trPr>
          <w:trHeight w:val="1822"/>
        </w:trPr>
        <w:tc>
          <w:tcPr>
            <w:tcW w:w="1129" w:type="dxa"/>
            <w:vAlign w:val="center"/>
          </w:tcPr>
          <w:p w14:paraId="3ED5593B" w14:textId="118FDF98"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12</w:t>
            </w:r>
          </w:p>
        </w:tc>
        <w:tc>
          <w:tcPr>
            <w:tcW w:w="8957" w:type="dxa"/>
            <w:vAlign w:val="center"/>
          </w:tcPr>
          <w:p w14:paraId="19CCFE8F" w14:textId="3F55E232" w:rsidR="00AE1DDC" w:rsidRPr="002F2879" w:rsidRDefault="00AD442D" w:rsidP="00CE6DD0">
            <w:pPr>
              <w:rPr>
                <w:rFonts w:ascii="Times New Roman" w:hAnsi="Times New Roman"/>
                <w:sz w:val="24"/>
                <w:szCs w:val="24"/>
              </w:rPr>
            </w:pPr>
            <w:r w:rsidRPr="00AD442D">
              <w:rPr>
                <w:rFonts w:ascii="Times New Roman" w:hAnsi="Times New Roman"/>
                <w:sz w:val="24"/>
                <w:szCs w:val="24"/>
              </w:rPr>
              <w:t>With CBRN Crime Scene Investigation Scenario Study, it has the competence to apply the CBRN crime scene investigation process in practice through realistic scenario studies. By analysing these scenarios, they gain the ability to effectively carry out evidence collection, packaging, labelling, reporting and safe transport processes at the scene. In addition, by evaluating the difficulties encountered during scenario studies, they can improve their strategic decision-making and problem-solving skills in crime scene management.</w:t>
            </w:r>
          </w:p>
        </w:tc>
      </w:tr>
    </w:tbl>
    <w:p w14:paraId="41BCAE2F" w14:textId="6BD79AAE" w:rsidR="00D25E4B" w:rsidRPr="002F2879" w:rsidRDefault="00D25E4B" w:rsidP="002A45D6">
      <w:pPr>
        <w:rPr>
          <w:rFonts w:ascii="Times New Roman" w:hAnsi="Times New Roman"/>
          <w:sz w:val="24"/>
          <w:szCs w:val="24"/>
        </w:rPr>
      </w:pPr>
    </w:p>
    <w:p w14:paraId="209C3A79" w14:textId="77777777" w:rsidR="00A24DE6" w:rsidRDefault="00A24DE6" w:rsidP="00D25E4B">
      <w:pPr>
        <w:jc w:val="center"/>
        <w:rPr>
          <w:rFonts w:ascii="Times New Roman" w:hAnsi="Times New Roman"/>
          <w:b/>
          <w:sz w:val="24"/>
          <w:szCs w:val="24"/>
        </w:rPr>
      </w:pPr>
    </w:p>
    <w:p w14:paraId="0806153F" w14:textId="525BA380"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t>PROGRAM QUALIFICATIONS</w:t>
      </w:r>
    </w:p>
    <w:tbl>
      <w:tblPr>
        <w:tblStyle w:val="TabloKlavuzu"/>
        <w:tblW w:w="4992" w:type="pct"/>
        <w:tblLook w:val="04A0" w:firstRow="1" w:lastRow="0" w:firstColumn="1" w:lastColumn="0" w:noHBand="0" w:noVBand="1"/>
      </w:tblPr>
      <w:tblGrid>
        <w:gridCol w:w="995"/>
        <w:gridCol w:w="5096"/>
        <w:gridCol w:w="708"/>
        <w:gridCol w:w="709"/>
        <w:gridCol w:w="709"/>
        <w:gridCol w:w="709"/>
        <w:gridCol w:w="708"/>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CE6DD0">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096"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4087"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CE6DD0">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096"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708"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709"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709"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709"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708"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AE1DDC" w:rsidRPr="002F2879" w14:paraId="69D35B30" w14:textId="77777777" w:rsidTr="00A665BD">
        <w:trPr>
          <w:trHeight w:val="687"/>
        </w:trPr>
        <w:tc>
          <w:tcPr>
            <w:tcW w:w="995" w:type="dxa"/>
            <w:vAlign w:val="center"/>
          </w:tcPr>
          <w:p w14:paraId="49BD5D7D"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096" w:type="dxa"/>
            <w:vAlign w:val="center"/>
          </w:tcPr>
          <w:p w14:paraId="00B85B42" w14:textId="7FA85C69"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have a understanding of forensic science ethics and protection of personal data</w:t>
            </w:r>
          </w:p>
        </w:tc>
        <w:tc>
          <w:tcPr>
            <w:tcW w:w="708" w:type="dxa"/>
            <w:vAlign w:val="center"/>
          </w:tcPr>
          <w:p w14:paraId="3B919418" w14:textId="39061B7F" w:rsidR="00AE1DDC" w:rsidRPr="002F2879" w:rsidRDefault="00AE1DDC" w:rsidP="00AE1DDC">
            <w:pPr>
              <w:rPr>
                <w:rFonts w:ascii="Times New Roman" w:hAnsi="Times New Roman"/>
                <w:sz w:val="24"/>
                <w:szCs w:val="24"/>
                <w:lang w:eastAsia="en-US"/>
              </w:rPr>
            </w:pPr>
          </w:p>
        </w:tc>
        <w:tc>
          <w:tcPr>
            <w:tcW w:w="709" w:type="dxa"/>
            <w:vAlign w:val="center"/>
          </w:tcPr>
          <w:p w14:paraId="5AEB417F" w14:textId="77777777" w:rsidR="00AE1DDC" w:rsidRPr="002F2879" w:rsidRDefault="00AE1DDC" w:rsidP="00AE1DDC">
            <w:pPr>
              <w:rPr>
                <w:rFonts w:ascii="Times New Roman" w:hAnsi="Times New Roman"/>
                <w:sz w:val="24"/>
                <w:szCs w:val="24"/>
                <w:lang w:eastAsia="en-US"/>
              </w:rPr>
            </w:pPr>
          </w:p>
        </w:tc>
        <w:tc>
          <w:tcPr>
            <w:tcW w:w="709" w:type="dxa"/>
            <w:vAlign w:val="center"/>
          </w:tcPr>
          <w:p w14:paraId="0E3C9635" w14:textId="77777777" w:rsidR="00AE1DDC" w:rsidRPr="002F2879" w:rsidRDefault="00AE1DDC" w:rsidP="00AE1DDC">
            <w:pPr>
              <w:rPr>
                <w:rFonts w:ascii="Times New Roman" w:hAnsi="Times New Roman"/>
                <w:sz w:val="24"/>
                <w:szCs w:val="24"/>
                <w:lang w:eastAsia="en-US"/>
              </w:rPr>
            </w:pPr>
          </w:p>
        </w:tc>
        <w:tc>
          <w:tcPr>
            <w:tcW w:w="709" w:type="dxa"/>
            <w:vAlign w:val="center"/>
          </w:tcPr>
          <w:p w14:paraId="455B2667" w14:textId="77777777" w:rsidR="00AE1DDC" w:rsidRPr="002F2879" w:rsidRDefault="00AE1DDC" w:rsidP="00AE1DDC">
            <w:pPr>
              <w:rPr>
                <w:rFonts w:ascii="Times New Roman" w:hAnsi="Times New Roman"/>
                <w:sz w:val="24"/>
                <w:szCs w:val="24"/>
                <w:lang w:eastAsia="en-US"/>
              </w:rPr>
            </w:pPr>
          </w:p>
        </w:tc>
        <w:tc>
          <w:tcPr>
            <w:tcW w:w="708" w:type="dxa"/>
            <w:vAlign w:val="center"/>
          </w:tcPr>
          <w:p w14:paraId="54DD0B44" w14:textId="16D46D67"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3F062557" w14:textId="77777777" w:rsidR="00AE1DDC" w:rsidRPr="002F2879" w:rsidRDefault="00AE1DDC" w:rsidP="00AE1DDC">
            <w:pPr>
              <w:rPr>
                <w:rFonts w:ascii="Times New Roman" w:hAnsi="Times New Roman"/>
                <w:sz w:val="24"/>
                <w:szCs w:val="24"/>
                <w:lang w:eastAsia="en-US"/>
              </w:rPr>
            </w:pPr>
          </w:p>
        </w:tc>
      </w:tr>
      <w:tr w:rsidR="00AE1DDC" w:rsidRPr="002F2879" w14:paraId="0B992631" w14:textId="77777777" w:rsidTr="00A665BD">
        <w:trPr>
          <w:trHeight w:val="710"/>
        </w:trPr>
        <w:tc>
          <w:tcPr>
            <w:tcW w:w="995" w:type="dxa"/>
            <w:vAlign w:val="center"/>
          </w:tcPr>
          <w:p w14:paraId="6C5E1F72"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096" w:type="dxa"/>
            <w:vAlign w:val="center"/>
          </w:tcPr>
          <w:p w14:paraId="71E93E8A" w14:textId="483C821C"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have a knowledge of the principles and techniques of scientific research.</w:t>
            </w:r>
          </w:p>
        </w:tc>
        <w:tc>
          <w:tcPr>
            <w:tcW w:w="708" w:type="dxa"/>
            <w:vAlign w:val="center"/>
          </w:tcPr>
          <w:p w14:paraId="1C112427" w14:textId="3A59B83F" w:rsidR="00AE1DDC" w:rsidRPr="002F2879" w:rsidRDefault="00AE1DDC" w:rsidP="00AE1DDC">
            <w:pPr>
              <w:rPr>
                <w:rFonts w:ascii="Times New Roman" w:hAnsi="Times New Roman"/>
                <w:sz w:val="24"/>
                <w:szCs w:val="24"/>
                <w:lang w:eastAsia="en-US"/>
              </w:rPr>
            </w:pPr>
          </w:p>
        </w:tc>
        <w:tc>
          <w:tcPr>
            <w:tcW w:w="709" w:type="dxa"/>
            <w:vAlign w:val="center"/>
          </w:tcPr>
          <w:p w14:paraId="58A4B4EC" w14:textId="77777777" w:rsidR="00AE1DDC" w:rsidRPr="002F2879" w:rsidRDefault="00AE1DDC" w:rsidP="00AE1DDC">
            <w:pPr>
              <w:rPr>
                <w:rFonts w:ascii="Times New Roman" w:hAnsi="Times New Roman"/>
                <w:sz w:val="24"/>
                <w:szCs w:val="24"/>
                <w:lang w:eastAsia="en-US"/>
              </w:rPr>
            </w:pPr>
          </w:p>
        </w:tc>
        <w:tc>
          <w:tcPr>
            <w:tcW w:w="709" w:type="dxa"/>
            <w:vAlign w:val="center"/>
          </w:tcPr>
          <w:p w14:paraId="41BDA9E3" w14:textId="77777777" w:rsidR="00AE1DDC" w:rsidRPr="002F2879" w:rsidRDefault="00AE1DDC" w:rsidP="00AE1DDC">
            <w:pPr>
              <w:rPr>
                <w:rFonts w:ascii="Times New Roman" w:hAnsi="Times New Roman"/>
                <w:sz w:val="24"/>
                <w:szCs w:val="24"/>
                <w:lang w:eastAsia="en-US"/>
              </w:rPr>
            </w:pPr>
          </w:p>
        </w:tc>
        <w:tc>
          <w:tcPr>
            <w:tcW w:w="709" w:type="dxa"/>
            <w:vAlign w:val="center"/>
          </w:tcPr>
          <w:p w14:paraId="242B2F60" w14:textId="77777777" w:rsidR="00AE1DDC" w:rsidRPr="002F2879" w:rsidRDefault="00AE1DDC" w:rsidP="00AE1DDC">
            <w:pPr>
              <w:rPr>
                <w:rFonts w:ascii="Times New Roman" w:hAnsi="Times New Roman"/>
                <w:sz w:val="24"/>
                <w:szCs w:val="24"/>
                <w:lang w:eastAsia="en-US"/>
              </w:rPr>
            </w:pPr>
          </w:p>
        </w:tc>
        <w:tc>
          <w:tcPr>
            <w:tcW w:w="708" w:type="dxa"/>
            <w:vAlign w:val="center"/>
          </w:tcPr>
          <w:p w14:paraId="27C53B69" w14:textId="6E75BA78"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5484F433" w14:textId="77777777" w:rsidR="00AE1DDC" w:rsidRPr="002F2879" w:rsidRDefault="00AE1DDC" w:rsidP="00AE1DDC">
            <w:pPr>
              <w:rPr>
                <w:rFonts w:ascii="Times New Roman" w:hAnsi="Times New Roman"/>
                <w:sz w:val="24"/>
                <w:szCs w:val="24"/>
                <w:lang w:eastAsia="en-US"/>
              </w:rPr>
            </w:pPr>
          </w:p>
        </w:tc>
      </w:tr>
      <w:tr w:rsidR="00AE1DDC" w:rsidRPr="002F2879" w14:paraId="6005EBBA" w14:textId="77777777" w:rsidTr="00A665BD">
        <w:trPr>
          <w:trHeight w:val="834"/>
        </w:trPr>
        <w:tc>
          <w:tcPr>
            <w:tcW w:w="995" w:type="dxa"/>
            <w:vAlign w:val="center"/>
          </w:tcPr>
          <w:p w14:paraId="0D5ADB3A"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096" w:type="dxa"/>
            <w:vAlign w:val="center"/>
          </w:tcPr>
          <w:p w14:paraId="7199071A" w14:textId="16EECC9E"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reach proficiency about the effects of forensic sciences on ensuring the rule of law.</w:t>
            </w:r>
          </w:p>
        </w:tc>
        <w:tc>
          <w:tcPr>
            <w:tcW w:w="708" w:type="dxa"/>
            <w:vAlign w:val="center"/>
          </w:tcPr>
          <w:p w14:paraId="16B251C8" w14:textId="1EFE0BF3" w:rsidR="00AE1DDC" w:rsidRPr="002F2879" w:rsidRDefault="00AE1DDC" w:rsidP="00AE1DDC">
            <w:pPr>
              <w:rPr>
                <w:rFonts w:ascii="Times New Roman" w:hAnsi="Times New Roman"/>
                <w:sz w:val="24"/>
                <w:szCs w:val="24"/>
                <w:lang w:eastAsia="en-US"/>
              </w:rPr>
            </w:pPr>
          </w:p>
        </w:tc>
        <w:tc>
          <w:tcPr>
            <w:tcW w:w="709" w:type="dxa"/>
            <w:vAlign w:val="center"/>
          </w:tcPr>
          <w:p w14:paraId="51F81755" w14:textId="77777777" w:rsidR="00AE1DDC" w:rsidRPr="002F2879" w:rsidRDefault="00AE1DDC" w:rsidP="00AE1DDC">
            <w:pPr>
              <w:rPr>
                <w:rFonts w:ascii="Times New Roman" w:hAnsi="Times New Roman"/>
                <w:sz w:val="24"/>
                <w:szCs w:val="24"/>
                <w:lang w:eastAsia="en-US"/>
              </w:rPr>
            </w:pPr>
          </w:p>
        </w:tc>
        <w:tc>
          <w:tcPr>
            <w:tcW w:w="709" w:type="dxa"/>
            <w:vAlign w:val="center"/>
          </w:tcPr>
          <w:p w14:paraId="35A40221" w14:textId="77777777" w:rsidR="00AE1DDC" w:rsidRPr="002F2879" w:rsidRDefault="00AE1DDC" w:rsidP="00AE1DDC">
            <w:pPr>
              <w:rPr>
                <w:rFonts w:ascii="Times New Roman" w:hAnsi="Times New Roman"/>
                <w:sz w:val="24"/>
                <w:szCs w:val="24"/>
                <w:lang w:eastAsia="en-US"/>
              </w:rPr>
            </w:pPr>
          </w:p>
        </w:tc>
        <w:tc>
          <w:tcPr>
            <w:tcW w:w="709" w:type="dxa"/>
            <w:vAlign w:val="center"/>
          </w:tcPr>
          <w:p w14:paraId="6FF27531" w14:textId="77777777" w:rsidR="00AE1DDC" w:rsidRPr="002F2879" w:rsidRDefault="00AE1DDC" w:rsidP="00AE1DDC">
            <w:pPr>
              <w:rPr>
                <w:rFonts w:ascii="Times New Roman" w:hAnsi="Times New Roman"/>
                <w:sz w:val="24"/>
                <w:szCs w:val="24"/>
                <w:lang w:eastAsia="en-US"/>
              </w:rPr>
            </w:pPr>
          </w:p>
        </w:tc>
        <w:tc>
          <w:tcPr>
            <w:tcW w:w="708" w:type="dxa"/>
            <w:vAlign w:val="center"/>
          </w:tcPr>
          <w:p w14:paraId="4386C466" w14:textId="357F7452"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2429509A" w14:textId="77777777" w:rsidR="00AE1DDC" w:rsidRPr="002F2879" w:rsidRDefault="00AE1DDC" w:rsidP="00AE1DDC">
            <w:pPr>
              <w:rPr>
                <w:rFonts w:ascii="Times New Roman" w:hAnsi="Times New Roman"/>
                <w:sz w:val="24"/>
                <w:szCs w:val="24"/>
                <w:lang w:eastAsia="en-US"/>
              </w:rPr>
            </w:pPr>
          </w:p>
        </w:tc>
      </w:tr>
      <w:tr w:rsidR="00AE1DDC" w:rsidRPr="002F2879" w14:paraId="5D321965" w14:textId="77777777" w:rsidTr="00A665BD">
        <w:trPr>
          <w:trHeight w:val="691"/>
        </w:trPr>
        <w:tc>
          <w:tcPr>
            <w:tcW w:w="995" w:type="dxa"/>
            <w:vAlign w:val="center"/>
          </w:tcPr>
          <w:p w14:paraId="5E3118DB"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096" w:type="dxa"/>
            <w:vAlign w:val="center"/>
          </w:tcPr>
          <w:p w14:paraId="1C93850B" w14:textId="55DFF5D4"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have theoretical and practical knowledge in the fields of Forensic Science Investigation.</w:t>
            </w:r>
          </w:p>
        </w:tc>
        <w:tc>
          <w:tcPr>
            <w:tcW w:w="708" w:type="dxa"/>
            <w:vAlign w:val="center"/>
          </w:tcPr>
          <w:p w14:paraId="6263B7A8" w14:textId="131D328F" w:rsidR="00AE1DDC" w:rsidRPr="002F2879" w:rsidRDefault="00AE1DDC" w:rsidP="00AE1DDC">
            <w:pPr>
              <w:rPr>
                <w:rFonts w:ascii="Times New Roman" w:hAnsi="Times New Roman"/>
                <w:sz w:val="24"/>
                <w:szCs w:val="24"/>
                <w:lang w:eastAsia="en-US"/>
              </w:rPr>
            </w:pPr>
          </w:p>
        </w:tc>
        <w:tc>
          <w:tcPr>
            <w:tcW w:w="709" w:type="dxa"/>
            <w:vAlign w:val="center"/>
          </w:tcPr>
          <w:p w14:paraId="26899EDF" w14:textId="77777777" w:rsidR="00AE1DDC" w:rsidRPr="002F2879" w:rsidRDefault="00AE1DDC" w:rsidP="00AE1DDC">
            <w:pPr>
              <w:rPr>
                <w:rFonts w:ascii="Times New Roman" w:hAnsi="Times New Roman"/>
                <w:sz w:val="24"/>
                <w:szCs w:val="24"/>
                <w:lang w:eastAsia="en-US"/>
              </w:rPr>
            </w:pPr>
          </w:p>
        </w:tc>
        <w:tc>
          <w:tcPr>
            <w:tcW w:w="709" w:type="dxa"/>
            <w:vAlign w:val="center"/>
          </w:tcPr>
          <w:p w14:paraId="08A087A3" w14:textId="77777777" w:rsidR="00AE1DDC" w:rsidRPr="002F2879" w:rsidRDefault="00AE1DDC" w:rsidP="00AE1DDC">
            <w:pPr>
              <w:rPr>
                <w:rFonts w:ascii="Times New Roman" w:hAnsi="Times New Roman"/>
                <w:sz w:val="24"/>
                <w:szCs w:val="24"/>
                <w:lang w:eastAsia="en-US"/>
              </w:rPr>
            </w:pPr>
          </w:p>
        </w:tc>
        <w:tc>
          <w:tcPr>
            <w:tcW w:w="709" w:type="dxa"/>
            <w:vAlign w:val="center"/>
          </w:tcPr>
          <w:p w14:paraId="11803BA7" w14:textId="77777777" w:rsidR="00AE1DDC" w:rsidRPr="002F2879" w:rsidRDefault="00AE1DDC" w:rsidP="00AE1DDC">
            <w:pPr>
              <w:rPr>
                <w:rFonts w:ascii="Times New Roman" w:hAnsi="Times New Roman"/>
                <w:sz w:val="24"/>
                <w:szCs w:val="24"/>
                <w:lang w:eastAsia="en-US"/>
              </w:rPr>
            </w:pPr>
          </w:p>
        </w:tc>
        <w:tc>
          <w:tcPr>
            <w:tcW w:w="708" w:type="dxa"/>
            <w:vAlign w:val="center"/>
          </w:tcPr>
          <w:p w14:paraId="7F7D3B6C" w14:textId="77777777" w:rsidR="00AE1DDC" w:rsidRPr="002F2879" w:rsidRDefault="00AE1DDC" w:rsidP="00AE1DDC">
            <w:pPr>
              <w:rPr>
                <w:rFonts w:ascii="Times New Roman" w:hAnsi="Times New Roman"/>
                <w:sz w:val="24"/>
                <w:szCs w:val="24"/>
                <w:lang w:eastAsia="en-US"/>
              </w:rPr>
            </w:pPr>
          </w:p>
        </w:tc>
        <w:tc>
          <w:tcPr>
            <w:tcW w:w="544" w:type="dxa"/>
            <w:vAlign w:val="center"/>
          </w:tcPr>
          <w:p w14:paraId="025DA290" w14:textId="759E48D3"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r>
      <w:tr w:rsidR="00AE1DDC" w:rsidRPr="002F2879" w14:paraId="43265B41" w14:textId="77777777" w:rsidTr="00A665BD">
        <w:trPr>
          <w:trHeight w:val="715"/>
        </w:trPr>
        <w:tc>
          <w:tcPr>
            <w:tcW w:w="995" w:type="dxa"/>
            <w:vAlign w:val="center"/>
          </w:tcPr>
          <w:p w14:paraId="6605228A"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096" w:type="dxa"/>
            <w:vAlign w:val="center"/>
          </w:tcPr>
          <w:p w14:paraId="6E0AF9B9" w14:textId="41F9EFDE"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recognise the importance of using forensic science methods in criminal investigations.</w:t>
            </w:r>
          </w:p>
        </w:tc>
        <w:tc>
          <w:tcPr>
            <w:tcW w:w="708" w:type="dxa"/>
            <w:vAlign w:val="center"/>
          </w:tcPr>
          <w:p w14:paraId="361B1622" w14:textId="62296426" w:rsidR="00AE1DDC" w:rsidRPr="002F2879" w:rsidRDefault="00AE1DDC" w:rsidP="00AE1DDC">
            <w:pPr>
              <w:rPr>
                <w:rFonts w:ascii="Times New Roman" w:hAnsi="Times New Roman"/>
                <w:sz w:val="24"/>
                <w:szCs w:val="24"/>
                <w:lang w:eastAsia="en-US"/>
              </w:rPr>
            </w:pPr>
          </w:p>
        </w:tc>
        <w:tc>
          <w:tcPr>
            <w:tcW w:w="709" w:type="dxa"/>
            <w:vAlign w:val="center"/>
          </w:tcPr>
          <w:p w14:paraId="482CEDCB" w14:textId="77777777" w:rsidR="00AE1DDC" w:rsidRPr="002F2879" w:rsidRDefault="00AE1DDC" w:rsidP="00AE1DDC">
            <w:pPr>
              <w:rPr>
                <w:rFonts w:ascii="Times New Roman" w:hAnsi="Times New Roman"/>
                <w:sz w:val="24"/>
                <w:szCs w:val="24"/>
                <w:lang w:eastAsia="en-US"/>
              </w:rPr>
            </w:pPr>
          </w:p>
        </w:tc>
        <w:tc>
          <w:tcPr>
            <w:tcW w:w="709" w:type="dxa"/>
            <w:vAlign w:val="center"/>
          </w:tcPr>
          <w:p w14:paraId="7EAB5D9C" w14:textId="77777777" w:rsidR="00AE1DDC" w:rsidRPr="002F2879" w:rsidRDefault="00AE1DDC" w:rsidP="00AE1DDC">
            <w:pPr>
              <w:rPr>
                <w:rFonts w:ascii="Times New Roman" w:hAnsi="Times New Roman"/>
                <w:sz w:val="24"/>
                <w:szCs w:val="24"/>
                <w:lang w:eastAsia="en-US"/>
              </w:rPr>
            </w:pPr>
          </w:p>
        </w:tc>
        <w:tc>
          <w:tcPr>
            <w:tcW w:w="709" w:type="dxa"/>
            <w:vAlign w:val="center"/>
          </w:tcPr>
          <w:p w14:paraId="0F3313D9" w14:textId="77777777" w:rsidR="00AE1DDC" w:rsidRPr="002F2879" w:rsidRDefault="00AE1DDC" w:rsidP="00AE1DDC">
            <w:pPr>
              <w:rPr>
                <w:rFonts w:ascii="Times New Roman" w:hAnsi="Times New Roman"/>
                <w:sz w:val="24"/>
                <w:szCs w:val="24"/>
                <w:lang w:eastAsia="en-US"/>
              </w:rPr>
            </w:pPr>
          </w:p>
        </w:tc>
        <w:tc>
          <w:tcPr>
            <w:tcW w:w="708" w:type="dxa"/>
            <w:vAlign w:val="center"/>
          </w:tcPr>
          <w:p w14:paraId="358D2E25" w14:textId="545CBB17"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43011C5" w14:textId="77777777" w:rsidR="00AE1DDC" w:rsidRPr="002F2879" w:rsidRDefault="00AE1DDC" w:rsidP="00AE1DDC">
            <w:pPr>
              <w:rPr>
                <w:rFonts w:ascii="Times New Roman" w:hAnsi="Times New Roman"/>
                <w:sz w:val="24"/>
                <w:szCs w:val="24"/>
                <w:lang w:eastAsia="en-US"/>
              </w:rPr>
            </w:pPr>
          </w:p>
        </w:tc>
      </w:tr>
      <w:tr w:rsidR="00AE1DDC" w:rsidRPr="002F2879" w14:paraId="7D290BBB" w14:textId="77777777" w:rsidTr="00CE6DD0">
        <w:trPr>
          <w:trHeight w:val="340"/>
        </w:trPr>
        <w:tc>
          <w:tcPr>
            <w:tcW w:w="995" w:type="dxa"/>
            <w:vAlign w:val="center"/>
          </w:tcPr>
          <w:p w14:paraId="3187984B"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lastRenderedPageBreak/>
              <w:t>P6</w:t>
            </w:r>
          </w:p>
        </w:tc>
        <w:tc>
          <w:tcPr>
            <w:tcW w:w="5096" w:type="dxa"/>
            <w:vAlign w:val="center"/>
          </w:tcPr>
          <w:p w14:paraId="39EA3A41" w14:textId="409952FA"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have command of crime scene investigation techniques and forensic photography principles.</w:t>
            </w:r>
          </w:p>
        </w:tc>
        <w:tc>
          <w:tcPr>
            <w:tcW w:w="708" w:type="dxa"/>
            <w:vAlign w:val="center"/>
          </w:tcPr>
          <w:p w14:paraId="69C9B49D" w14:textId="77777777" w:rsidR="00AE1DDC" w:rsidRPr="002F2879" w:rsidRDefault="00AE1DDC" w:rsidP="00AE1DDC">
            <w:pPr>
              <w:rPr>
                <w:rFonts w:ascii="Times New Roman" w:hAnsi="Times New Roman"/>
                <w:sz w:val="24"/>
                <w:szCs w:val="24"/>
                <w:lang w:eastAsia="en-US"/>
              </w:rPr>
            </w:pPr>
          </w:p>
        </w:tc>
        <w:tc>
          <w:tcPr>
            <w:tcW w:w="709" w:type="dxa"/>
            <w:vAlign w:val="center"/>
          </w:tcPr>
          <w:p w14:paraId="7A22E58A" w14:textId="77777777" w:rsidR="00AE1DDC" w:rsidRPr="002F2879" w:rsidRDefault="00AE1DDC" w:rsidP="00AE1DDC">
            <w:pPr>
              <w:rPr>
                <w:rFonts w:ascii="Times New Roman" w:hAnsi="Times New Roman"/>
                <w:sz w:val="24"/>
                <w:szCs w:val="24"/>
                <w:lang w:eastAsia="en-US"/>
              </w:rPr>
            </w:pPr>
          </w:p>
        </w:tc>
        <w:tc>
          <w:tcPr>
            <w:tcW w:w="709" w:type="dxa"/>
            <w:vAlign w:val="center"/>
          </w:tcPr>
          <w:p w14:paraId="27CCDEAA" w14:textId="77777777" w:rsidR="00AE1DDC" w:rsidRPr="002F2879" w:rsidRDefault="00AE1DDC" w:rsidP="00AE1DDC">
            <w:pPr>
              <w:rPr>
                <w:rFonts w:ascii="Times New Roman" w:hAnsi="Times New Roman"/>
                <w:sz w:val="24"/>
                <w:szCs w:val="24"/>
                <w:lang w:eastAsia="en-US"/>
              </w:rPr>
            </w:pPr>
          </w:p>
        </w:tc>
        <w:tc>
          <w:tcPr>
            <w:tcW w:w="709" w:type="dxa"/>
            <w:vAlign w:val="center"/>
          </w:tcPr>
          <w:p w14:paraId="7986D93A" w14:textId="68F3FB97" w:rsidR="00AE1DDC" w:rsidRPr="002F2879" w:rsidRDefault="00AE1DDC" w:rsidP="00AE1DDC">
            <w:pPr>
              <w:rPr>
                <w:rFonts w:ascii="Times New Roman" w:hAnsi="Times New Roman"/>
                <w:sz w:val="24"/>
                <w:szCs w:val="24"/>
                <w:lang w:eastAsia="en-US"/>
              </w:rPr>
            </w:pPr>
          </w:p>
        </w:tc>
        <w:tc>
          <w:tcPr>
            <w:tcW w:w="708" w:type="dxa"/>
            <w:vAlign w:val="center"/>
          </w:tcPr>
          <w:p w14:paraId="45486C1F" w14:textId="048245B0"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c>
          <w:tcPr>
            <w:tcW w:w="544" w:type="dxa"/>
            <w:vAlign w:val="center"/>
          </w:tcPr>
          <w:p w14:paraId="0668CA64" w14:textId="77777777" w:rsidR="00AE1DDC" w:rsidRPr="002F2879" w:rsidRDefault="00AE1DDC" w:rsidP="00AE1DDC">
            <w:pPr>
              <w:rPr>
                <w:rFonts w:ascii="Times New Roman" w:hAnsi="Times New Roman"/>
                <w:sz w:val="24"/>
                <w:szCs w:val="24"/>
                <w:lang w:eastAsia="en-US"/>
              </w:rPr>
            </w:pPr>
          </w:p>
        </w:tc>
      </w:tr>
      <w:tr w:rsidR="00AE1DDC" w:rsidRPr="002F2879" w14:paraId="1C9C50AE" w14:textId="77777777" w:rsidTr="00A665BD">
        <w:trPr>
          <w:trHeight w:val="695"/>
        </w:trPr>
        <w:tc>
          <w:tcPr>
            <w:tcW w:w="995" w:type="dxa"/>
            <w:vAlign w:val="center"/>
          </w:tcPr>
          <w:p w14:paraId="2AB407FC" w14:textId="77777777" w:rsidR="00AE1DDC" w:rsidRPr="002F2879" w:rsidRDefault="00AE1DDC" w:rsidP="00AE1DDC">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096" w:type="dxa"/>
            <w:vAlign w:val="center"/>
          </w:tcPr>
          <w:p w14:paraId="57A31C8C" w14:textId="2356E769" w:rsidR="00AE1DDC" w:rsidRPr="002F2879" w:rsidRDefault="00806D2C" w:rsidP="00AE1DDC">
            <w:pPr>
              <w:rPr>
                <w:rFonts w:ascii="Times New Roman" w:hAnsi="Times New Roman"/>
                <w:sz w:val="24"/>
                <w:szCs w:val="24"/>
                <w:lang w:eastAsia="en-US"/>
              </w:rPr>
            </w:pPr>
            <w:r w:rsidRPr="00806D2C">
              <w:rPr>
                <w:rFonts w:ascii="Times New Roman" w:hAnsi="Times New Roman"/>
                <w:sz w:val="24"/>
                <w:szCs w:val="24"/>
                <w:lang w:eastAsia="en-US"/>
              </w:rPr>
              <w:t>To understand the importance of crime scene investigation process in criminal investigations</w:t>
            </w:r>
          </w:p>
        </w:tc>
        <w:tc>
          <w:tcPr>
            <w:tcW w:w="708" w:type="dxa"/>
            <w:vAlign w:val="center"/>
          </w:tcPr>
          <w:p w14:paraId="278B0412" w14:textId="7307BE5F" w:rsidR="00AE1DDC" w:rsidRPr="002F2879" w:rsidRDefault="00AE1DDC" w:rsidP="00AE1DDC">
            <w:pPr>
              <w:rPr>
                <w:rFonts w:ascii="Times New Roman" w:hAnsi="Times New Roman"/>
                <w:sz w:val="24"/>
                <w:szCs w:val="24"/>
                <w:lang w:eastAsia="en-US"/>
              </w:rPr>
            </w:pPr>
          </w:p>
        </w:tc>
        <w:tc>
          <w:tcPr>
            <w:tcW w:w="709" w:type="dxa"/>
            <w:vAlign w:val="center"/>
          </w:tcPr>
          <w:p w14:paraId="1B27FEE2" w14:textId="77777777" w:rsidR="00AE1DDC" w:rsidRPr="002F2879" w:rsidRDefault="00AE1DDC" w:rsidP="00AE1DDC">
            <w:pPr>
              <w:rPr>
                <w:rFonts w:ascii="Times New Roman" w:hAnsi="Times New Roman"/>
                <w:sz w:val="24"/>
                <w:szCs w:val="24"/>
                <w:lang w:eastAsia="en-US"/>
              </w:rPr>
            </w:pPr>
          </w:p>
        </w:tc>
        <w:tc>
          <w:tcPr>
            <w:tcW w:w="709" w:type="dxa"/>
            <w:vAlign w:val="center"/>
          </w:tcPr>
          <w:p w14:paraId="6869DD7F" w14:textId="77777777" w:rsidR="00AE1DDC" w:rsidRPr="002F2879" w:rsidRDefault="00AE1DDC" w:rsidP="00AE1DDC">
            <w:pPr>
              <w:rPr>
                <w:rFonts w:ascii="Times New Roman" w:hAnsi="Times New Roman"/>
                <w:sz w:val="24"/>
                <w:szCs w:val="24"/>
                <w:lang w:eastAsia="en-US"/>
              </w:rPr>
            </w:pPr>
          </w:p>
        </w:tc>
        <w:tc>
          <w:tcPr>
            <w:tcW w:w="709" w:type="dxa"/>
            <w:vAlign w:val="center"/>
          </w:tcPr>
          <w:p w14:paraId="40633039" w14:textId="77777777" w:rsidR="00AE1DDC" w:rsidRPr="002F2879" w:rsidRDefault="00AE1DDC" w:rsidP="00AE1DDC">
            <w:pPr>
              <w:rPr>
                <w:rFonts w:ascii="Times New Roman" w:hAnsi="Times New Roman"/>
                <w:sz w:val="24"/>
                <w:szCs w:val="24"/>
                <w:lang w:eastAsia="en-US"/>
              </w:rPr>
            </w:pPr>
          </w:p>
        </w:tc>
        <w:tc>
          <w:tcPr>
            <w:tcW w:w="708" w:type="dxa"/>
            <w:vAlign w:val="center"/>
          </w:tcPr>
          <w:p w14:paraId="383DC171" w14:textId="77777777" w:rsidR="00AE1DDC" w:rsidRPr="002F2879" w:rsidRDefault="00AE1DDC" w:rsidP="00AE1DDC">
            <w:pPr>
              <w:rPr>
                <w:rFonts w:ascii="Times New Roman" w:hAnsi="Times New Roman"/>
                <w:sz w:val="24"/>
                <w:szCs w:val="24"/>
                <w:lang w:eastAsia="en-US"/>
              </w:rPr>
            </w:pPr>
          </w:p>
        </w:tc>
        <w:tc>
          <w:tcPr>
            <w:tcW w:w="544" w:type="dxa"/>
            <w:vAlign w:val="center"/>
          </w:tcPr>
          <w:p w14:paraId="3432D183" w14:textId="14B82CBC" w:rsidR="00AE1DDC" w:rsidRPr="002F2879" w:rsidRDefault="00806D2C" w:rsidP="00AE1DDC">
            <w:pPr>
              <w:rPr>
                <w:rFonts w:ascii="Times New Roman" w:hAnsi="Times New Roman"/>
                <w:sz w:val="24"/>
                <w:szCs w:val="24"/>
                <w:lang w:eastAsia="en-US"/>
              </w:rPr>
            </w:pPr>
            <w:r>
              <w:rPr>
                <w:rFonts w:ascii="Times New Roman" w:hAnsi="Times New Roman"/>
                <w:sz w:val="24"/>
                <w:szCs w:val="24"/>
                <w:lang w:eastAsia="en-US"/>
              </w:rPr>
              <w:t>X</w:t>
            </w:r>
          </w:p>
        </w:tc>
      </w:tr>
      <w:tr w:rsidR="00AD442D" w:rsidRPr="002F2879" w14:paraId="07DC9A5B" w14:textId="77777777" w:rsidTr="00A665BD">
        <w:trPr>
          <w:trHeight w:val="704"/>
        </w:trPr>
        <w:tc>
          <w:tcPr>
            <w:tcW w:w="995" w:type="dxa"/>
            <w:vAlign w:val="center"/>
          </w:tcPr>
          <w:p w14:paraId="3E7FAF67" w14:textId="675CB68D" w:rsidR="00AD442D" w:rsidRPr="002F2879" w:rsidRDefault="00AD442D" w:rsidP="00AE1DDC">
            <w:pPr>
              <w:rPr>
                <w:rFonts w:ascii="Times New Roman" w:hAnsi="Times New Roman"/>
                <w:b/>
                <w:sz w:val="24"/>
                <w:szCs w:val="24"/>
              </w:rPr>
            </w:pPr>
            <w:r>
              <w:rPr>
                <w:rFonts w:ascii="Times New Roman" w:hAnsi="Times New Roman"/>
                <w:b/>
                <w:sz w:val="24"/>
                <w:szCs w:val="24"/>
              </w:rPr>
              <w:t>P8</w:t>
            </w:r>
          </w:p>
        </w:tc>
        <w:tc>
          <w:tcPr>
            <w:tcW w:w="5096" w:type="dxa"/>
            <w:vAlign w:val="center"/>
          </w:tcPr>
          <w:p w14:paraId="4378CB2C" w14:textId="646F57DE" w:rsidR="00AD442D" w:rsidRPr="002F2879" w:rsidRDefault="00806D2C" w:rsidP="00AE1DDC">
            <w:pPr>
              <w:rPr>
                <w:rFonts w:ascii="Times New Roman" w:hAnsi="Times New Roman"/>
                <w:sz w:val="24"/>
                <w:szCs w:val="24"/>
              </w:rPr>
            </w:pPr>
            <w:r w:rsidRPr="00806D2C">
              <w:rPr>
                <w:rFonts w:ascii="Times New Roman" w:hAnsi="Times New Roman"/>
                <w:sz w:val="24"/>
                <w:szCs w:val="24"/>
              </w:rPr>
              <w:t>To apply the developments in the fields of positive science to the fields of criminalistics.</w:t>
            </w:r>
          </w:p>
        </w:tc>
        <w:tc>
          <w:tcPr>
            <w:tcW w:w="708" w:type="dxa"/>
            <w:vAlign w:val="center"/>
          </w:tcPr>
          <w:p w14:paraId="0C173F23" w14:textId="77777777" w:rsidR="00AD442D" w:rsidRPr="002F2879" w:rsidRDefault="00AD442D" w:rsidP="00AE1DDC">
            <w:pPr>
              <w:rPr>
                <w:rFonts w:ascii="Times New Roman" w:hAnsi="Times New Roman"/>
                <w:sz w:val="24"/>
                <w:szCs w:val="24"/>
              </w:rPr>
            </w:pPr>
          </w:p>
        </w:tc>
        <w:tc>
          <w:tcPr>
            <w:tcW w:w="709" w:type="dxa"/>
            <w:vAlign w:val="center"/>
          </w:tcPr>
          <w:p w14:paraId="72DDE79F" w14:textId="77777777" w:rsidR="00AD442D" w:rsidRPr="002F2879" w:rsidRDefault="00AD442D" w:rsidP="00AE1DDC">
            <w:pPr>
              <w:rPr>
                <w:rFonts w:ascii="Times New Roman" w:hAnsi="Times New Roman"/>
                <w:sz w:val="24"/>
                <w:szCs w:val="24"/>
              </w:rPr>
            </w:pPr>
          </w:p>
        </w:tc>
        <w:tc>
          <w:tcPr>
            <w:tcW w:w="709" w:type="dxa"/>
            <w:vAlign w:val="center"/>
          </w:tcPr>
          <w:p w14:paraId="460BAAA9" w14:textId="77777777" w:rsidR="00AD442D" w:rsidRPr="002F2879" w:rsidRDefault="00AD442D" w:rsidP="00AE1DDC">
            <w:pPr>
              <w:rPr>
                <w:rFonts w:ascii="Times New Roman" w:hAnsi="Times New Roman"/>
                <w:sz w:val="24"/>
                <w:szCs w:val="24"/>
              </w:rPr>
            </w:pPr>
          </w:p>
        </w:tc>
        <w:tc>
          <w:tcPr>
            <w:tcW w:w="709" w:type="dxa"/>
            <w:vAlign w:val="center"/>
          </w:tcPr>
          <w:p w14:paraId="489EDE73" w14:textId="7898D9D2" w:rsidR="00AD442D" w:rsidRPr="002F2879" w:rsidRDefault="00806D2C" w:rsidP="00AE1DDC">
            <w:pPr>
              <w:rPr>
                <w:rFonts w:ascii="Times New Roman" w:hAnsi="Times New Roman"/>
                <w:sz w:val="24"/>
                <w:szCs w:val="24"/>
              </w:rPr>
            </w:pPr>
            <w:r>
              <w:rPr>
                <w:rFonts w:ascii="Times New Roman" w:hAnsi="Times New Roman"/>
                <w:sz w:val="24"/>
                <w:szCs w:val="24"/>
              </w:rPr>
              <w:t>X</w:t>
            </w:r>
          </w:p>
        </w:tc>
        <w:tc>
          <w:tcPr>
            <w:tcW w:w="708" w:type="dxa"/>
            <w:vAlign w:val="center"/>
          </w:tcPr>
          <w:p w14:paraId="11C8BF71" w14:textId="77777777" w:rsidR="00AD442D" w:rsidRPr="002F2879" w:rsidRDefault="00AD442D" w:rsidP="00AE1DDC">
            <w:pPr>
              <w:rPr>
                <w:rFonts w:ascii="Times New Roman" w:hAnsi="Times New Roman"/>
                <w:sz w:val="24"/>
                <w:szCs w:val="24"/>
              </w:rPr>
            </w:pPr>
          </w:p>
        </w:tc>
        <w:tc>
          <w:tcPr>
            <w:tcW w:w="544" w:type="dxa"/>
            <w:vAlign w:val="center"/>
          </w:tcPr>
          <w:p w14:paraId="5D650779" w14:textId="77777777" w:rsidR="00AD442D" w:rsidRPr="002F2879" w:rsidRDefault="00AD442D" w:rsidP="00AE1DDC">
            <w:pPr>
              <w:rPr>
                <w:rFonts w:ascii="Times New Roman" w:hAnsi="Times New Roman"/>
                <w:sz w:val="24"/>
                <w:szCs w:val="24"/>
              </w:rPr>
            </w:pPr>
          </w:p>
        </w:tc>
      </w:tr>
      <w:tr w:rsidR="00AD442D" w:rsidRPr="002F2879" w14:paraId="79AEEA66" w14:textId="77777777" w:rsidTr="00A665BD">
        <w:trPr>
          <w:trHeight w:val="1253"/>
        </w:trPr>
        <w:tc>
          <w:tcPr>
            <w:tcW w:w="995" w:type="dxa"/>
            <w:vAlign w:val="center"/>
          </w:tcPr>
          <w:p w14:paraId="2E5E247F" w14:textId="680E52BF" w:rsidR="00AD442D" w:rsidRPr="002F2879" w:rsidRDefault="00AD442D" w:rsidP="00AE1DDC">
            <w:pPr>
              <w:rPr>
                <w:rFonts w:ascii="Times New Roman" w:hAnsi="Times New Roman"/>
                <w:b/>
                <w:sz w:val="24"/>
                <w:szCs w:val="24"/>
              </w:rPr>
            </w:pPr>
            <w:r>
              <w:rPr>
                <w:rFonts w:ascii="Times New Roman" w:hAnsi="Times New Roman"/>
                <w:b/>
                <w:sz w:val="24"/>
                <w:szCs w:val="24"/>
              </w:rPr>
              <w:t>P9</w:t>
            </w:r>
          </w:p>
        </w:tc>
        <w:tc>
          <w:tcPr>
            <w:tcW w:w="5096" w:type="dxa"/>
            <w:vAlign w:val="center"/>
          </w:tcPr>
          <w:p w14:paraId="6CAAEDE2" w14:textId="63698116" w:rsidR="00AD442D" w:rsidRPr="002F2879" w:rsidRDefault="00806D2C" w:rsidP="00AE1DDC">
            <w:pPr>
              <w:rPr>
                <w:rFonts w:ascii="Times New Roman" w:hAnsi="Times New Roman"/>
                <w:sz w:val="24"/>
                <w:szCs w:val="24"/>
              </w:rPr>
            </w:pPr>
            <w:r w:rsidRPr="00806D2C">
              <w:rPr>
                <w:rFonts w:ascii="Times New Roman" w:hAnsi="Times New Roman"/>
                <w:sz w:val="24"/>
                <w:szCs w:val="24"/>
              </w:rPr>
              <w:t>To know and apply the hierarchy of forensic sciences, which are multidisciplinary and interdisciplinary, and their relations with each other.</w:t>
            </w:r>
          </w:p>
        </w:tc>
        <w:tc>
          <w:tcPr>
            <w:tcW w:w="708" w:type="dxa"/>
            <w:vAlign w:val="center"/>
          </w:tcPr>
          <w:p w14:paraId="7474D775" w14:textId="77777777" w:rsidR="00AD442D" w:rsidRPr="002F2879" w:rsidRDefault="00AD442D" w:rsidP="00AE1DDC">
            <w:pPr>
              <w:rPr>
                <w:rFonts w:ascii="Times New Roman" w:hAnsi="Times New Roman"/>
                <w:sz w:val="24"/>
                <w:szCs w:val="24"/>
              </w:rPr>
            </w:pPr>
          </w:p>
        </w:tc>
        <w:tc>
          <w:tcPr>
            <w:tcW w:w="709" w:type="dxa"/>
            <w:vAlign w:val="center"/>
          </w:tcPr>
          <w:p w14:paraId="417A941F" w14:textId="77777777" w:rsidR="00AD442D" w:rsidRPr="002F2879" w:rsidRDefault="00AD442D" w:rsidP="00AE1DDC">
            <w:pPr>
              <w:rPr>
                <w:rFonts w:ascii="Times New Roman" w:hAnsi="Times New Roman"/>
                <w:sz w:val="24"/>
                <w:szCs w:val="24"/>
              </w:rPr>
            </w:pPr>
          </w:p>
        </w:tc>
        <w:tc>
          <w:tcPr>
            <w:tcW w:w="709" w:type="dxa"/>
            <w:vAlign w:val="center"/>
          </w:tcPr>
          <w:p w14:paraId="16914367" w14:textId="77777777" w:rsidR="00AD442D" w:rsidRPr="002F2879" w:rsidRDefault="00AD442D" w:rsidP="00AE1DDC">
            <w:pPr>
              <w:rPr>
                <w:rFonts w:ascii="Times New Roman" w:hAnsi="Times New Roman"/>
                <w:sz w:val="24"/>
                <w:szCs w:val="24"/>
              </w:rPr>
            </w:pPr>
          </w:p>
        </w:tc>
        <w:tc>
          <w:tcPr>
            <w:tcW w:w="709" w:type="dxa"/>
            <w:vAlign w:val="center"/>
          </w:tcPr>
          <w:p w14:paraId="5DD38D99" w14:textId="77777777" w:rsidR="00AD442D" w:rsidRPr="002F2879" w:rsidRDefault="00AD442D" w:rsidP="00AE1DDC">
            <w:pPr>
              <w:rPr>
                <w:rFonts w:ascii="Times New Roman" w:hAnsi="Times New Roman"/>
                <w:sz w:val="24"/>
                <w:szCs w:val="24"/>
              </w:rPr>
            </w:pPr>
          </w:p>
        </w:tc>
        <w:tc>
          <w:tcPr>
            <w:tcW w:w="708" w:type="dxa"/>
            <w:vAlign w:val="center"/>
          </w:tcPr>
          <w:p w14:paraId="17EC15DA" w14:textId="1AE94FF7" w:rsidR="00AD442D" w:rsidRPr="002F2879" w:rsidRDefault="00806D2C" w:rsidP="00AE1DDC">
            <w:pPr>
              <w:rPr>
                <w:rFonts w:ascii="Times New Roman" w:hAnsi="Times New Roman"/>
                <w:sz w:val="24"/>
                <w:szCs w:val="24"/>
              </w:rPr>
            </w:pPr>
            <w:r>
              <w:rPr>
                <w:rFonts w:ascii="Times New Roman" w:hAnsi="Times New Roman"/>
                <w:sz w:val="24"/>
                <w:szCs w:val="24"/>
              </w:rPr>
              <w:t>X</w:t>
            </w:r>
          </w:p>
        </w:tc>
        <w:tc>
          <w:tcPr>
            <w:tcW w:w="544" w:type="dxa"/>
            <w:vAlign w:val="center"/>
          </w:tcPr>
          <w:p w14:paraId="570F1BEB" w14:textId="77777777" w:rsidR="00AD442D" w:rsidRPr="002F2879" w:rsidRDefault="00AD442D" w:rsidP="00AE1DDC">
            <w:pPr>
              <w:rPr>
                <w:rFonts w:ascii="Times New Roman" w:hAnsi="Times New Roman"/>
                <w:sz w:val="24"/>
                <w:szCs w:val="24"/>
              </w:rPr>
            </w:pPr>
          </w:p>
        </w:tc>
      </w:tr>
      <w:tr w:rsidR="00AD442D" w:rsidRPr="002F2879" w14:paraId="4A31024A" w14:textId="77777777" w:rsidTr="00A665BD">
        <w:trPr>
          <w:trHeight w:val="845"/>
        </w:trPr>
        <w:tc>
          <w:tcPr>
            <w:tcW w:w="995" w:type="dxa"/>
            <w:vAlign w:val="center"/>
          </w:tcPr>
          <w:p w14:paraId="1C2B2EDA" w14:textId="6CE00914" w:rsidR="00AD442D" w:rsidRPr="002F2879" w:rsidRDefault="00AD442D" w:rsidP="00AE1DDC">
            <w:pPr>
              <w:rPr>
                <w:rFonts w:ascii="Times New Roman" w:hAnsi="Times New Roman"/>
                <w:b/>
                <w:sz w:val="24"/>
                <w:szCs w:val="24"/>
              </w:rPr>
            </w:pPr>
            <w:r>
              <w:rPr>
                <w:rFonts w:ascii="Times New Roman" w:hAnsi="Times New Roman"/>
                <w:b/>
                <w:sz w:val="24"/>
                <w:szCs w:val="24"/>
              </w:rPr>
              <w:t>P10</w:t>
            </w:r>
          </w:p>
        </w:tc>
        <w:tc>
          <w:tcPr>
            <w:tcW w:w="5096" w:type="dxa"/>
            <w:vAlign w:val="center"/>
          </w:tcPr>
          <w:p w14:paraId="3FB11DAA" w14:textId="607D6361" w:rsidR="00AD442D" w:rsidRPr="002F2879" w:rsidRDefault="00806D2C" w:rsidP="00AE1DDC">
            <w:pPr>
              <w:rPr>
                <w:rFonts w:ascii="Times New Roman" w:hAnsi="Times New Roman"/>
                <w:sz w:val="24"/>
                <w:szCs w:val="24"/>
              </w:rPr>
            </w:pPr>
            <w:r w:rsidRPr="00806D2C">
              <w:rPr>
                <w:rFonts w:ascii="Times New Roman" w:hAnsi="Times New Roman"/>
                <w:sz w:val="24"/>
                <w:szCs w:val="24"/>
              </w:rPr>
              <w:t>To have basic theoretical and practical knowledge in at least one of the fields of criminalistics.</w:t>
            </w:r>
          </w:p>
        </w:tc>
        <w:tc>
          <w:tcPr>
            <w:tcW w:w="708" w:type="dxa"/>
            <w:vAlign w:val="center"/>
          </w:tcPr>
          <w:p w14:paraId="08CBCCA4" w14:textId="77777777" w:rsidR="00AD442D" w:rsidRPr="002F2879" w:rsidRDefault="00AD442D" w:rsidP="00AE1DDC">
            <w:pPr>
              <w:rPr>
                <w:rFonts w:ascii="Times New Roman" w:hAnsi="Times New Roman"/>
                <w:sz w:val="24"/>
                <w:szCs w:val="24"/>
              </w:rPr>
            </w:pPr>
          </w:p>
        </w:tc>
        <w:tc>
          <w:tcPr>
            <w:tcW w:w="709" w:type="dxa"/>
            <w:vAlign w:val="center"/>
          </w:tcPr>
          <w:p w14:paraId="0D7666CE" w14:textId="77777777" w:rsidR="00AD442D" w:rsidRPr="002F2879" w:rsidRDefault="00AD442D" w:rsidP="00AE1DDC">
            <w:pPr>
              <w:rPr>
                <w:rFonts w:ascii="Times New Roman" w:hAnsi="Times New Roman"/>
                <w:sz w:val="24"/>
                <w:szCs w:val="24"/>
              </w:rPr>
            </w:pPr>
          </w:p>
        </w:tc>
        <w:tc>
          <w:tcPr>
            <w:tcW w:w="709" w:type="dxa"/>
            <w:vAlign w:val="center"/>
          </w:tcPr>
          <w:p w14:paraId="12529B4B" w14:textId="77777777" w:rsidR="00AD442D" w:rsidRPr="002F2879" w:rsidRDefault="00AD442D" w:rsidP="00AE1DDC">
            <w:pPr>
              <w:rPr>
                <w:rFonts w:ascii="Times New Roman" w:hAnsi="Times New Roman"/>
                <w:sz w:val="24"/>
                <w:szCs w:val="24"/>
              </w:rPr>
            </w:pPr>
          </w:p>
        </w:tc>
        <w:tc>
          <w:tcPr>
            <w:tcW w:w="709" w:type="dxa"/>
            <w:vAlign w:val="center"/>
          </w:tcPr>
          <w:p w14:paraId="061C5767" w14:textId="77777777" w:rsidR="00AD442D" w:rsidRPr="002F2879" w:rsidRDefault="00AD442D" w:rsidP="00AE1DDC">
            <w:pPr>
              <w:rPr>
                <w:rFonts w:ascii="Times New Roman" w:hAnsi="Times New Roman"/>
                <w:sz w:val="24"/>
                <w:szCs w:val="24"/>
              </w:rPr>
            </w:pPr>
          </w:p>
        </w:tc>
        <w:tc>
          <w:tcPr>
            <w:tcW w:w="708" w:type="dxa"/>
            <w:vAlign w:val="center"/>
          </w:tcPr>
          <w:p w14:paraId="0851C504" w14:textId="03AD882E" w:rsidR="00AD442D" w:rsidRPr="002F2879" w:rsidRDefault="00806D2C" w:rsidP="00AE1DDC">
            <w:pPr>
              <w:rPr>
                <w:rFonts w:ascii="Times New Roman" w:hAnsi="Times New Roman"/>
                <w:sz w:val="24"/>
                <w:szCs w:val="24"/>
              </w:rPr>
            </w:pPr>
            <w:r>
              <w:rPr>
                <w:rFonts w:ascii="Times New Roman" w:hAnsi="Times New Roman"/>
                <w:sz w:val="24"/>
                <w:szCs w:val="24"/>
              </w:rPr>
              <w:t>X</w:t>
            </w:r>
          </w:p>
        </w:tc>
        <w:tc>
          <w:tcPr>
            <w:tcW w:w="544" w:type="dxa"/>
            <w:vAlign w:val="center"/>
          </w:tcPr>
          <w:p w14:paraId="43FFDF94" w14:textId="77777777" w:rsidR="00AD442D" w:rsidRPr="002F2879" w:rsidRDefault="00AD442D" w:rsidP="00AE1DDC">
            <w:pPr>
              <w:rPr>
                <w:rFonts w:ascii="Times New Roman" w:hAnsi="Times New Roman"/>
                <w:sz w:val="24"/>
                <w:szCs w:val="24"/>
              </w:rPr>
            </w:pPr>
          </w:p>
        </w:tc>
      </w:tr>
      <w:tr w:rsidR="00AD442D" w:rsidRPr="002F2879" w14:paraId="37B36065" w14:textId="77777777" w:rsidTr="00A665BD">
        <w:trPr>
          <w:trHeight w:val="986"/>
        </w:trPr>
        <w:tc>
          <w:tcPr>
            <w:tcW w:w="995" w:type="dxa"/>
            <w:vAlign w:val="center"/>
          </w:tcPr>
          <w:p w14:paraId="2CD1E63F" w14:textId="4AAD9A10" w:rsidR="00AD442D" w:rsidRPr="002F2879" w:rsidRDefault="00AD442D" w:rsidP="00AE1DDC">
            <w:pPr>
              <w:rPr>
                <w:rFonts w:ascii="Times New Roman" w:hAnsi="Times New Roman"/>
                <w:b/>
                <w:sz w:val="24"/>
                <w:szCs w:val="24"/>
              </w:rPr>
            </w:pPr>
            <w:r>
              <w:rPr>
                <w:rFonts w:ascii="Times New Roman" w:hAnsi="Times New Roman"/>
                <w:b/>
                <w:sz w:val="24"/>
                <w:szCs w:val="24"/>
              </w:rPr>
              <w:t>P11</w:t>
            </w:r>
          </w:p>
        </w:tc>
        <w:tc>
          <w:tcPr>
            <w:tcW w:w="5096" w:type="dxa"/>
            <w:vAlign w:val="center"/>
          </w:tcPr>
          <w:p w14:paraId="0B7AB716" w14:textId="2B7D3D92" w:rsidR="00AD442D" w:rsidRPr="002F2879" w:rsidRDefault="00806D2C" w:rsidP="00AE1DDC">
            <w:pPr>
              <w:rPr>
                <w:rFonts w:ascii="Times New Roman" w:hAnsi="Times New Roman"/>
                <w:sz w:val="24"/>
                <w:szCs w:val="24"/>
              </w:rPr>
            </w:pPr>
            <w:r w:rsidRPr="00806D2C">
              <w:rPr>
                <w:rFonts w:ascii="Times New Roman" w:hAnsi="Times New Roman"/>
                <w:sz w:val="24"/>
                <w:szCs w:val="24"/>
              </w:rPr>
              <w:t>To be able to relate the results of reports prepared by forensic science laboratories to the criminal investigation by reasoning.</w:t>
            </w:r>
          </w:p>
        </w:tc>
        <w:tc>
          <w:tcPr>
            <w:tcW w:w="708" w:type="dxa"/>
            <w:vAlign w:val="center"/>
          </w:tcPr>
          <w:p w14:paraId="7DCE834E" w14:textId="77777777" w:rsidR="00AD442D" w:rsidRPr="002F2879" w:rsidRDefault="00AD442D" w:rsidP="00AE1DDC">
            <w:pPr>
              <w:rPr>
                <w:rFonts w:ascii="Times New Roman" w:hAnsi="Times New Roman"/>
                <w:sz w:val="24"/>
                <w:szCs w:val="24"/>
              </w:rPr>
            </w:pPr>
          </w:p>
        </w:tc>
        <w:tc>
          <w:tcPr>
            <w:tcW w:w="709" w:type="dxa"/>
            <w:vAlign w:val="center"/>
          </w:tcPr>
          <w:p w14:paraId="76905001" w14:textId="77777777" w:rsidR="00AD442D" w:rsidRPr="002F2879" w:rsidRDefault="00AD442D" w:rsidP="00AE1DDC">
            <w:pPr>
              <w:rPr>
                <w:rFonts w:ascii="Times New Roman" w:hAnsi="Times New Roman"/>
                <w:sz w:val="24"/>
                <w:szCs w:val="24"/>
              </w:rPr>
            </w:pPr>
          </w:p>
        </w:tc>
        <w:tc>
          <w:tcPr>
            <w:tcW w:w="709" w:type="dxa"/>
            <w:vAlign w:val="center"/>
          </w:tcPr>
          <w:p w14:paraId="195A1C32" w14:textId="77777777" w:rsidR="00AD442D" w:rsidRPr="002F2879" w:rsidRDefault="00AD442D" w:rsidP="00AE1DDC">
            <w:pPr>
              <w:rPr>
                <w:rFonts w:ascii="Times New Roman" w:hAnsi="Times New Roman"/>
                <w:sz w:val="24"/>
                <w:szCs w:val="24"/>
              </w:rPr>
            </w:pPr>
          </w:p>
        </w:tc>
        <w:tc>
          <w:tcPr>
            <w:tcW w:w="709" w:type="dxa"/>
            <w:vAlign w:val="center"/>
          </w:tcPr>
          <w:p w14:paraId="30F857F2" w14:textId="77777777" w:rsidR="00AD442D" w:rsidRPr="002F2879" w:rsidRDefault="00AD442D" w:rsidP="00AE1DDC">
            <w:pPr>
              <w:rPr>
                <w:rFonts w:ascii="Times New Roman" w:hAnsi="Times New Roman"/>
                <w:sz w:val="24"/>
                <w:szCs w:val="24"/>
              </w:rPr>
            </w:pPr>
          </w:p>
        </w:tc>
        <w:tc>
          <w:tcPr>
            <w:tcW w:w="708" w:type="dxa"/>
            <w:vAlign w:val="center"/>
          </w:tcPr>
          <w:p w14:paraId="4252B814" w14:textId="77777777" w:rsidR="00AD442D" w:rsidRPr="002F2879" w:rsidRDefault="00AD442D" w:rsidP="00AE1DDC">
            <w:pPr>
              <w:rPr>
                <w:rFonts w:ascii="Times New Roman" w:hAnsi="Times New Roman"/>
                <w:sz w:val="24"/>
                <w:szCs w:val="24"/>
              </w:rPr>
            </w:pPr>
          </w:p>
        </w:tc>
        <w:tc>
          <w:tcPr>
            <w:tcW w:w="544" w:type="dxa"/>
            <w:vAlign w:val="center"/>
          </w:tcPr>
          <w:p w14:paraId="7A6CB6F2" w14:textId="334E1132" w:rsidR="00AD442D" w:rsidRPr="002F2879" w:rsidRDefault="00806D2C" w:rsidP="00AE1DDC">
            <w:pPr>
              <w:rPr>
                <w:rFonts w:ascii="Times New Roman" w:hAnsi="Times New Roman"/>
                <w:sz w:val="24"/>
                <w:szCs w:val="24"/>
              </w:rPr>
            </w:pPr>
            <w:r>
              <w:rPr>
                <w:rFonts w:ascii="Times New Roman" w:hAnsi="Times New Roman"/>
                <w:sz w:val="24"/>
                <w:szCs w:val="24"/>
              </w:rPr>
              <w:t>X</w:t>
            </w:r>
          </w:p>
        </w:tc>
      </w:tr>
      <w:tr w:rsidR="00AD442D" w:rsidRPr="002F2879" w14:paraId="229EA3A6" w14:textId="77777777" w:rsidTr="00A665BD">
        <w:trPr>
          <w:trHeight w:val="703"/>
        </w:trPr>
        <w:tc>
          <w:tcPr>
            <w:tcW w:w="995" w:type="dxa"/>
            <w:vAlign w:val="center"/>
          </w:tcPr>
          <w:p w14:paraId="7C0F62E2" w14:textId="150C6427" w:rsidR="00AD442D" w:rsidRPr="002F2879" w:rsidRDefault="00AD442D" w:rsidP="00AE1DDC">
            <w:pPr>
              <w:rPr>
                <w:rFonts w:ascii="Times New Roman" w:hAnsi="Times New Roman"/>
                <w:b/>
                <w:sz w:val="24"/>
                <w:szCs w:val="24"/>
              </w:rPr>
            </w:pPr>
            <w:r>
              <w:rPr>
                <w:rFonts w:ascii="Times New Roman" w:hAnsi="Times New Roman"/>
                <w:b/>
                <w:sz w:val="24"/>
                <w:szCs w:val="24"/>
              </w:rPr>
              <w:t>P12</w:t>
            </w:r>
          </w:p>
        </w:tc>
        <w:tc>
          <w:tcPr>
            <w:tcW w:w="5096" w:type="dxa"/>
            <w:vAlign w:val="center"/>
          </w:tcPr>
          <w:p w14:paraId="755177B4" w14:textId="2AD05EDF" w:rsidR="00AD442D" w:rsidRPr="002F2879" w:rsidRDefault="00806D2C" w:rsidP="00AE1DDC">
            <w:pPr>
              <w:rPr>
                <w:rFonts w:ascii="Times New Roman" w:hAnsi="Times New Roman"/>
                <w:sz w:val="24"/>
                <w:szCs w:val="24"/>
              </w:rPr>
            </w:pPr>
            <w:r w:rsidRPr="00806D2C">
              <w:rPr>
                <w:rFonts w:ascii="Times New Roman" w:hAnsi="Times New Roman"/>
                <w:sz w:val="24"/>
                <w:szCs w:val="24"/>
              </w:rPr>
              <w:t>To recognise the legal responsibilities of the expert witness and to internalise the ethical rules.</w:t>
            </w:r>
          </w:p>
        </w:tc>
        <w:tc>
          <w:tcPr>
            <w:tcW w:w="708" w:type="dxa"/>
            <w:vAlign w:val="center"/>
          </w:tcPr>
          <w:p w14:paraId="516A1B1E" w14:textId="77777777" w:rsidR="00AD442D" w:rsidRPr="002F2879" w:rsidRDefault="00AD442D" w:rsidP="00AE1DDC">
            <w:pPr>
              <w:rPr>
                <w:rFonts w:ascii="Times New Roman" w:hAnsi="Times New Roman"/>
                <w:sz w:val="24"/>
                <w:szCs w:val="24"/>
              </w:rPr>
            </w:pPr>
          </w:p>
        </w:tc>
        <w:tc>
          <w:tcPr>
            <w:tcW w:w="709" w:type="dxa"/>
            <w:vAlign w:val="center"/>
          </w:tcPr>
          <w:p w14:paraId="6E9F28EF" w14:textId="77777777" w:rsidR="00AD442D" w:rsidRPr="002F2879" w:rsidRDefault="00AD442D" w:rsidP="00AE1DDC">
            <w:pPr>
              <w:rPr>
                <w:rFonts w:ascii="Times New Roman" w:hAnsi="Times New Roman"/>
                <w:sz w:val="24"/>
                <w:szCs w:val="24"/>
              </w:rPr>
            </w:pPr>
          </w:p>
        </w:tc>
        <w:tc>
          <w:tcPr>
            <w:tcW w:w="709" w:type="dxa"/>
            <w:vAlign w:val="center"/>
          </w:tcPr>
          <w:p w14:paraId="6AF24D43" w14:textId="77777777" w:rsidR="00AD442D" w:rsidRPr="002F2879" w:rsidRDefault="00AD442D" w:rsidP="00AE1DDC">
            <w:pPr>
              <w:rPr>
                <w:rFonts w:ascii="Times New Roman" w:hAnsi="Times New Roman"/>
                <w:sz w:val="24"/>
                <w:szCs w:val="24"/>
              </w:rPr>
            </w:pPr>
          </w:p>
        </w:tc>
        <w:tc>
          <w:tcPr>
            <w:tcW w:w="709" w:type="dxa"/>
            <w:vAlign w:val="center"/>
          </w:tcPr>
          <w:p w14:paraId="6C8AE7AB" w14:textId="77777777" w:rsidR="00AD442D" w:rsidRPr="002F2879" w:rsidRDefault="00AD442D" w:rsidP="00AE1DDC">
            <w:pPr>
              <w:rPr>
                <w:rFonts w:ascii="Times New Roman" w:hAnsi="Times New Roman"/>
                <w:sz w:val="24"/>
                <w:szCs w:val="24"/>
              </w:rPr>
            </w:pPr>
          </w:p>
        </w:tc>
        <w:tc>
          <w:tcPr>
            <w:tcW w:w="708" w:type="dxa"/>
            <w:vAlign w:val="center"/>
          </w:tcPr>
          <w:p w14:paraId="27E66D5B" w14:textId="54F685C0" w:rsidR="00AD442D" w:rsidRPr="002F2879" w:rsidRDefault="00806D2C" w:rsidP="00AE1DDC">
            <w:pPr>
              <w:rPr>
                <w:rFonts w:ascii="Times New Roman" w:hAnsi="Times New Roman"/>
                <w:sz w:val="24"/>
                <w:szCs w:val="24"/>
              </w:rPr>
            </w:pPr>
            <w:r>
              <w:rPr>
                <w:rFonts w:ascii="Times New Roman" w:hAnsi="Times New Roman"/>
                <w:sz w:val="24"/>
                <w:szCs w:val="24"/>
              </w:rPr>
              <w:t>X</w:t>
            </w:r>
          </w:p>
        </w:tc>
        <w:tc>
          <w:tcPr>
            <w:tcW w:w="544" w:type="dxa"/>
            <w:vAlign w:val="center"/>
          </w:tcPr>
          <w:p w14:paraId="4DFDF4A1" w14:textId="77777777" w:rsidR="00AD442D" w:rsidRPr="002F2879" w:rsidRDefault="00AD442D" w:rsidP="00AE1DDC">
            <w:pPr>
              <w:rPr>
                <w:rFonts w:ascii="Times New Roman" w:hAnsi="Times New Roman"/>
                <w:sz w:val="24"/>
                <w:szCs w:val="24"/>
              </w:rPr>
            </w:pPr>
          </w:p>
        </w:tc>
      </w:tr>
    </w:tbl>
    <w:p w14:paraId="66B11D20" w14:textId="77777777" w:rsidR="00FC7EAF" w:rsidRDefault="00FC7EAF" w:rsidP="00CA51A2">
      <w:pPr>
        <w:jc w:val="center"/>
        <w:rPr>
          <w:rFonts w:ascii="Times New Roman" w:hAnsi="Times New Roman"/>
          <w:b/>
          <w:sz w:val="24"/>
          <w:szCs w:val="24"/>
        </w:rPr>
      </w:pPr>
    </w:p>
    <w:p w14:paraId="02E9E46B" w14:textId="77777777" w:rsidR="00A24DE6" w:rsidRDefault="00A24DE6" w:rsidP="00CA51A2">
      <w:pPr>
        <w:jc w:val="center"/>
        <w:rPr>
          <w:rFonts w:ascii="Times New Roman" w:hAnsi="Times New Roman"/>
          <w:b/>
          <w:sz w:val="24"/>
          <w:szCs w:val="24"/>
        </w:rPr>
      </w:pPr>
    </w:p>
    <w:p w14:paraId="4802DDBC" w14:textId="03EBAA1E"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t>CONTRIBUTION OF COURSE LEARNING OUTCOMES TO PROGRAM PROFICIENCY</w:t>
      </w:r>
    </w:p>
    <w:tbl>
      <w:tblPr>
        <w:tblStyle w:val="TabloKlavuzu"/>
        <w:tblW w:w="5000" w:type="pct"/>
        <w:tblLook w:val="04A0" w:firstRow="1" w:lastRow="0" w:firstColumn="1" w:lastColumn="0" w:noHBand="0" w:noVBand="1"/>
      </w:tblPr>
      <w:tblGrid>
        <w:gridCol w:w="1043"/>
        <w:gridCol w:w="790"/>
        <w:gridCol w:w="787"/>
        <w:gridCol w:w="789"/>
        <w:gridCol w:w="789"/>
        <w:gridCol w:w="789"/>
        <w:gridCol w:w="701"/>
        <w:gridCol w:w="701"/>
        <w:gridCol w:w="701"/>
        <w:gridCol w:w="701"/>
        <w:gridCol w:w="803"/>
        <w:gridCol w:w="803"/>
        <w:gridCol w:w="797"/>
      </w:tblGrid>
      <w:tr w:rsidR="000D113F" w:rsidRPr="002F2879" w14:paraId="4CA7B2F3" w14:textId="77777777" w:rsidTr="000D113F">
        <w:trPr>
          <w:trHeight w:val="454"/>
        </w:trPr>
        <w:tc>
          <w:tcPr>
            <w:tcW w:w="511" w:type="pct"/>
            <w:vAlign w:val="center"/>
          </w:tcPr>
          <w:p w14:paraId="6652A326" w14:textId="08FA39EF"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All</w:t>
            </w:r>
          </w:p>
        </w:tc>
        <w:tc>
          <w:tcPr>
            <w:tcW w:w="387" w:type="pct"/>
            <w:vAlign w:val="center"/>
          </w:tcPr>
          <w:p w14:paraId="0B49CDE3" w14:textId="77777777" w:rsidR="000D113F" w:rsidRPr="002F2879" w:rsidRDefault="000D113F"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386" w:type="pct"/>
            <w:vAlign w:val="center"/>
          </w:tcPr>
          <w:p w14:paraId="296C3237"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P2</w:t>
            </w:r>
          </w:p>
        </w:tc>
        <w:tc>
          <w:tcPr>
            <w:tcW w:w="387" w:type="pct"/>
            <w:vAlign w:val="center"/>
          </w:tcPr>
          <w:p w14:paraId="36CF3D06"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P3</w:t>
            </w:r>
          </w:p>
        </w:tc>
        <w:tc>
          <w:tcPr>
            <w:tcW w:w="387" w:type="pct"/>
            <w:vAlign w:val="center"/>
          </w:tcPr>
          <w:p w14:paraId="4764EF3D"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P4</w:t>
            </w:r>
          </w:p>
        </w:tc>
        <w:tc>
          <w:tcPr>
            <w:tcW w:w="387" w:type="pct"/>
            <w:vAlign w:val="center"/>
          </w:tcPr>
          <w:p w14:paraId="063ACBC2"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P5</w:t>
            </w:r>
          </w:p>
        </w:tc>
        <w:tc>
          <w:tcPr>
            <w:tcW w:w="344" w:type="pct"/>
            <w:vAlign w:val="center"/>
          </w:tcPr>
          <w:p w14:paraId="18A787BA"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P6</w:t>
            </w:r>
          </w:p>
        </w:tc>
        <w:tc>
          <w:tcPr>
            <w:tcW w:w="344" w:type="pct"/>
            <w:vAlign w:val="center"/>
          </w:tcPr>
          <w:p w14:paraId="6E0EB186"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P7</w:t>
            </w:r>
          </w:p>
        </w:tc>
        <w:tc>
          <w:tcPr>
            <w:tcW w:w="344" w:type="pct"/>
            <w:vAlign w:val="center"/>
          </w:tcPr>
          <w:p w14:paraId="44BD6268"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P8</w:t>
            </w:r>
          </w:p>
        </w:tc>
        <w:tc>
          <w:tcPr>
            <w:tcW w:w="344" w:type="pct"/>
            <w:vAlign w:val="center"/>
          </w:tcPr>
          <w:p w14:paraId="30750C05"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P9</w:t>
            </w:r>
          </w:p>
        </w:tc>
        <w:tc>
          <w:tcPr>
            <w:tcW w:w="394" w:type="pct"/>
            <w:vAlign w:val="center"/>
          </w:tcPr>
          <w:p w14:paraId="155AE64C"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P10</w:t>
            </w:r>
          </w:p>
        </w:tc>
        <w:tc>
          <w:tcPr>
            <w:tcW w:w="394" w:type="pct"/>
            <w:vAlign w:val="center"/>
          </w:tcPr>
          <w:p w14:paraId="5B41BA37"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P11</w:t>
            </w:r>
          </w:p>
        </w:tc>
        <w:tc>
          <w:tcPr>
            <w:tcW w:w="393" w:type="pct"/>
            <w:vAlign w:val="center"/>
          </w:tcPr>
          <w:p w14:paraId="0391AA33" w14:textId="77777777" w:rsidR="000D113F" w:rsidRPr="002F2879" w:rsidRDefault="000D113F" w:rsidP="00FE226E">
            <w:pPr>
              <w:jc w:val="center"/>
              <w:rPr>
                <w:rFonts w:ascii="Times New Roman" w:hAnsi="Times New Roman"/>
                <w:b/>
                <w:sz w:val="24"/>
                <w:szCs w:val="24"/>
              </w:rPr>
            </w:pPr>
            <w:r w:rsidRPr="002F2879">
              <w:rPr>
                <w:rFonts w:ascii="Times New Roman" w:hAnsi="Times New Roman"/>
                <w:b/>
                <w:sz w:val="24"/>
                <w:szCs w:val="24"/>
              </w:rPr>
              <w:t>P12</w:t>
            </w:r>
          </w:p>
        </w:tc>
      </w:tr>
      <w:tr w:rsidR="000D113F" w:rsidRPr="002F2879" w14:paraId="188B765C" w14:textId="77777777" w:rsidTr="000D113F">
        <w:trPr>
          <w:trHeight w:val="454"/>
        </w:trPr>
        <w:tc>
          <w:tcPr>
            <w:tcW w:w="511" w:type="pct"/>
            <w:vAlign w:val="center"/>
          </w:tcPr>
          <w:p w14:paraId="5888FE86" w14:textId="061D49C3" w:rsidR="000D113F" w:rsidRPr="002F2879" w:rsidRDefault="000D113F" w:rsidP="000D113F">
            <w:pPr>
              <w:jc w:val="center"/>
              <w:rPr>
                <w:rFonts w:ascii="Times New Roman" w:hAnsi="Times New Roman"/>
                <w:b/>
                <w:sz w:val="24"/>
                <w:szCs w:val="24"/>
              </w:rPr>
            </w:pPr>
            <w:bookmarkStart w:id="2" w:name="_Hlk118895756"/>
            <w:r w:rsidRPr="002F2879">
              <w:rPr>
                <w:rFonts w:ascii="Times New Roman" w:hAnsi="Times New Roman"/>
                <w:b/>
                <w:sz w:val="24"/>
                <w:szCs w:val="24"/>
              </w:rPr>
              <w:t>O1</w:t>
            </w:r>
          </w:p>
        </w:tc>
        <w:tc>
          <w:tcPr>
            <w:tcW w:w="387" w:type="pct"/>
            <w:shd w:val="clear" w:color="auto" w:fill="auto"/>
            <w:vAlign w:val="center"/>
          </w:tcPr>
          <w:p w14:paraId="1A994A40" w14:textId="5D7F4F5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6" w:type="pct"/>
            <w:shd w:val="clear" w:color="auto" w:fill="auto"/>
            <w:vAlign w:val="center"/>
          </w:tcPr>
          <w:p w14:paraId="05C23E7D" w14:textId="7813E8D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07E3EE98" w14:textId="2ED956D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4E450500" w14:textId="62E4D64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48DDAB4A" w14:textId="7FFC9A9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44" w:type="pct"/>
            <w:shd w:val="clear" w:color="auto" w:fill="auto"/>
            <w:vAlign w:val="center"/>
          </w:tcPr>
          <w:p w14:paraId="7B010B00" w14:textId="18C43D7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1</w:t>
            </w:r>
          </w:p>
        </w:tc>
        <w:tc>
          <w:tcPr>
            <w:tcW w:w="344" w:type="pct"/>
            <w:shd w:val="clear" w:color="auto" w:fill="auto"/>
            <w:vAlign w:val="center"/>
          </w:tcPr>
          <w:p w14:paraId="720FE606" w14:textId="3B76121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66F86B17" w14:textId="3BA191E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63313562" w14:textId="7218BE3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71D9DD3F" w14:textId="3A46D99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4E09A243" w14:textId="4B164EF2"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4</w:t>
            </w:r>
          </w:p>
        </w:tc>
        <w:tc>
          <w:tcPr>
            <w:tcW w:w="393" w:type="pct"/>
            <w:vAlign w:val="center"/>
          </w:tcPr>
          <w:p w14:paraId="62A2BF3A" w14:textId="31DF72A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r>
      <w:tr w:rsidR="000D113F" w:rsidRPr="002F2879" w14:paraId="5167C749" w14:textId="77777777" w:rsidTr="000D113F">
        <w:trPr>
          <w:trHeight w:val="454"/>
        </w:trPr>
        <w:tc>
          <w:tcPr>
            <w:tcW w:w="511" w:type="pct"/>
            <w:vAlign w:val="center"/>
          </w:tcPr>
          <w:p w14:paraId="39485CC6" w14:textId="462CB5C4"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O2</w:t>
            </w:r>
          </w:p>
        </w:tc>
        <w:tc>
          <w:tcPr>
            <w:tcW w:w="387" w:type="pct"/>
            <w:shd w:val="clear" w:color="auto" w:fill="auto"/>
            <w:vAlign w:val="center"/>
          </w:tcPr>
          <w:p w14:paraId="281BD7FF" w14:textId="4066A9E0"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4F3A10BA" w14:textId="3D8FCC3E"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01A0872A" w14:textId="509B468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066E16B3" w14:textId="6FECB6D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48698C99" w14:textId="672FA9E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14439811" w14:textId="2A96D61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02D8D89" w14:textId="77A121C0"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6E9B6D93" w14:textId="7B98AF5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5BC79212" w14:textId="643D66B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123B9389" w14:textId="229AB80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12979DD4" w14:textId="24939355"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5D8E8430" w14:textId="4C87D7B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6AF37D90" w14:textId="77777777" w:rsidTr="000D113F">
        <w:trPr>
          <w:trHeight w:val="454"/>
        </w:trPr>
        <w:tc>
          <w:tcPr>
            <w:tcW w:w="511" w:type="pct"/>
            <w:vAlign w:val="center"/>
          </w:tcPr>
          <w:p w14:paraId="1555131D" w14:textId="0273D3B8"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O3</w:t>
            </w:r>
          </w:p>
        </w:tc>
        <w:tc>
          <w:tcPr>
            <w:tcW w:w="387" w:type="pct"/>
            <w:shd w:val="clear" w:color="auto" w:fill="auto"/>
            <w:vAlign w:val="center"/>
          </w:tcPr>
          <w:p w14:paraId="7BCAFFF8" w14:textId="2B8ABE4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35CAD564" w14:textId="04B2430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41692064" w14:textId="45C2DF0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790C659B" w14:textId="5FF1F35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6BA2DDDF" w14:textId="60104EF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6226A9DF" w14:textId="6CB2C3E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04FC594" w14:textId="211180A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F5B7205" w14:textId="37807DE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4231E696" w14:textId="126BEF1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0F67D641" w14:textId="51BFE3C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1D93256D" w14:textId="49921964"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310F87B6" w14:textId="04E4F1D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67270BC6" w14:textId="77777777" w:rsidTr="000D113F">
        <w:trPr>
          <w:trHeight w:val="454"/>
        </w:trPr>
        <w:tc>
          <w:tcPr>
            <w:tcW w:w="511" w:type="pct"/>
            <w:vAlign w:val="center"/>
          </w:tcPr>
          <w:p w14:paraId="1A250037" w14:textId="2B353F8E"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O4</w:t>
            </w:r>
          </w:p>
        </w:tc>
        <w:tc>
          <w:tcPr>
            <w:tcW w:w="387" w:type="pct"/>
            <w:shd w:val="clear" w:color="auto" w:fill="auto"/>
            <w:vAlign w:val="center"/>
          </w:tcPr>
          <w:p w14:paraId="1885FE0C" w14:textId="576BB3F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676FD172" w14:textId="59E4779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47C3005E" w14:textId="2CCC48F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1EF1FCF4" w14:textId="34185AF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4481D835" w14:textId="2567704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4450529A" w14:textId="0C4B41DE"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587DC69E" w14:textId="3E2A8E9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6C399215" w14:textId="01ADA98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77A6250A" w14:textId="5E1E76C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3BE7E2C0" w14:textId="51BFC0E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94" w:type="pct"/>
            <w:vAlign w:val="center"/>
          </w:tcPr>
          <w:p w14:paraId="49F2ABCD" w14:textId="44584D7C"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7DB5BF52" w14:textId="0AA179A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57E44EB7" w14:textId="77777777" w:rsidTr="000D113F">
        <w:trPr>
          <w:trHeight w:val="454"/>
        </w:trPr>
        <w:tc>
          <w:tcPr>
            <w:tcW w:w="511" w:type="pct"/>
            <w:vAlign w:val="center"/>
          </w:tcPr>
          <w:p w14:paraId="5FFB8D75" w14:textId="4CD60636"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O5</w:t>
            </w:r>
          </w:p>
        </w:tc>
        <w:tc>
          <w:tcPr>
            <w:tcW w:w="387" w:type="pct"/>
            <w:shd w:val="clear" w:color="auto" w:fill="auto"/>
            <w:vAlign w:val="center"/>
          </w:tcPr>
          <w:p w14:paraId="506EBC3C" w14:textId="7E4E468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c>
          <w:tcPr>
            <w:tcW w:w="386" w:type="pct"/>
            <w:shd w:val="clear" w:color="auto" w:fill="auto"/>
            <w:vAlign w:val="center"/>
          </w:tcPr>
          <w:p w14:paraId="433837DE" w14:textId="1BF3E39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1</w:t>
            </w:r>
          </w:p>
        </w:tc>
        <w:tc>
          <w:tcPr>
            <w:tcW w:w="387" w:type="pct"/>
            <w:shd w:val="clear" w:color="auto" w:fill="auto"/>
            <w:vAlign w:val="center"/>
          </w:tcPr>
          <w:p w14:paraId="5EC412F8" w14:textId="766ED3B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c>
          <w:tcPr>
            <w:tcW w:w="387" w:type="pct"/>
            <w:shd w:val="clear" w:color="auto" w:fill="auto"/>
            <w:vAlign w:val="center"/>
          </w:tcPr>
          <w:p w14:paraId="23188D56" w14:textId="14BD3F1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7FF2DC87" w14:textId="3B29478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1</w:t>
            </w:r>
          </w:p>
        </w:tc>
        <w:tc>
          <w:tcPr>
            <w:tcW w:w="344" w:type="pct"/>
            <w:shd w:val="clear" w:color="auto" w:fill="auto"/>
            <w:vAlign w:val="center"/>
          </w:tcPr>
          <w:p w14:paraId="23032167" w14:textId="39A972B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4A2537B8" w14:textId="34A28F3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10D77CBE" w14:textId="5B5C849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c>
          <w:tcPr>
            <w:tcW w:w="344" w:type="pct"/>
            <w:vAlign w:val="center"/>
          </w:tcPr>
          <w:p w14:paraId="35D931E8" w14:textId="6FC4827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685C638D" w14:textId="60CEBD3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3B6402FF" w14:textId="763CDB3C"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4</w:t>
            </w:r>
          </w:p>
        </w:tc>
        <w:tc>
          <w:tcPr>
            <w:tcW w:w="393" w:type="pct"/>
            <w:vAlign w:val="center"/>
          </w:tcPr>
          <w:p w14:paraId="06D3C443" w14:textId="17B3963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1D00EE8E" w14:textId="77777777" w:rsidTr="000D113F">
        <w:trPr>
          <w:trHeight w:val="454"/>
        </w:trPr>
        <w:tc>
          <w:tcPr>
            <w:tcW w:w="511" w:type="pct"/>
            <w:vAlign w:val="center"/>
          </w:tcPr>
          <w:p w14:paraId="6CACA156" w14:textId="45348495"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O6</w:t>
            </w:r>
          </w:p>
        </w:tc>
        <w:tc>
          <w:tcPr>
            <w:tcW w:w="387" w:type="pct"/>
            <w:shd w:val="clear" w:color="auto" w:fill="auto"/>
            <w:vAlign w:val="center"/>
          </w:tcPr>
          <w:p w14:paraId="35B65ECC" w14:textId="0758B39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305F8A02" w14:textId="70EE439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5C3E36A8" w14:textId="7FA3668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59C3B341" w14:textId="3AA1E45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43C0B7DA" w14:textId="6FC1FBE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535A0DF8" w14:textId="7FEAABE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40D6D2E3" w14:textId="68D0CF7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C65289B" w14:textId="2DB33A3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1FD3897E" w14:textId="5F969AE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c>
          <w:tcPr>
            <w:tcW w:w="394" w:type="pct"/>
            <w:vAlign w:val="center"/>
          </w:tcPr>
          <w:p w14:paraId="114E6FAF" w14:textId="2FC1E22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c>
          <w:tcPr>
            <w:tcW w:w="394" w:type="pct"/>
            <w:vAlign w:val="center"/>
          </w:tcPr>
          <w:p w14:paraId="091F35F0" w14:textId="3C0E5953"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2</w:t>
            </w:r>
          </w:p>
        </w:tc>
        <w:tc>
          <w:tcPr>
            <w:tcW w:w="393" w:type="pct"/>
            <w:vAlign w:val="center"/>
          </w:tcPr>
          <w:p w14:paraId="0D64F5DB" w14:textId="0D85867E"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5F39EEBB" w14:textId="77777777" w:rsidTr="000D113F">
        <w:trPr>
          <w:trHeight w:val="454"/>
        </w:trPr>
        <w:tc>
          <w:tcPr>
            <w:tcW w:w="511" w:type="pct"/>
            <w:vAlign w:val="center"/>
          </w:tcPr>
          <w:p w14:paraId="47CC910E" w14:textId="35B49D04"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O7</w:t>
            </w:r>
          </w:p>
        </w:tc>
        <w:tc>
          <w:tcPr>
            <w:tcW w:w="387" w:type="pct"/>
            <w:shd w:val="clear" w:color="auto" w:fill="auto"/>
            <w:vAlign w:val="center"/>
          </w:tcPr>
          <w:p w14:paraId="0DE5AD44" w14:textId="4FCDBFE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3F34C1C0" w14:textId="2347CBE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65F9B77E" w14:textId="1466EFC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38014753" w14:textId="4C08A2D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2419F9DF" w14:textId="025C093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139394C4" w14:textId="1FDB620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1FBED1E3" w14:textId="3E4C332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7686AB28" w14:textId="0C527D9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2761187E" w14:textId="5685523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52F55018" w14:textId="53B0A60E"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280E9D02" w14:textId="3ADF5442"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53AA2BF8" w14:textId="24B0346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4BAB4714" w14:textId="77777777" w:rsidTr="000D113F">
        <w:trPr>
          <w:trHeight w:val="454"/>
        </w:trPr>
        <w:tc>
          <w:tcPr>
            <w:tcW w:w="511" w:type="pct"/>
            <w:vAlign w:val="center"/>
          </w:tcPr>
          <w:p w14:paraId="4C887624" w14:textId="5E8796E6"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O8</w:t>
            </w:r>
          </w:p>
        </w:tc>
        <w:tc>
          <w:tcPr>
            <w:tcW w:w="387" w:type="pct"/>
            <w:shd w:val="clear" w:color="auto" w:fill="auto"/>
            <w:vAlign w:val="center"/>
          </w:tcPr>
          <w:p w14:paraId="2A2926BC" w14:textId="53A9B6D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07BFC41B" w14:textId="30D848E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62D2F010" w14:textId="74715D84"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51506EC0" w14:textId="3C1D997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15B5ACE5" w14:textId="56958EF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75B68B4E" w14:textId="429BB6E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770B1F6D" w14:textId="6AC3EBA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0C18E9D" w14:textId="7934EAB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1C88D3CF" w14:textId="16D737C0"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48327D93" w14:textId="59827C8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5408396B" w14:textId="7DF0B862"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5A8FAB44" w14:textId="16DE8A4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030AD104" w14:textId="77777777" w:rsidTr="000D113F">
        <w:trPr>
          <w:trHeight w:val="454"/>
        </w:trPr>
        <w:tc>
          <w:tcPr>
            <w:tcW w:w="511" w:type="pct"/>
            <w:vAlign w:val="center"/>
          </w:tcPr>
          <w:p w14:paraId="04D2A169" w14:textId="11634BC8"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O9</w:t>
            </w:r>
          </w:p>
        </w:tc>
        <w:tc>
          <w:tcPr>
            <w:tcW w:w="387" w:type="pct"/>
            <w:shd w:val="clear" w:color="auto" w:fill="auto"/>
            <w:vAlign w:val="center"/>
          </w:tcPr>
          <w:p w14:paraId="1F86F623" w14:textId="7E1D686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179D7103" w14:textId="493A8C2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0E0540D5" w14:textId="6620C86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7A94DC74" w14:textId="12B515C0"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3BDA4D5F" w14:textId="481023A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40D6F979" w14:textId="2E35247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122D6722" w14:textId="47C414A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72DA4476" w14:textId="48588848"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3A815D27" w14:textId="726B973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0FDF656E" w14:textId="2495EA0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0842F2A6" w14:textId="263F2977"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3</w:t>
            </w:r>
          </w:p>
        </w:tc>
        <w:tc>
          <w:tcPr>
            <w:tcW w:w="393" w:type="pct"/>
            <w:vAlign w:val="center"/>
          </w:tcPr>
          <w:p w14:paraId="0B637AF0" w14:textId="602692C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49EB61D4" w14:textId="77777777" w:rsidTr="000D113F">
        <w:trPr>
          <w:trHeight w:val="454"/>
        </w:trPr>
        <w:tc>
          <w:tcPr>
            <w:tcW w:w="511" w:type="pct"/>
            <w:vAlign w:val="center"/>
          </w:tcPr>
          <w:p w14:paraId="51014757" w14:textId="201D2C34"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O10</w:t>
            </w:r>
          </w:p>
        </w:tc>
        <w:tc>
          <w:tcPr>
            <w:tcW w:w="387" w:type="pct"/>
            <w:shd w:val="clear" w:color="auto" w:fill="auto"/>
            <w:vAlign w:val="center"/>
          </w:tcPr>
          <w:p w14:paraId="391AB9FD" w14:textId="07710E8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515DE02C" w14:textId="1747C2E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196DD9D8" w14:textId="370D4B5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264AEF7D" w14:textId="1411567A"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23D254D8" w14:textId="782F4D6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570DB26B" w14:textId="49BA36E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43828571" w14:textId="07D8E96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1462056" w14:textId="277ED1B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7A534660" w14:textId="42DA6A6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67BFC77C" w14:textId="503110D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4354DA1B" w14:textId="0560DC82"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4</w:t>
            </w:r>
          </w:p>
        </w:tc>
        <w:tc>
          <w:tcPr>
            <w:tcW w:w="393" w:type="pct"/>
            <w:vAlign w:val="center"/>
          </w:tcPr>
          <w:p w14:paraId="29401387" w14:textId="6FF8221E"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r>
      <w:tr w:rsidR="000D113F" w:rsidRPr="002F2879" w14:paraId="1F4E9291" w14:textId="77777777" w:rsidTr="000D113F">
        <w:trPr>
          <w:trHeight w:val="454"/>
        </w:trPr>
        <w:tc>
          <w:tcPr>
            <w:tcW w:w="511" w:type="pct"/>
            <w:vAlign w:val="center"/>
          </w:tcPr>
          <w:p w14:paraId="6614EEF6" w14:textId="6899E52A"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t>O11</w:t>
            </w:r>
          </w:p>
        </w:tc>
        <w:tc>
          <w:tcPr>
            <w:tcW w:w="387" w:type="pct"/>
            <w:shd w:val="clear" w:color="auto" w:fill="auto"/>
            <w:vAlign w:val="center"/>
          </w:tcPr>
          <w:p w14:paraId="4C204841" w14:textId="473FFCE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6" w:type="pct"/>
            <w:shd w:val="clear" w:color="auto" w:fill="auto"/>
            <w:vAlign w:val="center"/>
          </w:tcPr>
          <w:p w14:paraId="0D80CD3E" w14:textId="7CD6C059"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214E7F05" w14:textId="559E15A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87" w:type="pct"/>
            <w:shd w:val="clear" w:color="auto" w:fill="auto"/>
            <w:vAlign w:val="center"/>
          </w:tcPr>
          <w:p w14:paraId="5B6B9ED5" w14:textId="2CB0D91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87" w:type="pct"/>
            <w:shd w:val="clear" w:color="auto" w:fill="auto"/>
            <w:vAlign w:val="center"/>
          </w:tcPr>
          <w:p w14:paraId="4AB93E2D" w14:textId="17844CA0"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c>
          <w:tcPr>
            <w:tcW w:w="344" w:type="pct"/>
            <w:shd w:val="clear" w:color="auto" w:fill="auto"/>
            <w:vAlign w:val="center"/>
          </w:tcPr>
          <w:p w14:paraId="3F93144C" w14:textId="497C5BB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87E7A2F" w14:textId="42D80B5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772216FE" w14:textId="7537225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71D8F7C5" w14:textId="1D41D043"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2BA6372E" w14:textId="00DF5B75"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4</w:t>
            </w:r>
          </w:p>
        </w:tc>
        <w:tc>
          <w:tcPr>
            <w:tcW w:w="394" w:type="pct"/>
            <w:vAlign w:val="center"/>
          </w:tcPr>
          <w:p w14:paraId="229FA7DE" w14:textId="13C44510"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5</w:t>
            </w:r>
          </w:p>
        </w:tc>
        <w:tc>
          <w:tcPr>
            <w:tcW w:w="393" w:type="pct"/>
            <w:vAlign w:val="center"/>
          </w:tcPr>
          <w:p w14:paraId="61F7C66A" w14:textId="6B9A3B12"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2</w:t>
            </w:r>
          </w:p>
        </w:tc>
      </w:tr>
      <w:tr w:rsidR="000D113F" w:rsidRPr="002F2879" w14:paraId="461C01C9" w14:textId="77777777" w:rsidTr="000D113F">
        <w:trPr>
          <w:trHeight w:val="454"/>
        </w:trPr>
        <w:tc>
          <w:tcPr>
            <w:tcW w:w="511" w:type="pct"/>
            <w:vAlign w:val="center"/>
          </w:tcPr>
          <w:p w14:paraId="24597F1F" w14:textId="77B3EB27" w:rsidR="000D113F" w:rsidRPr="002F2879" w:rsidRDefault="000D113F" w:rsidP="000D113F">
            <w:pPr>
              <w:jc w:val="center"/>
              <w:rPr>
                <w:rFonts w:ascii="Times New Roman" w:hAnsi="Times New Roman"/>
                <w:b/>
                <w:sz w:val="24"/>
                <w:szCs w:val="24"/>
              </w:rPr>
            </w:pPr>
            <w:r w:rsidRPr="002F2879">
              <w:rPr>
                <w:rFonts w:ascii="Times New Roman" w:hAnsi="Times New Roman"/>
                <w:b/>
                <w:sz w:val="24"/>
                <w:szCs w:val="24"/>
              </w:rPr>
              <w:lastRenderedPageBreak/>
              <w:t>O12</w:t>
            </w:r>
          </w:p>
        </w:tc>
        <w:tc>
          <w:tcPr>
            <w:tcW w:w="387" w:type="pct"/>
            <w:shd w:val="clear" w:color="auto" w:fill="auto"/>
            <w:vAlign w:val="center"/>
          </w:tcPr>
          <w:p w14:paraId="186E95D1" w14:textId="5F2CCCA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6" w:type="pct"/>
            <w:shd w:val="clear" w:color="auto" w:fill="auto"/>
            <w:vAlign w:val="center"/>
          </w:tcPr>
          <w:p w14:paraId="65762653" w14:textId="54B4F2DF"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00A92F39" w14:textId="3CD62FAD"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758554DA" w14:textId="7FEFD171"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87" w:type="pct"/>
            <w:shd w:val="clear" w:color="auto" w:fill="auto"/>
            <w:vAlign w:val="center"/>
          </w:tcPr>
          <w:p w14:paraId="1715236A" w14:textId="2E42D4D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20FC4E09" w14:textId="54EBE816"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0A4A6F69" w14:textId="793385BB"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shd w:val="clear" w:color="auto" w:fill="auto"/>
            <w:vAlign w:val="center"/>
          </w:tcPr>
          <w:p w14:paraId="64A0D533" w14:textId="489E4CC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44" w:type="pct"/>
            <w:vAlign w:val="center"/>
          </w:tcPr>
          <w:p w14:paraId="091FFF5D" w14:textId="16D9191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2B94539A" w14:textId="21A446AC"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5</w:t>
            </w:r>
          </w:p>
        </w:tc>
        <w:tc>
          <w:tcPr>
            <w:tcW w:w="394" w:type="pct"/>
            <w:vAlign w:val="center"/>
          </w:tcPr>
          <w:p w14:paraId="7457F2FD" w14:textId="3637FA9E" w:rsidR="000D113F" w:rsidRPr="00CE6DD0" w:rsidRDefault="000D113F" w:rsidP="000D113F">
            <w:pPr>
              <w:jc w:val="center"/>
              <w:rPr>
                <w:rFonts w:ascii="Times New Roman" w:hAnsi="Times New Roman"/>
                <w:b/>
                <w:bCs/>
                <w:sz w:val="24"/>
                <w:szCs w:val="24"/>
              </w:rPr>
            </w:pPr>
            <w:r w:rsidRPr="00CE6DD0">
              <w:rPr>
                <w:rFonts w:ascii="Times New Roman" w:eastAsia="Arial" w:hAnsi="Times New Roman"/>
                <w:b/>
                <w:bCs/>
                <w:color w:val="000000" w:themeColor="text1"/>
                <w:sz w:val="24"/>
                <w:szCs w:val="24"/>
              </w:rPr>
              <w:t>5</w:t>
            </w:r>
          </w:p>
        </w:tc>
        <w:tc>
          <w:tcPr>
            <w:tcW w:w="393" w:type="pct"/>
            <w:vAlign w:val="center"/>
          </w:tcPr>
          <w:p w14:paraId="6D11CF04" w14:textId="1C9659D7" w:rsidR="000D113F" w:rsidRPr="00CE6DD0" w:rsidRDefault="000D113F" w:rsidP="000D113F">
            <w:pPr>
              <w:jc w:val="center"/>
              <w:rPr>
                <w:rFonts w:ascii="Times New Roman" w:hAnsi="Times New Roman"/>
                <w:b/>
                <w:sz w:val="24"/>
                <w:szCs w:val="24"/>
              </w:rPr>
            </w:pPr>
            <w:r w:rsidRPr="00CE6DD0">
              <w:rPr>
                <w:rFonts w:ascii="Times New Roman" w:eastAsia="Arial" w:hAnsi="Times New Roman"/>
                <w:b/>
                <w:bCs/>
                <w:color w:val="000000" w:themeColor="text1"/>
                <w:sz w:val="24"/>
                <w:szCs w:val="24"/>
              </w:rPr>
              <w:t>3</w:t>
            </w:r>
          </w:p>
        </w:tc>
      </w:tr>
      <w:bookmarkEnd w:id="2"/>
    </w:tbl>
    <w:p w14:paraId="6DA5EF12" w14:textId="77777777" w:rsidR="005E5F66" w:rsidRPr="002F2879" w:rsidRDefault="005E5F66" w:rsidP="002A45D6">
      <w:pPr>
        <w:rPr>
          <w:rFonts w:ascii="Times New Roman" w:hAnsi="Times New Roman"/>
          <w:b/>
          <w:sz w:val="24"/>
          <w:szCs w:val="24"/>
        </w:rPr>
      </w:pPr>
    </w:p>
    <w:p w14:paraId="7AD35A0D" w14:textId="09C1DE95" w:rsidR="00CA51A2" w:rsidRPr="002F2879" w:rsidRDefault="002F2879" w:rsidP="002A45D6">
      <w:pPr>
        <w:rPr>
          <w:rFonts w:ascii="Times New Roman" w:hAnsi="Times New Roman"/>
          <w:b/>
          <w:sz w:val="24"/>
          <w:szCs w:val="24"/>
        </w:rPr>
      </w:pPr>
      <w:r w:rsidRPr="002F2879">
        <w:rPr>
          <w:rFonts w:ascii="Times New Roman" w:hAnsi="Times New Roman"/>
          <w:b/>
          <w:sz w:val="24"/>
          <w:szCs w:val="24"/>
        </w:rPr>
        <w:t xml:space="preserve">    </w:t>
      </w:r>
      <w:r w:rsidR="00734B3E">
        <w:rPr>
          <w:rFonts w:ascii="Times New Roman" w:hAnsi="Times New Roman"/>
          <w:b/>
          <w:sz w:val="24"/>
          <w:szCs w:val="24"/>
        </w:rPr>
        <w:t xml:space="preserve">0- None  </w:t>
      </w:r>
      <w:r w:rsidRPr="002F2879">
        <w:rPr>
          <w:rFonts w:ascii="Times New Roman" w:hAnsi="Times New Roman"/>
          <w:b/>
          <w:sz w:val="24"/>
          <w:szCs w:val="24"/>
        </w:rPr>
        <w:tab/>
        <w:t>1- Very Low</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2- Low</w:t>
      </w:r>
      <w:r w:rsidRPr="002F2879">
        <w:rPr>
          <w:rFonts w:ascii="Times New Roman" w:hAnsi="Times New Roman"/>
          <w:b/>
          <w:sz w:val="24"/>
          <w:szCs w:val="24"/>
        </w:rPr>
        <w:tab/>
      </w:r>
      <w:r w:rsidRPr="002F2879">
        <w:rPr>
          <w:rFonts w:ascii="Times New Roman" w:hAnsi="Times New Roman"/>
          <w:b/>
          <w:sz w:val="24"/>
          <w:szCs w:val="24"/>
        </w:rPr>
        <w:tab/>
        <w:t>3- Moderate</w:t>
      </w:r>
      <w:r w:rsidRPr="002F2879">
        <w:rPr>
          <w:rFonts w:ascii="Times New Roman" w:hAnsi="Times New Roman"/>
          <w:b/>
          <w:sz w:val="24"/>
          <w:szCs w:val="24"/>
        </w:rPr>
        <w:tab/>
      </w:r>
      <w:r w:rsidRPr="002F2879">
        <w:rPr>
          <w:rFonts w:ascii="Times New Roman" w:hAnsi="Times New Roman"/>
          <w:b/>
          <w:sz w:val="24"/>
          <w:szCs w:val="24"/>
        </w:rPr>
        <w:tab/>
        <w:t>4- High</w:t>
      </w:r>
      <w:r w:rsidRPr="002F2879">
        <w:rPr>
          <w:rFonts w:ascii="Times New Roman" w:hAnsi="Times New Roman"/>
          <w:b/>
          <w:sz w:val="24"/>
          <w:szCs w:val="24"/>
        </w:rPr>
        <w:tab/>
      </w:r>
      <w:r w:rsidRPr="002F2879">
        <w:rPr>
          <w:rFonts w:ascii="Times New Roman" w:hAnsi="Times New Roman"/>
          <w:b/>
          <w:sz w:val="24"/>
          <w:szCs w:val="24"/>
        </w:rPr>
        <w:tab/>
        <w:t>5- Very High</w:t>
      </w:r>
    </w:p>
    <w:p w14:paraId="630340F0" w14:textId="742B90D5" w:rsidR="00FD4EC3" w:rsidRDefault="00FD4EC3" w:rsidP="00A24DE6">
      <w:pPr>
        <w:jc w:val="left"/>
        <w:rPr>
          <w:rFonts w:ascii="Times New Roman" w:hAnsi="Times New Roman"/>
          <w:b/>
          <w:sz w:val="24"/>
          <w:szCs w:val="24"/>
        </w:rPr>
      </w:pPr>
    </w:p>
    <w:p w14:paraId="46602301" w14:textId="039C6603" w:rsidR="00A24DE6" w:rsidRDefault="00A24DE6" w:rsidP="00A24DE6">
      <w:pPr>
        <w:jc w:val="left"/>
        <w:rPr>
          <w:rFonts w:ascii="Times New Roman" w:hAnsi="Times New Roman"/>
          <w:bCs/>
          <w:sz w:val="24"/>
          <w:szCs w:val="24"/>
        </w:rPr>
      </w:pPr>
      <w:r w:rsidRPr="000D113F">
        <w:rPr>
          <w:rFonts w:ascii="Times New Roman" w:hAnsi="Times New Roman"/>
          <w:bCs/>
          <w:sz w:val="24"/>
          <w:szCs w:val="24"/>
        </w:rPr>
        <w:t>Dr. Lec.</w:t>
      </w:r>
      <w:r w:rsidRPr="000D113F">
        <w:rPr>
          <w:bCs/>
        </w:rPr>
        <w:t xml:space="preserve"> </w:t>
      </w:r>
      <w:r w:rsidRPr="000D113F">
        <w:rPr>
          <w:rFonts w:ascii="Times New Roman" w:hAnsi="Times New Roman"/>
          <w:bCs/>
          <w:sz w:val="24"/>
          <w:szCs w:val="24"/>
        </w:rPr>
        <w:t>Neslihan KÜLAHLIOĞLU</w:t>
      </w:r>
    </w:p>
    <w:p w14:paraId="220232B2" w14:textId="0DF63233" w:rsidR="00A24DE6" w:rsidRDefault="00A24DE6" w:rsidP="00A24DE6">
      <w:pPr>
        <w:jc w:val="left"/>
        <w:rPr>
          <w:rFonts w:ascii="Times New Roman" w:hAnsi="Times New Roman"/>
          <w:bCs/>
          <w:sz w:val="24"/>
          <w:szCs w:val="24"/>
        </w:rPr>
      </w:pPr>
    </w:p>
    <w:p w14:paraId="38F07A5C" w14:textId="77777777" w:rsidR="00A24DE6" w:rsidRDefault="00A24DE6" w:rsidP="00A24DE6">
      <w:pPr>
        <w:jc w:val="left"/>
        <w:rPr>
          <w:rFonts w:ascii="Times New Roman" w:hAnsi="Times New Roman"/>
          <w:b/>
          <w:sz w:val="24"/>
          <w:szCs w:val="24"/>
        </w:rPr>
      </w:pPr>
    </w:p>
    <w:p w14:paraId="1900A25B" w14:textId="77777777" w:rsidR="00A24DE6" w:rsidRDefault="00A24DE6" w:rsidP="008A5ACD">
      <w:pPr>
        <w:jc w:val="center"/>
        <w:rPr>
          <w:rFonts w:ascii="Times New Roman" w:hAnsi="Times New Roman"/>
          <w:b/>
          <w:sz w:val="24"/>
          <w:szCs w:val="24"/>
        </w:rPr>
      </w:pPr>
    </w:p>
    <w:p w14:paraId="68F9C86A" w14:textId="5117CC2C" w:rsidR="008A5ACD" w:rsidRPr="003E5DF1" w:rsidRDefault="008A5ACD" w:rsidP="008A5ACD">
      <w:pPr>
        <w:jc w:val="center"/>
        <w:rPr>
          <w:rFonts w:ascii="Times New Roman" w:hAnsi="Times New Roman"/>
          <w:b/>
          <w:sz w:val="24"/>
          <w:szCs w:val="24"/>
        </w:rPr>
      </w:pPr>
      <w:r w:rsidRPr="003E5DF1">
        <w:rPr>
          <w:rFonts w:ascii="Times New Roman" w:hAnsi="Times New Roman"/>
          <w:b/>
          <w:sz w:val="24"/>
          <w:szCs w:val="24"/>
        </w:rPr>
        <w:t>.../…/2024</w:t>
      </w:r>
    </w:p>
    <w:p w14:paraId="518A7B6D" w14:textId="77777777" w:rsidR="008A5ACD" w:rsidRPr="003E5DF1" w:rsidRDefault="008A5ACD" w:rsidP="008A5ACD">
      <w:pPr>
        <w:jc w:val="center"/>
        <w:rPr>
          <w:rFonts w:ascii="Times New Roman" w:hAnsi="Times New Roman"/>
          <w:b/>
          <w:sz w:val="24"/>
          <w:szCs w:val="24"/>
        </w:rPr>
      </w:pPr>
    </w:p>
    <w:p w14:paraId="48ADD42C" w14:textId="77777777" w:rsidR="008A5ACD" w:rsidRPr="003E5DF1" w:rsidRDefault="008A5ACD" w:rsidP="008A5ACD">
      <w:pPr>
        <w:jc w:val="center"/>
        <w:rPr>
          <w:rFonts w:ascii="Times New Roman" w:hAnsi="Times New Roman"/>
          <w:b/>
          <w:sz w:val="24"/>
          <w:szCs w:val="24"/>
        </w:rPr>
      </w:pPr>
    </w:p>
    <w:p w14:paraId="4FB17214" w14:textId="77777777" w:rsidR="008A5ACD" w:rsidRPr="003E5DF1" w:rsidRDefault="008A5ACD" w:rsidP="008A5ACD">
      <w:pPr>
        <w:jc w:val="center"/>
        <w:rPr>
          <w:rFonts w:ascii="Times New Roman" w:hAnsi="Times New Roman"/>
          <w:b/>
          <w:sz w:val="24"/>
          <w:szCs w:val="24"/>
        </w:rPr>
      </w:pPr>
      <w:r w:rsidRPr="003E5DF1">
        <w:rPr>
          <w:rFonts w:ascii="Times New Roman" w:hAnsi="Times New Roman"/>
          <w:b/>
          <w:sz w:val="24"/>
          <w:szCs w:val="24"/>
        </w:rPr>
        <w:t>Prof.Dr. Gökhan İbrahim ÖĞÜNÇ</w:t>
      </w:r>
    </w:p>
    <w:permEnd w:id="1816531337"/>
    <w:p w14:paraId="4E176760" w14:textId="23FA3641" w:rsidR="005E5F66" w:rsidRDefault="008A5ACD" w:rsidP="008A5ACD">
      <w:pPr>
        <w:jc w:val="center"/>
        <w:rPr>
          <w:rFonts w:ascii="Times New Roman" w:hAnsi="Times New Roman"/>
        </w:rPr>
      </w:pPr>
      <w:r w:rsidRPr="003E5DF1">
        <w:rPr>
          <w:rFonts w:ascii="Times New Roman" w:hAnsi="Times New Roman"/>
          <w:b/>
          <w:sz w:val="24"/>
          <w:szCs w:val="24"/>
        </w:rPr>
        <w:t>Director of the Institute of Forensic Sciences</w:t>
      </w:r>
    </w:p>
    <w:sectPr w:rsidR="005E5F66" w:rsidSect="009931E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6354E" w14:textId="77777777" w:rsidR="0062556E" w:rsidRDefault="0062556E" w:rsidP="00507156">
      <w:pPr>
        <w:spacing w:line="240" w:lineRule="auto"/>
      </w:pPr>
      <w:r>
        <w:separator/>
      </w:r>
    </w:p>
  </w:endnote>
  <w:endnote w:type="continuationSeparator" w:id="0">
    <w:p w14:paraId="0A5AA60B" w14:textId="77777777" w:rsidR="0062556E" w:rsidRDefault="0062556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E6BB" w14:textId="77777777" w:rsidR="00A24DE6" w:rsidRDefault="00A24D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6A29AB13"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proofErr w:type="gramStart"/>
    <w:r>
      <w:rPr>
        <w:rFonts w:ascii="Times New Roman" w:hAnsi="Times New Roman"/>
        <w:sz w:val="16"/>
        <w:szCs w:val="16"/>
      </w:rPr>
      <w:t>.</w:t>
    </w:r>
    <w:r w:rsidR="00AE1DDC" w:rsidRPr="00EC5097">
      <w:rPr>
        <w:rFonts w:ascii="Times New Roman" w:hAnsi="Times New Roman"/>
        <w:sz w:val="16"/>
        <w:szCs w:val="16"/>
      </w:rPr>
      <w:t>:</w:t>
    </w:r>
    <w:proofErr w:type="gramEnd"/>
    <w:r w:rsidR="00A24DE6">
      <w:rPr>
        <w:rFonts w:ascii="Times New Roman" w:hAnsi="Times New Roman"/>
        <w:sz w:val="16"/>
        <w:szCs w:val="16"/>
      </w:rPr>
      <w:t xml:space="preserve"> </w:t>
    </w:r>
    <w:r w:rsidR="00A24DE6" w:rsidRPr="00A24DE6">
      <w:rPr>
        <w:rFonts w:ascii="Times New Roman" w:hAnsi="Times New Roman"/>
        <w:sz w:val="16"/>
        <w:szCs w:val="16"/>
      </w:rPr>
      <w:t>Neslihan KÜLAHLIOĞLU</w:t>
    </w:r>
  </w:p>
  <w:p w14:paraId="165CC1A2" w14:textId="3E99A58A"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r w:rsidR="00A24DE6">
      <w:rPr>
        <w:rFonts w:ascii="Times New Roman" w:hAnsi="Times New Roman"/>
        <w:sz w:val="16"/>
        <w:szCs w:val="16"/>
      </w:rPr>
      <w:t xml:space="preserve"> </w:t>
    </w:r>
    <w:r w:rsidR="00A24DE6" w:rsidRPr="00A24DE6">
      <w:rPr>
        <w:rFonts w:ascii="Times New Roman" w:hAnsi="Times New Roman"/>
        <w:sz w:val="16"/>
        <w:szCs w:val="16"/>
      </w:rPr>
      <w:t>Dr. Lec.</w:t>
    </w:r>
    <w:bookmarkStart w:id="3" w:name="_GoBack"/>
    <w:bookmarkEnd w:id="3"/>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AA7F16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r w:rsidR="00A24DE6">
      <w:rPr>
        <w:rFonts w:ascii="Times New Roman" w:hAnsi="Times New Roman"/>
        <w:sz w:val="16"/>
        <w:szCs w:val="16"/>
      </w:rPr>
      <w:t xml:space="preserve"> </w:t>
    </w:r>
    <w:r w:rsidR="00A24DE6" w:rsidRPr="00A24DE6">
      <w:rPr>
        <w:rFonts w:ascii="Times New Roman" w:hAnsi="Times New Roman"/>
        <w:sz w:val="16"/>
        <w:szCs w:val="16"/>
      </w:rPr>
      <w:t>Institute of Forensic Sciences</w:t>
    </w:r>
  </w:p>
  <w:p w14:paraId="24280555" w14:textId="59D11F2E" w:rsidR="00AE1DDC" w:rsidRPr="009931E5" w:rsidRDefault="0062556E"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A24DE6">
              <w:rPr>
                <w:rFonts w:ascii="Times New Roman" w:hAnsi="Times New Roman"/>
                <w:bCs/>
                <w:noProof/>
                <w:sz w:val="24"/>
                <w:szCs w:val="24"/>
              </w:rPr>
              <w:t>9</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A24DE6">
              <w:rPr>
                <w:rFonts w:ascii="Times New Roman" w:hAnsi="Times New Roman"/>
                <w:bCs/>
                <w:noProof/>
                <w:sz w:val="24"/>
                <w:szCs w:val="24"/>
              </w:rPr>
              <w:t>9</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4B8B" w14:textId="77777777" w:rsidR="00A24DE6" w:rsidRDefault="00A24DE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BA47" w14:textId="77777777" w:rsidR="0062556E" w:rsidRDefault="0062556E" w:rsidP="00507156">
      <w:pPr>
        <w:spacing w:line="240" w:lineRule="auto"/>
      </w:pPr>
      <w:r>
        <w:separator/>
      </w:r>
    </w:p>
  </w:footnote>
  <w:footnote w:type="continuationSeparator" w:id="0">
    <w:p w14:paraId="4ED84E5E" w14:textId="77777777" w:rsidR="0062556E" w:rsidRDefault="0062556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C98D" w14:textId="77777777" w:rsidR="00A24DE6" w:rsidRDefault="00A24DE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9D85B" w14:textId="77777777" w:rsidR="00A24DE6" w:rsidRDefault="00A24DE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379A"/>
    <w:multiLevelType w:val="hybridMultilevel"/>
    <w:tmpl w:val="ECC4E2F4"/>
    <w:lvl w:ilvl="0" w:tplc="D6307578">
      <w:start w:val="2"/>
      <w:numFmt w:val="upperLetter"/>
      <w:lvlText w:val="%1)"/>
      <w:lvlJc w:val="left"/>
      <w:pPr>
        <w:ind w:left="1533" w:hanging="360"/>
      </w:pPr>
      <w:rPr>
        <w:rFonts w:hint="default"/>
      </w:rPr>
    </w:lvl>
    <w:lvl w:ilvl="1" w:tplc="041F0019" w:tentative="1">
      <w:start w:val="1"/>
      <w:numFmt w:val="lowerLetter"/>
      <w:lvlText w:val="%2."/>
      <w:lvlJc w:val="left"/>
      <w:pPr>
        <w:ind w:left="2253" w:hanging="360"/>
      </w:pPr>
    </w:lvl>
    <w:lvl w:ilvl="2" w:tplc="041F001B" w:tentative="1">
      <w:start w:val="1"/>
      <w:numFmt w:val="lowerRoman"/>
      <w:lvlText w:val="%3."/>
      <w:lvlJc w:val="right"/>
      <w:pPr>
        <w:ind w:left="2973" w:hanging="180"/>
      </w:pPr>
    </w:lvl>
    <w:lvl w:ilvl="3" w:tplc="041F000F" w:tentative="1">
      <w:start w:val="1"/>
      <w:numFmt w:val="decimal"/>
      <w:lvlText w:val="%4."/>
      <w:lvlJc w:val="left"/>
      <w:pPr>
        <w:ind w:left="3693" w:hanging="360"/>
      </w:pPr>
    </w:lvl>
    <w:lvl w:ilvl="4" w:tplc="041F0019" w:tentative="1">
      <w:start w:val="1"/>
      <w:numFmt w:val="lowerLetter"/>
      <w:lvlText w:val="%5."/>
      <w:lvlJc w:val="left"/>
      <w:pPr>
        <w:ind w:left="4413" w:hanging="360"/>
      </w:pPr>
    </w:lvl>
    <w:lvl w:ilvl="5" w:tplc="041F001B" w:tentative="1">
      <w:start w:val="1"/>
      <w:numFmt w:val="lowerRoman"/>
      <w:lvlText w:val="%6."/>
      <w:lvlJc w:val="right"/>
      <w:pPr>
        <w:ind w:left="5133" w:hanging="180"/>
      </w:pPr>
    </w:lvl>
    <w:lvl w:ilvl="6" w:tplc="041F000F" w:tentative="1">
      <w:start w:val="1"/>
      <w:numFmt w:val="decimal"/>
      <w:lvlText w:val="%7."/>
      <w:lvlJc w:val="left"/>
      <w:pPr>
        <w:ind w:left="5853" w:hanging="360"/>
      </w:pPr>
    </w:lvl>
    <w:lvl w:ilvl="7" w:tplc="041F0019" w:tentative="1">
      <w:start w:val="1"/>
      <w:numFmt w:val="lowerLetter"/>
      <w:lvlText w:val="%8."/>
      <w:lvlJc w:val="left"/>
      <w:pPr>
        <w:ind w:left="6573" w:hanging="360"/>
      </w:pPr>
    </w:lvl>
    <w:lvl w:ilvl="8" w:tplc="041F001B" w:tentative="1">
      <w:start w:val="1"/>
      <w:numFmt w:val="lowerRoman"/>
      <w:lvlText w:val="%9."/>
      <w:lvlJc w:val="right"/>
      <w:pPr>
        <w:ind w:left="7293" w:hanging="180"/>
      </w:pPr>
    </w:lvl>
  </w:abstractNum>
  <w:abstractNum w:abstractNumId="1" w15:restartNumberingAfterBreak="0">
    <w:nsid w:val="06DF49CE"/>
    <w:multiLevelType w:val="hybridMultilevel"/>
    <w:tmpl w:val="E708E286"/>
    <w:lvl w:ilvl="0" w:tplc="0C08D4B4">
      <w:start w:val="1"/>
      <mc:AlternateContent>
        <mc:Choice Requires="w14">
          <w:numFmt w:val="custom" w:format="a, ç, ĝ, ..."/>
        </mc:Choice>
        <mc:Fallback>
          <w:numFmt w:val="decimal"/>
        </mc:Fallback>
      </mc:AlternateContent>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 w15:restartNumberingAfterBreak="0">
    <w:nsid w:val="080B51C8"/>
    <w:multiLevelType w:val="hybridMultilevel"/>
    <w:tmpl w:val="4198E642"/>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3" w15:restartNumberingAfterBreak="0">
    <w:nsid w:val="08DD329E"/>
    <w:multiLevelType w:val="hybridMultilevel"/>
    <w:tmpl w:val="438A95CC"/>
    <w:lvl w:ilvl="0" w:tplc="041F001B">
      <w:start w:val="1"/>
      <w:numFmt w:val="lowerRoman"/>
      <w:lvlText w:val="%1."/>
      <w:lvlJc w:val="right"/>
      <w:pPr>
        <w:ind w:left="855" w:hanging="360"/>
      </w:pPr>
    </w:lvl>
    <w:lvl w:ilvl="1" w:tplc="041F001B">
      <w:start w:val="1"/>
      <w:numFmt w:val="lowerRoman"/>
      <w:lvlText w:val="%2."/>
      <w:lvlJc w:val="righ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4" w15:restartNumberingAfterBreak="0">
    <w:nsid w:val="197B47CF"/>
    <w:multiLevelType w:val="hybridMultilevel"/>
    <w:tmpl w:val="83223B64"/>
    <w:lvl w:ilvl="0" w:tplc="041F0017">
      <w:start w:val="1"/>
      <w:numFmt w:val="lowerLetter"/>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5" w15:restartNumberingAfterBreak="0">
    <w:nsid w:val="1CC14D49"/>
    <w:multiLevelType w:val="hybridMultilevel"/>
    <w:tmpl w:val="867CA878"/>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0F">
      <w:start w:val="1"/>
      <w:numFmt w:val="decimal"/>
      <w:lvlText w:val="%3."/>
      <w:lvlJc w:val="lef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6" w15:restartNumberingAfterBreak="0">
    <w:nsid w:val="1EFB3296"/>
    <w:multiLevelType w:val="hybridMultilevel"/>
    <w:tmpl w:val="D696DE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D70FEE"/>
    <w:multiLevelType w:val="hybridMultilevel"/>
    <w:tmpl w:val="3A704FCE"/>
    <w:lvl w:ilvl="0" w:tplc="966894F6">
      <w:start w:val="1"/>
      <w:numFmt w:val="lowerLetter"/>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8" w15:restartNumberingAfterBreak="0">
    <w:nsid w:val="21DF253C"/>
    <w:multiLevelType w:val="hybridMultilevel"/>
    <w:tmpl w:val="743A52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914593"/>
    <w:multiLevelType w:val="hybridMultilevel"/>
    <w:tmpl w:val="9D822EC2"/>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0" w15:restartNumberingAfterBreak="0">
    <w:nsid w:val="22BB2225"/>
    <w:multiLevelType w:val="hybridMultilevel"/>
    <w:tmpl w:val="60840CE8"/>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1" w15:restartNumberingAfterBreak="0">
    <w:nsid w:val="2CED3A42"/>
    <w:multiLevelType w:val="hybridMultilevel"/>
    <w:tmpl w:val="8F10EBA6"/>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2" w15:restartNumberingAfterBreak="0">
    <w:nsid w:val="2D5420BD"/>
    <w:multiLevelType w:val="hybridMultilevel"/>
    <w:tmpl w:val="4FAC0ABA"/>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3" w15:restartNumberingAfterBreak="0">
    <w:nsid w:val="2EA662D0"/>
    <w:multiLevelType w:val="hybridMultilevel"/>
    <w:tmpl w:val="0F24371A"/>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4" w15:restartNumberingAfterBreak="0">
    <w:nsid w:val="2F0E651D"/>
    <w:multiLevelType w:val="hybridMultilevel"/>
    <w:tmpl w:val="72EAF072"/>
    <w:lvl w:ilvl="0" w:tplc="7E76EC3C">
      <w:start w:val="1"/>
      <w:numFmt w:val="lowerRoman"/>
      <w:lvlText w:val="%1."/>
      <w:lvlJc w:val="left"/>
      <w:pPr>
        <w:ind w:left="2415" w:hanging="720"/>
      </w:pPr>
      <w:rPr>
        <w:rFonts w:hint="default"/>
      </w:rPr>
    </w:lvl>
    <w:lvl w:ilvl="1" w:tplc="041F0019" w:tentative="1">
      <w:start w:val="1"/>
      <w:numFmt w:val="lowerLetter"/>
      <w:lvlText w:val="%2."/>
      <w:lvlJc w:val="left"/>
      <w:pPr>
        <w:ind w:left="2775" w:hanging="360"/>
      </w:pPr>
    </w:lvl>
    <w:lvl w:ilvl="2" w:tplc="041F001B" w:tentative="1">
      <w:start w:val="1"/>
      <w:numFmt w:val="lowerRoman"/>
      <w:lvlText w:val="%3."/>
      <w:lvlJc w:val="right"/>
      <w:pPr>
        <w:ind w:left="3495" w:hanging="180"/>
      </w:pPr>
    </w:lvl>
    <w:lvl w:ilvl="3" w:tplc="041F000F" w:tentative="1">
      <w:start w:val="1"/>
      <w:numFmt w:val="decimal"/>
      <w:lvlText w:val="%4."/>
      <w:lvlJc w:val="left"/>
      <w:pPr>
        <w:ind w:left="4215" w:hanging="360"/>
      </w:pPr>
    </w:lvl>
    <w:lvl w:ilvl="4" w:tplc="041F0019" w:tentative="1">
      <w:start w:val="1"/>
      <w:numFmt w:val="lowerLetter"/>
      <w:lvlText w:val="%5."/>
      <w:lvlJc w:val="left"/>
      <w:pPr>
        <w:ind w:left="4935" w:hanging="360"/>
      </w:pPr>
    </w:lvl>
    <w:lvl w:ilvl="5" w:tplc="041F001B" w:tentative="1">
      <w:start w:val="1"/>
      <w:numFmt w:val="lowerRoman"/>
      <w:lvlText w:val="%6."/>
      <w:lvlJc w:val="right"/>
      <w:pPr>
        <w:ind w:left="5655" w:hanging="180"/>
      </w:pPr>
    </w:lvl>
    <w:lvl w:ilvl="6" w:tplc="041F000F" w:tentative="1">
      <w:start w:val="1"/>
      <w:numFmt w:val="decimal"/>
      <w:lvlText w:val="%7."/>
      <w:lvlJc w:val="left"/>
      <w:pPr>
        <w:ind w:left="6375" w:hanging="360"/>
      </w:pPr>
    </w:lvl>
    <w:lvl w:ilvl="7" w:tplc="041F0019" w:tentative="1">
      <w:start w:val="1"/>
      <w:numFmt w:val="lowerLetter"/>
      <w:lvlText w:val="%8."/>
      <w:lvlJc w:val="left"/>
      <w:pPr>
        <w:ind w:left="7095" w:hanging="360"/>
      </w:pPr>
    </w:lvl>
    <w:lvl w:ilvl="8" w:tplc="041F001B" w:tentative="1">
      <w:start w:val="1"/>
      <w:numFmt w:val="lowerRoman"/>
      <w:lvlText w:val="%9."/>
      <w:lvlJc w:val="right"/>
      <w:pPr>
        <w:ind w:left="7815" w:hanging="180"/>
      </w:pPr>
    </w:lvl>
  </w:abstractNum>
  <w:abstractNum w:abstractNumId="15" w15:restartNumberingAfterBreak="0">
    <w:nsid w:val="328439AF"/>
    <w:multiLevelType w:val="hybridMultilevel"/>
    <w:tmpl w:val="66EAA560"/>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6" w15:restartNumberingAfterBreak="0">
    <w:nsid w:val="333F3D58"/>
    <w:multiLevelType w:val="hybridMultilevel"/>
    <w:tmpl w:val="47CCAA8E"/>
    <w:lvl w:ilvl="0" w:tplc="041F0017">
      <w:start w:val="1"/>
      <w:numFmt w:val="lowerLetter"/>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7" w15:restartNumberingAfterBreak="0">
    <w:nsid w:val="3F392D4B"/>
    <w:multiLevelType w:val="hybridMultilevel"/>
    <w:tmpl w:val="32EC143E"/>
    <w:lvl w:ilvl="0" w:tplc="81620774">
      <w:start w:val="1"/>
      <w:numFmt w:val="low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18" w15:restartNumberingAfterBreak="0">
    <w:nsid w:val="4212672A"/>
    <w:multiLevelType w:val="hybridMultilevel"/>
    <w:tmpl w:val="F0D47876"/>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19" w15:restartNumberingAfterBreak="0">
    <w:nsid w:val="4519061D"/>
    <w:multiLevelType w:val="hybridMultilevel"/>
    <w:tmpl w:val="7362E61C"/>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0" w15:restartNumberingAfterBreak="0">
    <w:nsid w:val="462411EF"/>
    <w:multiLevelType w:val="hybridMultilevel"/>
    <w:tmpl w:val="7DD4A860"/>
    <w:lvl w:ilvl="0" w:tplc="C340F40E">
      <w:start w:val="1"/>
      <w:numFmt w:val="decimal"/>
      <w:lvlText w:val="%1."/>
      <w:lvlJc w:val="left"/>
      <w:pPr>
        <w:ind w:left="1695" w:hanging="360"/>
      </w:pPr>
      <w:rPr>
        <w:rFonts w:hint="default"/>
      </w:rPr>
    </w:lvl>
    <w:lvl w:ilvl="1" w:tplc="041F0019" w:tentative="1">
      <w:start w:val="1"/>
      <w:numFmt w:val="lowerLetter"/>
      <w:lvlText w:val="%2."/>
      <w:lvlJc w:val="left"/>
      <w:pPr>
        <w:ind w:left="2415" w:hanging="360"/>
      </w:pPr>
    </w:lvl>
    <w:lvl w:ilvl="2" w:tplc="041F001B" w:tentative="1">
      <w:start w:val="1"/>
      <w:numFmt w:val="lowerRoman"/>
      <w:lvlText w:val="%3."/>
      <w:lvlJc w:val="right"/>
      <w:pPr>
        <w:ind w:left="3135" w:hanging="180"/>
      </w:pPr>
    </w:lvl>
    <w:lvl w:ilvl="3" w:tplc="041F000F" w:tentative="1">
      <w:start w:val="1"/>
      <w:numFmt w:val="decimal"/>
      <w:lvlText w:val="%4."/>
      <w:lvlJc w:val="left"/>
      <w:pPr>
        <w:ind w:left="3855" w:hanging="360"/>
      </w:pPr>
    </w:lvl>
    <w:lvl w:ilvl="4" w:tplc="041F0019" w:tentative="1">
      <w:start w:val="1"/>
      <w:numFmt w:val="lowerLetter"/>
      <w:lvlText w:val="%5."/>
      <w:lvlJc w:val="left"/>
      <w:pPr>
        <w:ind w:left="4575" w:hanging="360"/>
      </w:pPr>
    </w:lvl>
    <w:lvl w:ilvl="5" w:tplc="041F001B" w:tentative="1">
      <w:start w:val="1"/>
      <w:numFmt w:val="lowerRoman"/>
      <w:lvlText w:val="%6."/>
      <w:lvlJc w:val="right"/>
      <w:pPr>
        <w:ind w:left="5295" w:hanging="180"/>
      </w:pPr>
    </w:lvl>
    <w:lvl w:ilvl="6" w:tplc="041F000F" w:tentative="1">
      <w:start w:val="1"/>
      <w:numFmt w:val="decimal"/>
      <w:lvlText w:val="%7."/>
      <w:lvlJc w:val="left"/>
      <w:pPr>
        <w:ind w:left="6015" w:hanging="360"/>
      </w:pPr>
    </w:lvl>
    <w:lvl w:ilvl="7" w:tplc="041F0019" w:tentative="1">
      <w:start w:val="1"/>
      <w:numFmt w:val="lowerLetter"/>
      <w:lvlText w:val="%8."/>
      <w:lvlJc w:val="left"/>
      <w:pPr>
        <w:ind w:left="6735" w:hanging="360"/>
      </w:pPr>
    </w:lvl>
    <w:lvl w:ilvl="8" w:tplc="041F001B" w:tentative="1">
      <w:start w:val="1"/>
      <w:numFmt w:val="lowerRoman"/>
      <w:lvlText w:val="%9."/>
      <w:lvlJc w:val="right"/>
      <w:pPr>
        <w:ind w:left="7455" w:hanging="180"/>
      </w:pPr>
    </w:lvl>
  </w:abstractNum>
  <w:abstractNum w:abstractNumId="21" w15:restartNumberingAfterBreak="0">
    <w:nsid w:val="474B5BAC"/>
    <w:multiLevelType w:val="hybridMultilevel"/>
    <w:tmpl w:val="28663C62"/>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2" w15:restartNumberingAfterBreak="0">
    <w:nsid w:val="4B733CD2"/>
    <w:multiLevelType w:val="hybridMultilevel"/>
    <w:tmpl w:val="29561DF0"/>
    <w:lvl w:ilvl="0" w:tplc="041F0017">
      <w:start w:val="1"/>
      <w:numFmt w:val="lowerLetter"/>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3" w15:restartNumberingAfterBreak="0">
    <w:nsid w:val="4BE25DBB"/>
    <w:multiLevelType w:val="hybridMultilevel"/>
    <w:tmpl w:val="415CC8CA"/>
    <w:lvl w:ilvl="0" w:tplc="0C08D4B4">
      <w:start w:val="1"/>
      <mc:AlternateContent>
        <mc:Choice Requires="w14">
          <w:numFmt w:val="custom" w:format="a, ç, ĝ, ..."/>
        </mc:Choice>
        <mc:Fallback>
          <w:numFmt w:val="decimal"/>
        </mc:Fallback>
      </mc:AlternateContent>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4" w15:restartNumberingAfterBreak="0">
    <w:nsid w:val="5044134C"/>
    <w:multiLevelType w:val="hybridMultilevel"/>
    <w:tmpl w:val="F1563650"/>
    <w:lvl w:ilvl="0" w:tplc="3F3685EA">
      <w:start w:val="1"/>
      <w:numFmt w:val="lowerLetter"/>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5"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2B6184"/>
    <w:multiLevelType w:val="hybridMultilevel"/>
    <w:tmpl w:val="C2D4C250"/>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7" w15:restartNumberingAfterBreak="0">
    <w:nsid w:val="5C864064"/>
    <w:multiLevelType w:val="hybridMultilevel"/>
    <w:tmpl w:val="19A88A54"/>
    <w:lvl w:ilvl="0" w:tplc="0C08D4B4">
      <w:start w:val="1"/>
      <mc:AlternateContent>
        <mc:Choice Requires="w14">
          <w:numFmt w:val="custom" w:format="a, ç, ĝ, ..."/>
        </mc:Choice>
        <mc:Fallback>
          <w:numFmt w:val="decimal"/>
        </mc:Fallback>
      </mc:AlternateContent>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28" w15:restartNumberingAfterBreak="0">
    <w:nsid w:val="5DBC4CF3"/>
    <w:multiLevelType w:val="hybridMultilevel"/>
    <w:tmpl w:val="83223B64"/>
    <w:lvl w:ilvl="0" w:tplc="041F0017">
      <w:start w:val="1"/>
      <w:numFmt w:val="lowerLetter"/>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9" w15:restartNumberingAfterBreak="0">
    <w:nsid w:val="5FB56B41"/>
    <w:multiLevelType w:val="hybridMultilevel"/>
    <w:tmpl w:val="F51CC154"/>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30" w15:restartNumberingAfterBreak="0">
    <w:nsid w:val="60AB47B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58F7032"/>
    <w:multiLevelType w:val="multilevel"/>
    <w:tmpl w:val="0CBAA6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5D5F67"/>
    <w:multiLevelType w:val="hybridMultilevel"/>
    <w:tmpl w:val="E7949A3A"/>
    <w:lvl w:ilvl="0" w:tplc="0C08D4B4">
      <w:start w:val="1"/>
      <mc:AlternateContent>
        <mc:Choice Requires="w14">
          <w:numFmt w:val="custom" w:format="a, ç, ĝ, ..."/>
        </mc:Choice>
        <mc:Fallback>
          <w:numFmt w:val="decimal"/>
        </mc:Fallback>
      </mc:AlternateContent>
      <w:lvlText w:val="%1)"/>
      <w:lvlJc w:val="left"/>
      <w:pPr>
        <w:ind w:left="495" w:hanging="360"/>
      </w:pPr>
      <w:rPr>
        <w:rFonts w:hint="default"/>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34" w15:restartNumberingAfterBreak="0">
    <w:nsid w:val="69C03FD6"/>
    <w:multiLevelType w:val="hybridMultilevel"/>
    <w:tmpl w:val="A452700C"/>
    <w:lvl w:ilvl="0" w:tplc="711840EA">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188355C"/>
    <w:multiLevelType w:val="hybridMultilevel"/>
    <w:tmpl w:val="859AF7A2"/>
    <w:lvl w:ilvl="0" w:tplc="041F001B">
      <w:start w:val="1"/>
      <w:numFmt w:val="lowerRoman"/>
      <w:lvlText w:val="%1."/>
      <w:lvlJc w:val="righ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32"/>
  </w:num>
  <w:num w:numId="2">
    <w:abstractNumId w:val="25"/>
  </w:num>
  <w:num w:numId="3">
    <w:abstractNumId w:val="34"/>
  </w:num>
  <w:num w:numId="4">
    <w:abstractNumId w:val="10"/>
  </w:num>
  <w:num w:numId="5">
    <w:abstractNumId w:val="23"/>
  </w:num>
  <w:num w:numId="6">
    <w:abstractNumId w:val="15"/>
  </w:num>
  <w:num w:numId="7">
    <w:abstractNumId w:val="12"/>
  </w:num>
  <w:num w:numId="8">
    <w:abstractNumId w:val="19"/>
  </w:num>
  <w:num w:numId="9">
    <w:abstractNumId w:val="18"/>
  </w:num>
  <w:num w:numId="10">
    <w:abstractNumId w:val="1"/>
  </w:num>
  <w:num w:numId="11">
    <w:abstractNumId w:val="2"/>
  </w:num>
  <w:num w:numId="12">
    <w:abstractNumId w:val="27"/>
  </w:num>
  <w:num w:numId="13">
    <w:abstractNumId w:val="20"/>
  </w:num>
  <w:num w:numId="14">
    <w:abstractNumId w:val="14"/>
  </w:num>
  <w:num w:numId="15">
    <w:abstractNumId w:val="3"/>
  </w:num>
  <w:num w:numId="16">
    <w:abstractNumId w:val="17"/>
  </w:num>
  <w:num w:numId="17">
    <w:abstractNumId w:val="11"/>
  </w:num>
  <w:num w:numId="18">
    <w:abstractNumId w:val="9"/>
  </w:num>
  <w:num w:numId="19">
    <w:abstractNumId w:val="24"/>
  </w:num>
  <w:num w:numId="20">
    <w:abstractNumId w:val="35"/>
  </w:num>
  <w:num w:numId="21">
    <w:abstractNumId w:val="26"/>
  </w:num>
  <w:num w:numId="22">
    <w:abstractNumId w:val="33"/>
  </w:num>
  <w:num w:numId="23">
    <w:abstractNumId w:val="21"/>
  </w:num>
  <w:num w:numId="24">
    <w:abstractNumId w:val="5"/>
  </w:num>
  <w:num w:numId="25">
    <w:abstractNumId w:val="29"/>
  </w:num>
  <w:num w:numId="26">
    <w:abstractNumId w:val="13"/>
  </w:num>
  <w:num w:numId="27">
    <w:abstractNumId w:val="8"/>
  </w:num>
  <w:num w:numId="28">
    <w:abstractNumId w:val="6"/>
  </w:num>
  <w:num w:numId="29">
    <w:abstractNumId w:val="4"/>
  </w:num>
  <w:num w:numId="30">
    <w:abstractNumId w:val="16"/>
  </w:num>
  <w:num w:numId="31">
    <w:abstractNumId w:val="30"/>
  </w:num>
  <w:num w:numId="32">
    <w:abstractNumId w:val="31"/>
  </w:num>
  <w:num w:numId="33">
    <w:abstractNumId w:val="22"/>
  </w:num>
  <w:num w:numId="34">
    <w:abstractNumId w:val="28"/>
  </w:num>
  <w:num w:numId="35">
    <w:abstractNumId w:val="0"/>
  </w:num>
  <w:num w:numId="3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ocumentProtection w:edit="readOnly"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050"/>
    <w:rsid w:val="00074768"/>
    <w:rsid w:val="00075524"/>
    <w:rsid w:val="000774FE"/>
    <w:rsid w:val="000834FC"/>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113F"/>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354"/>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8AA"/>
    <w:rsid w:val="00182B23"/>
    <w:rsid w:val="00182F7C"/>
    <w:rsid w:val="0018367B"/>
    <w:rsid w:val="00187246"/>
    <w:rsid w:val="00191586"/>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4CC1"/>
    <w:rsid w:val="00287375"/>
    <w:rsid w:val="00287952"/>
    <w:rsid w:val="002943A3"/>
    <w:rsid w:val="00294F5E"/>
    <w:rsid w:val="002963C2"/>
    <w:rsid w:val="00297207"/>
    <w:rsid w:val="002A34D6"/>
    <w:rsid w:val="002A4422"/>
    <w:rsid w:val="002A45D6"/>
    <w:rsid w:val="002A5199"/>
    <w:rsid w:val="002A615B"/>
    <w:rsid w:val="002B2C0C"/>
    <w:rsid w:val="002B55B0"/>
    <w:rsid w:val="002B647E"/>
    <w:rsid w:val="002B6917"/>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7AF"/>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4690"/>
    <w:rsid w:val="003A72E6"/>
    <w:rsid w:val="003B02D7"/>
    <w:rsid w:val="003B2743"/>
    <w:rsid w:val="003B2D1D"/>
    <w:rsid w:val="003B2F67"/>
    <w:rsid w:val="003C0BF8"/>
    <w:rsid w:val="003C0E9D"/>
    <w:rsid w:val="003C3E4F"/>
    <w:rsid w:val="003C40C5"/>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286"/>
    <w:rsid w:val="00427A71"/>
    <w:rsid w:val="004315FC"/>
    <w:rsid w:val="004326AB"/>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39D8"/>
    <w:rsid w:val="00554C16"/>
    <w:rsid w:val="00555659"/>
    <w:rsid w:val="005577E8"/>
    <w:rsid w:val="0056087A"/>
    <w:rsid w:val="005610D8"/>
    <w:rsid w:val="005623AC"/>
    <w:rsid w:val="00565A1F"/>
    <w:rsid w:val="005665F9"/>
    <w:rsid w:val="005669C6"/>
    <w:rsid w:val="005713C3"/>
    <w:rsid w:val="00573958"/>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070DC"/>
    <w:rsid w:val="006108E8"/>
    <w:rsid w:val="006113F3"/>
    <w:rsid w:val="00612D88"/>
    <w:rsid w:val="00616CF6"/>
    <w:rsid w:val="00617342"/>
    <w:rsid w:val="006174ED"/>
    <w:rsid w:val="0061794F"/>
    <w:rsid w:val="00621332"/>
    <w:rsid w:val="00622180"/>
    <w:rsid w:val="00623672"/>
    <w:rsid w:val="0062556E"/>
    <w:rsid w:val="00625944"/>
    <w:rsid w:val="00632F36"/>
    <w:rsid w:val="0063333B"/>
    <w:rsid w:val="00642726"/>
    <w:rsid w:val="006449F0"/>
    <w:rsid w:val="00644FDC"/>
    <w:rsid w:val="0064629D"/>
    <w:rsid w:val="00647922"/>
    <w:rsid w:val="006522B4"/>
    <w:rsid w:val="006534D5"/>
    <w:rsid w:val="00660BDC"/>
    <w:rsid w:val="006629D1"/>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0BA9"/>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0E7F"/>
    <w:rsid w:val="007B1D98"/>
    <w:rsid w:val="007B320D"/>
    <w:rsid w:val="007B6C59"/>
    <w:rsid w:val="007C21E5"/>
    <w:rsid w:val="007C2559"/>
    <w:rsid w:val="007C5C8E"/>
    <w:rsid w:val="007C5FCB"/>
    <w:rsid w:val="007D1704"/>
    <w:rsid w:val="007D1D45"/>
    <w:rsid w:val="007D492D"/>
    <w:rsid w:val="007D4C02"/>
    <w:rsid w:val="007D4C5B"/>
    <w:rsid w:val="007D71C3"/>
    <w:rsid w:val="007D72FB"/>
    <w:rsid w:val="007F1FB7"/>
    <w:rsid w:val="007F2AC7"/>
    <w:rsid w:val="007F2E4D"/>
    <w:rsid w:val="007F5A40"/>
    <w:rsid w:val="007F6DA4"/>
    <w:rsid w:val="00803ABD"/>
    <w:rsid w:val="00804479"/>
    <w:rsid w:val="00805FBA"/>
    <w:rsid w:val="0080662B"/>
    <w:rsid w:val="00806AAC"/>
    <w:rsid w:val="00806D2C"/>
    <w:rsid w:val="0081016F"/>
    <w:rsid w:val="00811282"/>
    <w:rsid w:val="00815944"/>
    <w:rsid w:val="00816DCB"/>
    <w:rsid w:val="008170BD"/>
    <w:rsid w:val="00822C3F"/>
    <w:rsid w:val="00823CFC"/>
    <w:rsid w:val="0082493B"/>
    <w:rsid w:val="0083212E"/>
    <w:rsid w:val="008329E6"/>
    <w:rsid w:val="00833612"/>
    <w:rsid w:val="00833C9C"/>
    <w:rsid w:val="00834447"/>
    <w:rsid w:val="00836DC3"/>
    <w:rsid w:val="0084040F"/>
    <w:rsid w:val="00841619"/>
    <w:rsid w:val="008416BC"/>
    <w:rsid w:val="00841BCA"/>
    <w:rsid w:val="00844B35"/>
    <w:rsid w:val="00851415"/>
    <w:rsid w:val="00851E5A"/>
    <w:rsid w:val="008548DA"/>
    <w:rsid w:val="008578A8"/>
    <w:rsid w:val="0086036B"/>
    <w:rsid w:val="00871203"/>
    <w:rsid w:val="00871366"/>
    <w:rsid w:val="00875B1D"/>
    <w:rsid w:val="0088027A"/>
    <w:rsid w:val="00881531"/>
    <w:rsid w:val="008949FB"/>
    <w:rsid w:val="008A16DF"/>
    <w:rsid w:val="008A46D5"/>
    <w:rsid w:val="008A4AE5"/>
    <w:rsid w:val="008A5ACD"/>
    <w:rsid w:val="008A5BA0"/>
    <w:rsid w:val="008A6C6F"/>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E21"/>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04E9"/>
    <w:rsid w:val="0099247E"/>
    <w:rsid w:val="009931E5"/>
    <w:rsid w:val="00996346"/>
    <w:rsid w:val="00997051"/>
    <w:rsid w:val="009A4B76"/>
    <w:rsid w:val="009A5818"/>
    <w:rsid w:val="009A5D84"/>
    <w:rsid w:val="009A61EF"/>
    <w:rsid w:val="009A670D"/>
    <w:rsid w:val="009A7B98"/>
    <w:rsid w:val="009B5C4D"/>
    <w:rsid w:val="009C3FF6"/>
    <w:rsid w:val="009C70B2"/>
    <w:rsid w:val="009D0FF5"/>
    <w:rsid w:val="009D68BE"/>
    <w:rsid w:val="009E23A6"/>
    <w:rsid w:val="009E294A"/>
    <w:rsid w:val="009E6F24"/>
    <w:rsid w:val="009E7BE3"/>
    <w:rsid w:val="009F0BDC"/>
    <w:rsid w:val="009F120E"/>
    <w:rsid w:val="009F25C6"/>
    <w:rsid w:val="009F2961"/>
    <w:rsid w:val="009F2D7D"/>
    <w:rsid w:val="009F384D"/>
    <w:rsid w:val="009F3D81"/>
    <w:rsid w:val="009F5B79"/>
    <w:rsid w:val="00A04171"/>
    <w:rsid w:val="00A14D1F"/>
    <w:rsid w:val="00A16A80"/>
    <w:rsid w:val="00A17762"/>
    <w:rsid w:val="00A23BB6"/>
    <w:rsid w:val="00A24DE6"/>
    <w:rsid w:val="00A25B41"/>
    <w:rsid w:val="00A27A8B"/>
    <w:rsid w:val="00A33424"/>
    <w:rsid w:val="00A346CF"/>
    <w:rsid w:val="00A34869"/>
    <w:rsid w:val="00A371ED"/>
    <w:rsid w:val="00A44078"/>
    <w:rsid w:val="00A45432"/>
    <w:rsid w:val="00A4544D"/>
    <w:rsid w:val="00A4777D"/>
    <w:rsid w:val="00A56651"/>
    <w:rsid w:val="00A61870"/>
    <w:rsid w:val="00A61CDE"/>
    <w:rsid w:val="00A64E76"/>
    <w:rsid w:val="00A65A92"/>
    <w:rsid w:val="00A665BD"/>
    <w:rsid w:val="00A707FA"/>
    <w:rsid w:val="00A731E9"/>
    <w:rsid w:val="00A74541"/>
    <w:rsid w:val="00A748B3"/>
    <w:rsid w:val="00A74CB0"/>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2919"/>
    <w:rsid w:val="00AA6BF9"/>
    <w:rsid w:val="00AA6E53"/>
    <w:rsid w:val="00AB1604"/>
    <w:rsid w:val="00AB49BE"/>
    <w:rsid w:val="00AB5461"/>
    <w:rsid w:val="00AC3031"/>
    <w:rsid w:val="00AC4FE5"/>
    <w:rsid w:val="00AD25A6"/>
    <w:rsid w:val="00AD3505"/>
    <w:rsid w:val="00AD374B"/>
    <w:rsid w:val="00AD442D"/>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D5E"/>
    <w:rsid w:val="00B24EF2"/>
    <w:rsid w:val="00B2635A"/>
    <w:rsid w:val="00B268B6"/>
    <w:rsid w:val="00B26B97"/>
    <w:rsid w:val="00B34458"/>
    <w:rsid w:val="00B35AB0"/>
    <w:rsid w:val="00B361FA"/>
    <w:rsid w:val="00B36FE8"/>
    <w:rsid w:val="00B40F3F"/>
    <w:rsid w:val="00B41D8E"/>
    <w:rsid w:val="00B4322A"/>
    <w:rsid w:val="00B45B6A"/>
    <w:rsid w:val="00B46062"/>
    <w:rsid w:val="00B46C97"/>
    <w:rsid w:val="00B47000"/>
    <w:rsid w:val="00B5106C"/>
    <w:rsid w:val="00B5264C"/>
    <w:rsid w:val="00B52878"/>
    <w:rsid w:val="00B53452"/>
    <w:rsid w:val="00B53611"/>
    <w:rsid w:val="00B54228"/>
    <w:rsid w:val="00B55357"/>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4CA2"/>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D5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6FFF"/>
    <w:rsid w:val="00CC7780"/>
    <w:rsid w:val="00CD1A82"/>
    <w:rsid w:val="00CD3170"/>
    <w:rsid w:val="00CE0024"/>
    <w:rsid w:val="00CE271B"/>
    <w:rsid w:val="00CE2A75"/>
    <w:rsid w:val="00CE3794"/>
    <w:rsid w:val="00CE6DD0"/>
    <w:rsid w:val="00CE79B6"/>
    <w:rsid w:val="00CF1190"/>
    <w:rsid w:val="00CF33BD"/>
    <w:rsid w:val="00CF7088"/>
    <w:rsid w:val="00D0126F"/>
    <w:rsid w:val="00D02122"/>
    <w:rsid w:val="00D04764"/>
    <w:rsid w:val="00D066FD"/>
    <w:rsid w:val="00D0714A"/>
    <w:rsid w:val="00D17F04"/>
    <w:rsid w:val="00D20629"/>
    <w:rsid w:val="00D23DC2"/>
    <w:rsid w:val="00D24DFE"/>
    <w:rsid w:val="00D25E4B"/>
    <w:rsid w:val="00D261CF"/>
    <w:rsid w:val="00D354B2"/>
    <w:rsid w:val="00D36ED1"/>
    <w:rsid w:val="00D37D19"/>
    <w:rsid w:val="00D40706"/>
    <w:rsid w:val="00D41905"/>
    <w:rsid w:val="00D42B74"/>
    <w:rsid w:val="00D47BD7"/>
    <w:rsid w:val="00D47DA4"/>
    <w:rsid w:val="00D5447C"/>
    <w:rsid w:val="00D55C75"/>
    <w:rsid w:val="00D6025B"/>
    <w:rsid w:val="00D65558"/>
    <w:rsid w:val="00D66808"/>
    <w:rsid w:val="00D712F4"/>
    <w:rsid w:val="00D7762A"/>
    <w:rsid w:val="00D80083"/>
    <w:rsid w:val="00D804C1"/>
    <w:rsid w:val="00D82CE6"/>
    <w:rsid w:val="00D843D4"/>
    <w:rsid w:val="00D859EA"/>
    <w:rsid w:val="00D875A6"/>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B73C3"/>
    <w:rsid w:val="00DC0C13"/>
    <w:rsid w:val="00DC2428"/>
    <w:rsid w:val="00DC3182"/>
    <w:rsid w:val="00DC5CFE"/>
    <w:rsid w:val="00DC659F"/>
    <w:rsid w:val="00DD0CCA"/>
    <w:rsid w:val="00DD1A7C"/>
    <w:rsid w:val="00DD307D"/>
    <w:rsid w:val="00DD3252"/>
    <w:rsid w:val="00DD4B14"/>
    <w:rsid w:val="00DD672A"/>
    <w:rsid w:val="00DE1DF0"/>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42AF"/>
    <w:rsid w:val="00E97106"/>
    <w:rsid w:val="00EA174A"/>
    <w:rsid w:val="00EA24C9"/>
    <w:rsid w:val="00EA3F44"/>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3F95"/>
    <w:rsid w:val="00EF760A"/>
    <w:rsid w:val="00F00CBB"/>
    <w:rsid w:val="00F01D9D"/>
    <w:rsid w:val="00F0337D"/>
    <w:rsid w:val="00F06146"/>
    <w:rsid w:val="00F07152"/>
    <w:rsid w:val="00F164D9"/>
    <w:rsid w:val="00F2400F"/>
    <w:rsid w:val="00F260A2"/>
    <w:rsid w:val="00F267C8"/>
    <w:rsid w:val="00F26B16"/>
    <w:rsid w:val="00F3015B"/>
    <w:rsid w:val="00F303DA"/>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3F31"/>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4D7A9-F2D1-4398-951B-82FAFE09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2236</Words>
  <Characters>12750</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17</cp:revision>
  <cp:lastPrinted>2024-07-11T07:45:00Z</cp:lastPrinted>
  <dcterms:created xsi:type="dcterms:W3CDTF">2024-07-17T11:49:00Z</dcterms:created>
  <dcterms:modified xsi:type="dcterms:W3CDTF">2024-08-23T12:02:00Z</dcterms:modified>
</cp:coreProperties>
</file>