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0D" w:rsidRDefault="00E9568E">
      <w:pPr>
        <w:pStyle w:val="KonuBal"/>
      </w:pPr>
      <w:r>
        <w:t>Congress</w:t>
      </w:r>
      <w:r>
        <w:rPr>
          <w:spacing w:val="-9"/>
        </w:rPr>
        <w:t xml:space="preserve"> </w:t>
      </w:r>
      <w:r>
        <w:t>Participation</w:t>
      </w:r>
      <w:r>
        <w:rPr>
          <w:spacing w:val="-8"/>
        </w:rPr>
        <w:t xml:space="preserve"> </w:t>
      </w:r>
      <w:r>
        <w:t>and</w:t>
      </w:r>
      <w:r>
        <w:rPr>
          <w:spacing w:val="-8"/>
        </w:rPr>
        <w:t xml:space="preserve"> </w:t>
      </w:r>
      <w:r>
        <w:t>Publication</w:t>
      </w:r>
      <w:r>
        <w:rPr>
          <w:spacing w:val="-10"/>
        </w:rPr>
        <w:t xml:space="preserve"> </w:t>
      </w:r>
      <w:r>
        <w:rPr>
          <w:spacing w:val="-2"/>
        </w:rPr>
        <w:t>Conditions</w:t>
      </w:r>
    </w:p>
    <w:p w:rsidR="00D41B0D" w:rsidRDefault="00D41B0D">
      <w:pPr>
        <w:pStyle w:val="GvdeMetni"/>
        <w:ind w:left="0" w:firstLine="0"/>
        <w:jc w:val="left"/>
        <w:rPr>
          <w:b/>
          <w:sz w:val="30"/>
        </w:rPr>
      </w:pPr>
    </w:p>
    <w:p w:rsidR="00D41B0D" w:rsidRDefault="00D41B0D">
      <w:pPr>
        <w:pStyle w:val="GvdeMetni"/>
        <w:spacing w:before="5"/>
        <w:ind w:left="0" w:firstLine="0"/>
        <w:jc w:val="left"/>
        <w:rPr>
          <w:b/>
          <w:sz w:val="26"/>
        </w:rPr>
      </w:pPr>
    </w:p>
    <w:p w:rsidR="00D41B0D" w:rsidRDefault="00E9568E">
      <w:pPr>
        <w:pStyle w:val="Balk1"/>
      </w:pPr>
      <w:r>
        <w:t>Extended</w:t>
      </w:r>
      <w:r>
        <w:rPr>
          <w:spacing w:val="-9"/>
        </w:rPr>
        <w:t xml:space="preserve"> </w:t>
      </w:r>
      <w:r>
        <w:t>Abstract</w:t>
      </w:r>
      <w:r>
        <w:rPr>
          <w:spacing w:val="-9"/>
        </w:rPr>
        <w:t xml:space="preserve"> </w:t>
      </w:r>
      <w:r>
        <w:t>Submission</w:t>
      </w:r>
      <w:r>
        <w:rPr>
          <w:spacing w:val="-7"/>
        </w:rPr>
        <w:t xml:space="preserve"> </w:t>
      </w:r>
      <w:r>
        <w:t>and</w:t>
      </w:r>
      <w:r>
        <w:rPr>
          <w:spacing w:val="-9"/>
        </w:rPr>
        <w:t xml:space="preserve"> </w:t>
      </w:r>
      <w:r>
        <w:rPr>
          <w:spacing w:val="-2"/>
        </w:rPr>
        <w:t>Evaluation</w:t>
      </w:r>
    </w:p>
    <w:p w:rsidR="00D41B0D" w:rsidRDefault="00E9568E">
      <w:pPr>
        <w:pStyle w:val="ListeParagraf"/>
        <w:numPr>
          <w:ilvl w:val="0"/>
          <w:numId w:val="1"/>
        </w:numPr>
        <w:tabs>
          <w:tab w:val="left" w:pos="480"/>
        </w:tabs>
        <w:spacing w:before="175"/>
        <w:ind w:hanging="361"/>
        <w:rPr>
          <w:sz w:val="24"/>
        </w:rPr>
      </w:pPr>
      <w:r>
        <w:rPr>
          <w:sz w:val="24"/>
        </w:rPr>
        <w:t>Congress</w:t>
      </w:r>
      <w:r>
        <w:rPr>
          <w:spacing w:val="-1"/>
          <w:sz w:val="24"/>
        </w:rPr>
        <w:t xml:space="preserve"> </w:t>
      </w:r>
      <w:r>
        <w:rPr>
          <w:sz w:val="24"/>
        </w:rPr>
        <w:t>applications</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made</w:t>
      </w:r>
      <w:r>
        <w:rPr>
          <w:spacing w:val="-3"/>
          <w:sz w:val="24"/>
        </w:rPr>
        <w:t xml:space="preserve"> </w:t>
      </w:r>
      <w:r>
        <w:rPr>
          <w:sz w:val="24"/>
        </w:rPr>
        <w:t>through</w:t>
      </w:r>
      <w:r>
        <w:rPr>
          <w:spacing w:val="-3"/>
          <w:sz w:val="24"/>
        </w:rPr>
        <w:t xml:space="preserve"> </w:t>
      </w:r>
      <w:r>
        <w:rPr>
          <w:sz w:val="24"/>
        </w:rPr>
        <w:t>the</w:t>
      </w:r>
      <w:r>
        <w:rPr>
          <w:spacing w:val="-2"/>
          <w:sz w:val="24"/>
        </w:rPr>
        <w:t xml:space="preserve"> </w:t>
      </w:r>
      <w:r>
        <w:rPr>
          <w:sz w:val="24"/>
        </w:rPr>
        <w:t>participation</w:t>
      </w:r>
      <w:r>
        <w:rPr>
          <w:spacing w:val="-2"/>
          <w:sz w:val="24"/>
        </w:rPr>
        <w:t xml:space="preserve"> </w:t>
      </w:r>
      <w:r>
        <w:rPr>
          <w:sz w:val="24"/>
        </w:rPr>
        <w:t>form</w:t>
      </w:r>
      <w:r>
        <w:rPr>
          <w:spacing w:val="-3"/>
          <w:sz w:val="24"/>
        </w:rPr>
        <w:t xml:space="preserve"> </w:t>
      </w:r>
      <w:r>
        <w:rPr>
          <w:spacing w:val="-2"/>
          <w:sz w:val="24"/>
        </w:rPr>
        <w:t>below.</w:t>
      </w:r>
    </w:p>
    <w:p w:rsidR="00D41B0D" w:rsidRDefault="00E9568E">
      <w:pPr>
        <w:pStyle w:val="ListeParagraf"/>
        <w:numPr>
          <w:ilvl w:val="0"/>
          <w:numId w:val="1"/>
        </w:numPr>
        <w:tabs>
          <w:tab w:val="left" w:pos="480"/>
        </w:tabs>
        <w:spacing w:before="23" w:line="256" w:lineRule="auto"/>
        <w:ind w:right="117"/>
        <w:rPr>
          <w:sz w:val="24"/>
        </w:rPr>
      </w:pPr>
      <w:r>
        <w:rPr>
          <w:sz w:val="24"/>
        </w:rPr>
        <w:t xml:space="preserve">The articles or research submitted to congress should not have been presented or published </w:t>
      </w:r>
      <w:r>
        <w:rPr>
          <w:spacing w:val="-2"/>
          <w:sz w:val="24"/>
        </w:rPr>
        <w:t>elsewhere.</w:t>
      </w:r>
    </w:p>
    <w:p w:rsidR="00D41B0D" w:rsidRDefault="00E9568E">
      <w:pPr>
        <w:pStyle w:val="ListeParagraf"/>
        <w:numPr>
          <w:ilvl w:val="0"/>
          <w:numId w:val="1"/>
        </w:numPr>
        <w:tabs>
          <w:tab w:val="left" w:pos="480"/>
        </w:tabs>
        <w:spacing w:before="2" w:line="256" w:lineRule="auto"/>
        <w:ind w:right="122"/>
        <w:rPr>
          <w:sz w:val="24"/>
        </w:rPr>
      </w:pPr>
      <w:r>
        <w:rPr>
          <w:sz w:val="24"/>
        </w:rPr>
        <w:t>The congress is open to the participation of academicians, doctoral candidates and researchers with forensic sciences experts from Turkiye and abroad. The</w:t>
      </w:r>
      <w:r>
        <w:rPr>
          <w:sz w:val="24"/>
        </w:rPr>
        <w:t xml:space="preserve"> language of the congress is Turkish and English and simultaneous translation will be provided.</w:t>
      </w:r>
    </w:p>
    <w:p w:rsidR="00D41B0D" w:rsidRDefault="00E9568E">
      <w:pPr>
        <w:pStyle w:val="ListeParagraf"/>
        <w:numPr>
          <w:ilvl w:val="0"/>
          <w:numId w:val="1"/>
        </w:numPr>
        <w:tabs>
          <w:tab w:val="left" w:pos="480"/>
        </w:tabs>
        <w:spacing w:before="4" w:line="259" w:lineRule="auto"/>
        <w:ind w:right="117"/>
        <w:rPr>
          <w:sz w:val="24"/>
        </w:rPr>
      </w:pPr>
      <w:r>
        <w:rPr>
          <w:sz w:val="24"/>
        </w:rPr>
        <w:t>Extended</w:t>
      </w:r>
      <w:r>
        <w:rPr>
          <w:spacing w:val="-5"/>
          <w:sz w:val="24"/>
        </w:rPr>
        <w:t xml:space="preserve"> </w:t>
      </w:r>
      <w:r>
        <w:rPr>
          <w:sz w:val="24"/>
        </w:rPr>
        <w:t>abstract; It</w:t>
      </w:r>
      <w:r>
        <w:rPr>
          <w:spacing w:val="-2"/>
          <w:sz w:val="24"/>
        </w:rPr>
        <w:t xml:space="preserve"> </w:t>
      </w:r>
      <w:r>
        <w:rPr>
          <w:sz w:val="24"/>
        </w:rPr>
        <w:t>should</w:t>
      </w:r>
      <w:r>
        <w:rPr>
          <w:spacing w:val="-4"/>
          <w:sz w:val="24"/>
        </w:rPr>
        <w:t xml:space="preserve"> </w:t>
      </w:r>
      <w:r>
        <w:rPr>
          <w:sz w:val="24"/>
        </w:rPr>
        <w:t>be</w:t>
      </w:r>
      <w:r>
        <w:rPr>
          <w:spacing w:val="-6"/>
          <w:sz w:val="24"/>
        </w:rPr>
        <w:t xml:space="preserve"> </w:t>
      </w:r>
      <w:r>
        <w:rPr>
          <w:sz w:val="24"/>
        </w:rPr>
        <w:t>prepared</w:t>
      </w:r>
      <w:r>
        <w:rPr>
          <w:spacing w:val="-5"/>
          <w:sz w:val="24"/>
        </w:rPr>
        <w:t xml:space="preserve"> </w:t>
      </w:r>
      <w:r>
        <w:rPr>
          <w:sz w:val="24"/>
        </w:rPr>
        <w:t>in</w:t>
      </w:r>
      <w:r>
        <w:rPr>
          <w:spacing w:val="-4"/>
          <w:sz w:val="24"/>
        </w:rPr>
        <w:t xml:space="preserve"> </w:t>
      </w:r>
      <w:r>
        <w:rPr>
          <w:sz w:val="24"/>
        </w:rPr>
        <w:t>the</w:t>
      </w:r>
      <w:r>
        <w:rPr>
          <w:spacing w:val="-6"/>
          <w:sz w:val="24"/>
        </w:rPr>
        <w:t xml:space="preserve"> </w:t>
      </w:r>
      <w:r>
        <w:rPr>
          <w:sz w:val="24"/>
        </w:rPr>
        <w:t>desired</w:t>
      </w:r>
      <w:r>
        <w:rPr>
          <w:spacing w:val="-5"/>
          <w:sz w:val="24"/>
        </w:rPr>
        <w:t xml:space="preserve"> </w:t>
      </w:r>
      <w:r>
        <w:rPr>
          <w:sz w:val="24"/>
        </w:rPr>
        <w:t>format</w:t>
      </w:r>
      <w:r>
        <w:rPr>
          <w:spacing w:val="-4"/>
          <w:sz w:val="24"/>
        </w:rPr>
        <w:t xml:space="preserve"> </w:t>
      </w:r>
      <w:r>
        <w:rPr>
          <w:sz w:val="24"/>
        </w:rPr>
        <w:t>and</w:t>
      </w:r>
      <w:r>
        <w:rPr>
          <w:spacing w:val="-3"/>
          <w:sz w:val="24"/>
        </w:rPr>
        <w:t xml:space="preserve"> </w:t>
      </w:r>
      <w:r>
        <w:rPr>
          <w:sz w:val="24"/>
        </w:rPr>
        <w:t>sent</w:t>
      </w:r>
      <w:r>
        <w:rPr>
          <w:spacing w:val="-2"/>
          <w:sz w:val="24"/>
        </w:rPr>
        <w:t xml:space="preserve"> </w:t>
      </w:r>
      <w:r>
        <w:rPr>
          <w:sz w:val="24"/>
        </w:rPr>
        <w:t>as</w:t>
      </w:r>
      <w:r>
        <w:rPr>
          <w:spacing w:val="-5"/>
          <w:sz w:val="24"/>
        </w:rPr>
        <w:t xml:space="preserve"> </w:t>
      </w:r>
      <w:r>
        <w:rPr>
          <w:sz w:val="24"/>
        </w:rPr>
        <w:t>an</w:t>
      </w:r>
      <w:r>
        <w:rPr>
          <w:spacing w:val="-5"/>
          <w:sz w:val="24"/>
        </w:rPr>
        <w:t xml:space="preserve"> </w:t>
      </w:r>
      <w:r>
        <w:rPr>
          <w:sz w:val="24"/>
        </w:rPr>
        <w:t>attached</w:t>
      </w:r>
      <w:r>
        <w:rPr>
          <w:spacing w:val="-5"/>
          <w:sz w:val="24"/>
        </w:rPr>
        <w:t xml:space="preserve"> </w:t>
      </w:r>
      <w:r>
        <w:rPr>
          <w:sz w:val="24"/>
        </w:rPr>
        <w:t>file</w:t>
      </w:r>
      <w:r>
        <w:rPr>
          <w:spacing w:val="-3"/>
          <w:sz w:val="24"/>
        </w:rPr>
        <w:t xml:space="preserve"> </w:t>
      </w:r>
      <w:r>
        <w:rPr>
          <w:sz w:val="24"/>
        </w:rPr>
        <w:t>to "</w:t>
      </w:r>
      <w:hyperlink r:id="rId7">
        <w:r>
          <w:rPr>
            <w:sz w:val="24"/>
          </w:rPr>
          <w:t>ukongre@jsga.edu.tr</w:t>
        </w:r>
      </w:hyperlink>
      <w:r>
        <w:rPr>
          <w:sz w:val="24"/>
        </w:rPr>
        <w:t>” or “</w:t>
      </w:r>
      <w:hyperlink r:id="rId8">
        <w:r>
          <w:rPr>
            <w:sz w:val="24"/>
          </w:rPr>
          <w:t>adben@jsga.edu.tr</w:t>
        </w:r>
      </w:hyperlink>
      <w:r>
        <w:rPr>
          <w:sz w:val="24"/>
        </w:rPr>
        <w:t xml:space="preserve">" addresses until </w:t>
      </w:r>
      <w:r w:rsidR="009B2005">
        <w:rPr>
          <w:b/>
          <w:bCs/>
          <w:sz w:val="24"/>
        </w:rPr>
        <w:t>May</w:t>
      </w:r>
      <w:bookmarkStart w:id="0" w:name="_GoBack"/>
      <w:bookmarkEnd w:id="0"/>
      <w:r w:rsidRPr="001376A6">
        <w:rPr>
          <w:b/>
          <w:bCs/>
          <w:sz w:val="24"/>
        </w:rPr>
        <w:t xml:space="preserve"> 30, 202</w:t>
      </w:r>
      <w:r w:rsidR="001376A6" w:rsidRPr="001376A6">
        <w:rPr>
          <w:b/>
          <w:bCs/>
          <w:sz w:val="24"/>
        </w:rPr>
        <w:t>3</w:t>
      </w:r>
      <w:r>
        <w:rPr>
          <w:sz w:val="24"/>
        </w:rPr>
        <w:t xml:space="preserve"> in the “*.doc” or “*.docx” format.</w:t>
      </w:r>
    </w:p>
    <w:p w:rsidR="00D41B0D" w:rsidRDefault="00E9568E">
      <w:pPr>
        <w:pStyle w:val="ListeParagraf"/>
        <w:numPr>
          <w:ilvl w:val="0"/>
          <w:numId w:val="1"/>
        </w:numPr>
        <w:tabs>
          <w:tab w:val="left" w:pos="480"/>
        </w:tabs>
        <w:spacing w:line="256" w:lineRule="auto"/>
        <w:ind w:right="117"/>
        <w:rPr>
          <w:sz w:val="24"/>
        </w:rPr>
      </w:pPr>
      <w:r>
        <w:rPr>
          <w:sz w:val="24"/>
        </w:rPr>
        <w:t>Extended</w:t>
      </w:r>
      <w:r>
        <w:rPr>
          <w:spacing w:val="-6"/>
          <w:sz w:val="24"/>
        </w:rPr>
        <w:t xml:space="preserve"> </w:t>
      </w:r>
      <w:r>
        <w:rPr>
          <w:sz w:val="24"/>
        </w:rPr>
        <w:t>abstracts</w:t>
      </w:r>
      <w:r>
        <w:rPr>
          <w:spacing w:val="-5"/>
          <w:sz w:val="24"/>
        </w:rPr>
        <w:t xml:space="preserve"> </w:t>
      </w:r>
      <w:r>
        <w:rPr>
          <w:sz w:val="24"/>
        </w:rPr>
        <w:t>are</w:t>
      </w:r>
      <w:r>
        <w:rPr>
          <w:spacing w:val="-7"/>
          <w:sz w:val="24"/>
        </w:rPr>
        <w:t xml:space="preserve"> </w:t>
      </w:r>
      <w:r>
        <w:rPr>
          <w:sz w:val="24"/>
        </w:rPr>
        <w:t>available</w:t>
      </w:r>
      <w:r>
        <w:rPr>
          <w:spacing w:val="-6"/>
          <w:sz w:val="24"/>
        </w:rPr>
        <w:t xml:space="preserve"> </w:t>
      </w:r>
      <w:r>
        <w:rPr>
          <w:sz w:val="24"/>
        </w:rPr>
        <w:t>in</w:t>
      </w:r>
      <w:r>
        <w:rPr>
          <w:spacing w:val="-5"/>
          <w:sz w:val="24"/>
        </w:rPr>
        <w:t xml:space="preserve"> </w:t>
      </w:r>
      <w:r>
        <w:rPr>
          <w:sz w:val="24"/>
        </w:rPr>
        <w:t>Turkish</w:t>
      </w:r>
      <w:r>
        <w:rPr>
          <w:spacing w:val="-5"/>
          <w:sz w:val="24"/>
        </w:rPr>
        <w:t xml:space="preserve"> </w:t>
      </w:r>
      <w:r>
        <w:rPr>
          <w:sz w:val="24"/>
        </w:rPr>
        <w:t>or</w:t>
      </w:r>
      <w:r>
        <w:rPr>
          <w:spacing w:val="-7"/>
          <w:sz w:val="24"/>
        </w:rPr>
        <w:t xml:space="preserve"> </w:t>
      </w:r>
      <w:r>
        <w:rPr>
          <w:sz w:val="24"/>
        </w:rPr>
        <w:t>English</w:t>
      </w:r>
      <w:r>
        <w:rPr>
          <w:spacing w:val="-6"/>
          <w:sz w:val="24"/>
        </w:rPr>
        <w:t xml:space="preserve"> </w:t>
      </w:r>
      <w:r>
        <w:rPr>
          <w:sz w:val="24"/>
        </w:rPr>
        <w:t>between</w:t>
      </w:r>
      <w:r>
        <w:rPr>
          <w:spacing w:val="-6"/>
          <w:sz w:val="24"/>
        </w:rPr>
        <w:t xml:space="preserve"> </w:t>
      </w:r>
      <w:r>
        <w:rPr>
          <w:sz w:val="24"/>
        </w:rPr>
        <w:t>400-750</w:t>
      </w:r>
      <w:r>
        <w:rPr>
          <w:spacing w:val="-6"/>
          <w:sz w:val="24"/>
        </w:rPr>
        <w:t xml:space="preserve"> </w:t>
      </w:r>
      <w:r>
        <w:rPr>
          <w:sz w:val="24"/>
        </w:rPr>
        <w:t>words;</w:t>
      </w:r>
      <w:r>
        <w:rPr>
          <w:spacing w:val="-3"/>
          <w:sz w:val="24"/>
        </w:rPr>
        <w:t xml:space="preserve"> </w:t>
      </w:r>
      <w:r>
        <w:rPr>
          <w:sz w:val="24"/>
        </w:rPr>
        <w:t>It</w:t>
      </w:r>
      <w:r>
        <w:rPr>
          <w:spacing w:val="-5"/>
          <w:sz w:val="24"/>
        </w:rPr>
        <w:t xml:space="preserve"> </w:t>
      </w:r>
      <w:r>
        <w:rPr>
          <w:sz w:val="24"/>
        </w:rPr>
        <w:t>should</w:t>
      </w:r>
      <w:r>
        <w:rPr>
          <w:spacing w:val="-6"/>
          <w:sz w:val="24"/>
        </w:rPr>
        <w:t xml:space="preserve"> </w:t>
      </w:r>
      <w:r>
        <w:rPr>
          <w:sz w:val="24"/>
        </w:rPr>
        <w:t>be prepared to</w:t>
      </w:r>
      <w:r>
        <w:rPr>
          <w:sz w:val="24"/>
        </w:rPr>
        <w:t xml:space="preserve"> include abstract, introduction, research method, methodology, and conclusion </w:t>
      </w:r>
      <w:r>
        <w:rPr>
          <w:spacing w:val="-2"/>
          <w:sz w:val="24"/>
        </w:rPr>
        <w:t>sections.</w:t>
      </w:r>
    </w:p>
    <w:p w:rsidR="00D41B0D" w:rsidRDefault="00E9568E">
      <w:pPr>
        <w:pStyle w:val="ListeParagraf"/>
        <w:numPr>
          <w:ilvl w:val="0"/>
          <w:numId w:val="1"/>
        </w:numPr>
        <w:tabs>
          <w:tab w:val="left" w:pos="480"/>
        </w:tabs>
        <w:spacing w:before="4"/>
        <w:ind w:hanging="361"/>
        <w:rPr>
          <w:sz w:val="24"/>
        </w:rPr>
      </w:pPr>
      <w:r>
        <w:rPr>
          <w:sz w:val="24"/>
        </w:rPr>
        <w:t>The</w:t>
      </w:r>
      <w:r>
        <w:rPr>
          <w:spacing w:val="-3"/>
          <w:sz w:val="24"/>
        </w:rPr>
        <w:t xml:space="preserve"> </w:t>
      </w:r>
      <w:r>
        <w:rPr>
          <w:sz w:val="24"/>
        </w:rPr>
        <w:t>abstract</w:t>
      </w:r>
      <w:r>
        <w:rPr>
          <w:spacing w:val="-1"/>
          <w:sz w:val="24"/>
        </w:rPr>
        <w:t xml:space="preserve"> </w:t>
      </w:r>
      <w:r>
        <w:rPr>
          <w:sz w:val="24"/>
        </w:rPr>
        <w:t>section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papers</w:t>
      </w:r>
      <w:r>
        <w:rPr>
          <w:spacing w:val="-1"/>
          <w:sz w:val="24"/>
        </w:rPr>
        <w:t xml:space="preserve"> </w:t>
      </w:r>
      <w:r>
        <w:rPr>
          <w:sz w:val="24"/>
        </w:rPr>
        <w:t>in Turkish</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both</w:t>
      </w:r>
      <w:r>
        <w:rPr>
          <w:spacing w:val="-1"/>
          <w:sz w:val="24"/>
        </w:rPr>
        <w:t xml:space="preserve"> </w:t>
      </w:r>
      <w:r>
        <w:rPr>
          <w:sz w:val="24"/>
        </w:rPr>
        <w:t>Turkish and</w:t>
      </w:r>
      <w:r>
        <w:rPr>
          <w:spacing w:val="-1"/>
          <w:sz w:val="24"/>
        </w:rPr>
        <w:t xml:space="preserve"> </w:t>
      </w:r>
      <w:r>
        <w:rPr>
          <w:spacing w:val="-2"/>
          <w:sz w:val="24"/>
        </w:rPr>
        <w:t>English.</w:t>
      </w:r>
    </w:p>
    <w:p w:rsidR="00D41B0D" w:rsidRDefault="00E9568E">
      <w:pPr>
        <w:pStyle w:val="ListeParagraf"/>
        <w:numPr>
          <w:ilvl w:val="0"/>
          <w:numId w:val="1"/>
        </w:numPr>
        <w:tabs>
          <w:tab w:val="left" w:pos="480"/>
        </w:tabs>
        <w:spacing w:before="22" w:line="256" w:lineRule="auto"/>
        <w:ind w:right="118"/>
        <w:rPr>
          <w:sz w:val="24"/>
        </w:rPr>
      </w:pPr>
      <w:r>
        <w:rPr>
          <w:sz w:val="24"/>
        </w:rPr>
        <w:t>Extended</w:t>
      </w:r>
      <w:r>
        <w:rPr>
          <w:spacing w:val="-13"/>
          <w:sz w:val="24"/>
        </w:rPr>
        <w:t xml:space="preserve"> </w:t>
      </w:r>
      <w:r>
        <w:rPr>
          <w:sz w:val="24"/>
        </w:rPr>
        <w:t>abstracts</w:t>
      </w:r>
      <w:r>
        <w:rPr>
          <w:spacing w:val="-11"/>
          <w:sz w:val="24"/>
        </w:rPr>
        <w:t xml:space="preserve"> </w:t>
      </w:r>
      <w:r>
        <w:rPr>
          <w:sz w:val="24"/>
        </w:rPr>
        <w:t>will</w:t>
      </w:r>
      <w:r>
        <w:rPr>
          <w:spacing w:val="-11"/>
          <w:sz w:val="24"/>
        </w:rPr>
        <w:t xml:space="preserve"> </w:t>
      </w:r>
      <w:r>
        <w:rPr>
          <w:sz w:val="24"/>
        </w:rPr>
        <w:t>be</w:t>
      </w:r>
      <w:r>
        <w:rPr>
          <w:spacing w:val="-13"/>
          <w:sz w:val="24"/>
        </w:rPr>
        <w:t xml:space="preserve"> </w:t>
      </w:r>
      <w:r>
        <w:rPr>
          <w:sz w:val="24"/>
        </w:rPr>
        <w:t>evaluated</w:t>
      </w:r>
      <w:r>
        <w:rPr>
          <w:spacing w:val="-13"/>
          <w:sz w:val="24"/>
        </w:rPr>
        <w:t xml:space="preserve"> </w:t>
      </w:r>
      <w:r>
        <w:rPr>
          <w:sz w:val="24"/>
        </w:rPr>
        <w:t>with</w:t>
      </w:r>
      <w:r>
        <w:rPr>
          <w:spacing w:val="-12"/>
          <w:sz w:val="24"/>
        </w:rPr>
        <w:t xml:space="preserve"> </w:t>
      </w:r>
      <w:r>
        <w:rPr>
          <w:sz w:val="24"/>
        </w:rPr>
        <w:t>the</w:t>
      </w:r>
      <w:r>
        <w:rPr>
          <w:spacing w:val="-10"/>
          <w:sz w:val="24"/>
        </w:rPr>
        <w:t xml:space="preserve"> </w:t>
      </w:r>
      <w:r>
        <w:rPr>
          <w:sz w:val="24"/>
        </w:rPr>
        <w:t>application</w:t>
      </w:r>
      <w:r>
        <w:rPr>
          <w:spacing w:val="-12"/>
          <w:sz w:val="24"/>
        </w:rPr>
        <w:t xml:space="preserve"> </w:t>
      </w:r>
      <w:r>
        <w:rPr>
          <w:sz w:val="24"/>
        </w:rPr>
        <w:t>of</w:t>
      </w:r>
      <w:r>
        <w:rPr>
          <w:spacing w:val="-10"/>
          <w:sz w:val="24"/>
        </w:rPr>
        <w:t xml:space="preserve"> </w:t>
      </w:r>
      <w:r>
        <w:rPr>
          <w:sz w:val="24"/>
        </w:rPr>
        <w:t>"blind</w:t>
      </w:r>
      <w:r>
        <w:rPr>
          <w:spacing w:val="-12"/>
          <w:sz w:val="24"/>
        </w:rPr>
        <w:t xml:space="preserve"> </w:t>
      </w:r>
      <w:r>
        <w:rPr>
          <w:sz w:val="24"/>
        </w:rPr>
        <w:t>refereeing"</w:t>
      </w:r>
      <w:r>
        <w:rPr>
          <w:spacing w:val="-14"/>
          <w:sz w:val="24"/>
        </w:rPr>
        <w:t xml:space="preserve"> </w:t>
      </w:r>
      <w:r>
        <w:rPr>
          <w:sz w:val="24"/>
        </w:rPr>
        <w:t>by</w:t>
      </w:r>
      <w:r>
        <w:rPr>
          <w:spacing w:val="-15"/>
          <w:sz w:val="24"/>
        </w:rPr>
        <w:t xml:space="preserve"> </w:t>
      </w:r>
      <w:r>
        <w:rPr>
          <w:sz w:val="24"/>
        </w:rPr>
        <w:t>taking</w:t>
      </w:r>
      <w:r>
        <w:rPr>
          <w:spacing w:val="-14"/>
          <w:sz w:val="24"/>
        </w:rPr>
        <w:t xml:space="preserve"> </w:t>
      </w:r>
      <w:r>
        <w:rPr>
          <w:sz w:val="24"/>
        </w:rPr>
        <w:t>into account criteria such as compliance with congress topics and scientific conditions and originality of the articles and research.</w:t>
      </w:r>
    </w:p>
    <w:p w:rsidR="00D41B0D" w:rsidRDefault="00D41B0D">
      <w:pPr>
        <w:pStyle w:val="GvdeMetni"/>
        <w:ind w:left="0" w:firstLine="0"/>
        <w:jc w:val="left"/>
        <w:rPr>
          <w:sz w:val="26"/>
        </w:rPr>
      </w:pPr>
    </w:p>
    <w:p w:rsidR="00D41B0D" w:rsidRDefault="00D41B0D">
      <w:pPr>
        <w:pStyle w:val="GvdeMetni"/>
        <w:ind w:left="0" w:firstLine="0"/>
        <w:jc w:val="left"/>
        <w:rPr>
          <w:sz w:val="26"/>
        </w:rPr>
      </w:pPr>
    </w:p>
    <w:p w:rsidR="00D41B0D" w:rsidRDefault="00E9568E">
      <w:pPr>
        <w:pStyle w:val="Balk1"/>
        <w:spacing w:before="168"/>
      </w:pPr>
      <w:r>
        <w:t>Publishing</w:t>
      </w:r>
      <w:r>
        <w:rPr>
          <w:spacing w:val="-9"/>
        </w:rPr>
        <w:t xml:space="preserve"> </w:t>
      </w:r>
      <w:r>
        <w:t>of</w:t>
      </w:r>
      <w:r>
        <w:rPr>
          <w:spacing w:val="-5"/>
        </w:rPr>
        <w:t xml:space="preserve"> </w:t>
      </w:r>
      <w:r>
        <w:t>the</w:t>
      </w:r>
      <w:r>
        <w:rPr>
          <w:spacing w:val="-6"/>
        </w:rPr>
        <w:t xml:space="preserve"> </w:t>
      </w:r>
      <w:r>
        <w:t>Extended</w:t>
      </w:r>
      <w:r>
        <w:rPr>
          <w:spacing w:val="-6"/>
        </w:rPr>
        <w:t xml:space="preserve"> </w:t>
      </w:r>
      <w:r>
        <w:t>Abstract</w:t>
      </w:r>
      <w:r>
        <w:rPr>
          <w:spacing w:val="-6"/>
        </w:rPr>
        <w:t xml:space="preserve"> </w:t>
      </w:r>
      <w:r>
        <w:rPr>
          <w:spacing w:val="-2"/>
        </w:rPr>
        <w:t>Booklet</w:t>
      </w:r>
    </w:p>
    <w:p w:rsidR="00D41B0D" w:rsidRDefault="00E9568E">
      <w:pPr>
        <w:pStyle w:val="ListeParagraf"/>
        <w:numPr>
          <w:ilvl w:val="0"/>
          <w:numId w:val="1"/>
        </w:numPr>
        <w:tabs>
          <w:tab w:val="left" w:pos="480"/>
        </w:tabs>
        <w:spacing w:before="178" w:line="256" w:lineRule="auto"/>
        <w:ind w:right="122"/>
        <w:rPr>
          <w:sz w:val="24"/>
        </w:rPr>
      </w:pPr>
      <w:r>
        <w:rPr>
          <w:sz w:val="24"/>
        </w:rPr>
        <w:t xml:space="preserve">The booklet containing the abstracts of the accepted papers will be </w:t>
      </w:r>
      <w:r>
        <w:rPr>
          <w:sz w:val="24"/>
        </w:rPr>
        <w:t>prepared in electronic format (*.pdf) and published on the Congress webpage.</w:t>
      </w:r>
    </w:p>
    <w:p w:rsidR="00D41B0D" w:rsidRDefault="00D41B0D">
      <w:pPr>
        <w:pStyle w:val="GvdeMetni"/>
        <w:ind w:left="0" w:firstLine="0"/>
        <w:jc w:val="left"/>
        <w:rPr>
          <w:sz w:val="26"/>
        </w:rPr>
      </w:pPr>
    </w:p>
    <w:p w:rsidR="00D41B0D" w:rsidRDefault="00D41B0D">
      <w:pPr>
        <w:pStyle w:val="GvdeMetni"/>
        <w:ind w:left="0" w:firstLine="0"/>
        <w:jc w:val="left"/>
        <w:rPr>
          <w:sz w:val="26"/>
        </w:rPr>
      </w:pPr>
    </w:p>
    <w:p w:rsidR="00D41B0D" w:rsidRDefault="00D41B0D">
      <w:pPr>
        <w:pStyle w:val="GvdeMetni"/>
        <w:ind w:left="0" w:firstLine="0"/>
        <w:jc w:val="left"/>
        <w:rPr>
          <w:sz w:val="26"/>
        </w:rPr>
      </w:pPr>
    </w:p>
    <w:p w:rsidR="00D41B0D" w:rsidRDefault="00E9568E">
      <w:pPr>
        <w:pStyle w:val="Balk1"/>
        <w:spacing w:before="185"/>
      </w:pPr>
      <w:r>
        <w:t>Submission</w:t>
      </w:r>
      <w:r>
        <w:rPr>
          <w:spacing w:val="-6"/>
        </w:rPr>
        <w:t xml:space="preserve"> </w:t>
      </w:r>
      <w:r>
        <w:t>of</w:t>
      </w:r>
      <w:r>
        <w:rPr>
          <w:spacing w:val="-6"/>
        </w:rPr>
        <w:t xml:space="preserve"> </w:t>
      </w:r>
      <w:r>
        <w:t>Full</w:t>
      </w:r>
      <w:r>
        <w:rPr>
          <w:spacing w:val="-7"/>
        </w:rPr>
        <w:t xml:space="preserve"> </w:t>
      </w:r>
      <w:r>
        <w:t>Paper</w:t>
      </w:r>
      <w:r>
        <w:rPr>
          <w:spacing w:val="-7"/>
        </w:rPr>
        <w:t xml:space="preserve"> </w:t>
      </w:r>
      <w:r>
        <w:rPr>
          <w:spacing w:val="-2"/>
        </w:rPr>
        <w:t>Manuscripts</w:t>
      </w:r>
    </w:p>
    <w:p w:rsidR="00D41B0D" w:rsidRDefault="00E9568E">
      <w:pPr>
        <w:pStyle w:val="ListeParagraf"/>
        <w:numPr>
          <w:ilvl w:val="0"/>
          <w:numId w:val="1"/>
        </w:numPr>
        <w:tabs>
          <w:tab w:val="left" w:pos="480"/>
        </w:tabs>
        <w:spacing w:before="177"/>
        <w:ind w:hanging="361"/>
        <w:rPr>
          <w:sz w:val="24"/>
        </w:rPr>
      </w:pPr>
      <w:r>
        <w:rPr>
          <w:sz w:val="24"/>
        </w:rPr>
        <w:t>Full</w:t>
      </w:r>
      <w:r>
        <w:rPr>
          <w:spacing w:val="-2"/>
          <w:sz w:val="24"/>
        </w:rPr>
        <w:t xml:space="preserve"> </w:t>
      </w:r>
      <w:r>
        <w:rPr>
          <w:sz w:val="24"/>
        </w:rPr>
        <w:t>text</w:t>
      </w:r>
      <w:r>
        <w:rPr>
          <w:spacing w:val="-2"/>
          <w:sz w:val="24"/>
        </w:rPr>
        <w:t xml:space="preserve"> </w:t>
      </w:r>
      <w:r>
        <w:rPr>
          <w:sz w:val="24"/>
        </w:rPr>
        <w:t>submission</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mandatory, it</w:t>
      </w:r>
      <w:r>
        <w:rPr>
          <w:spacing w:val="-1"/>
          <w:sz w:val="24"/>
        </w:rPr>
        <w:t xml:space="preserve"> </w:t>
      </w:r>
      <w:r>
        <w:rPr>
          <w:sz w:val="24"/>
        </w:rPr>
        <w:t>is</w:t>
      </w:r>
      <w:r>
        <w:rPr>
          <w:spacing w:val="-2"/>
          <w:sz w:val="24"/>
        </w:rPr>
        <w:t xml:space="preserve"> </w:t>
      </w:r>
      <w:r>
        <w:rPr>
          <w:sz w:val="24"/>
        </w:rPr>
        <w:t>subject</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preference</w:t>
      </w:r>
      <w:r>
        <w:rPr>
          <w:spacing w:val="-2"/>
          <w:sz w:val="24"/>
        </w:rPr>
        <w:t xml:space="preserve"> </w:t>
      </w:r>
      <w:r>
        <w:rPr>
          <w:sz w:val="24"/>
        </w:rPr>
        <w:t>of</w:t>
      </w:r>
      <w:r>
        <w:rPr>
          <w:spacing w:val="-2"/>
          <w:sz w:val="24"/>
        </w:rPr>
        <w:t xml:space="preserve"> </w:t>
      </w:r>
      <w:r>
        <w:rPr>
          <w:sz w:val="24"/>
        </w:rPr>
        <w:t>the</w:t>
      </w:r>
      <w:r>
        <w:rPr>
          <w:spacing w:val="-2"/>
          <w:sz w:val="24"/>
        </w:rPr>
        <w:t xml:space="preserve"> authors.</w:t>
      </w:r>
    </w:p>
    <w:p w:rsidR="00D41B0D" w:rsidRDefault="00E9568E">
      <w:pPr>
        <w:pStyle w:val="ListeParagraf"/>
        <w:numPr>
          <w:ilvl w:val="0"/>
          <w:numId w:val="1"/>
        </w:numPr>
        <w:tabs>
          <w:tab w:val="left" w:pos="480"/>
        </w:tabs>
        <w:spacing w:before="21" w:line="259" w:lineRule="auto"/>
        <w:ind w:right="120"/>
        <w:rPr>
          <w:sz w:val="24"/>
        </w:rPr>
      </w:pPr>
      <w:r>
        <w:rPr>
          <w:sz w:val="24"/>
        </w:rPr>
        <w:t>According</w:t>
      </w:r>
      <w:r>
        <w:rPr>
          <w:spacing w:val="-13"/>
          <w:sz w:val="24"/>
        </w:rPr>
        <w:t xml:space="preserve"> </w:t>
      </w:r>
      <w:r>
        <w:rPr>
          <w:sz w:val="24"/>
        </w:rPr>
        <w:t>to</w:t>
      </w:r>
      <w:r>
        <w:rPr>
          <w:spacing w:val="-10"/>
          <w:sz w:val="24"/>
        </w:rPr>
        <w:t xml:space="preserve"> </w:t>
      </w:r>
      <w:r>
        <w:rPr>
          <w:sz w:val="24"/>
        </w:rPr>
        <w:t>request</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authors;</w:t>
      </w:r>
      <w:r>
        <w:rPr>
          <w:spacing w:val="-10"/>
          <w:sz w:val="24"/>
        </w:rPr>
        <w:t xml:space="preserve"> </w:t>
      </w:r>
      <w:r>
        <w:rPr>
          <w:sz w:val="24"/>
        </w:rPr>
        <w:t>the</w:t>
      </w:r>
      <w:r>
        <w:rPr>
          <w:spacing w:val="-11"/>
          <w:sz w:val="24"/>
        </w:rPr>
        <w:t xml:space="preserve"> </w:t>
      </w:r>
      <w:r>
        <w:rPr>
          <w:sz w:val="24"/>
        </w:rPr>
        <w:t>full</w:t>
      </w:r>
      <w:r>
        <w:rPr>
          <w:spacing w:val="-10"/>
          <w:sz w:val="24"/>
        </w:rPr>
        <w:t xml:space="preserve"> </w:t>
      </w:r>
      <w:r>
        <w:rPr>
          <w:sz w:val="24"/>
        </w:rPr>
        <w:t>paper</w:t>
      </w:r>
      <w:r>
        <w:rPr>
          <w:spacing w:val="-11"/>
          <w:sz w:val="24"/>
        </w:rPr>
        <w:t xml:space="preserve"> </w:t>
      </w:r>
      <w:r>
        <w:rPr>
          <w:sz w:val="24"/>
        </w:rPr>
        <w:t>manuscripts</w:t>
      </w:r>
      <w:r>
        <w:rPr>
          <w:spacing w:val="-10"/>
          <w:sz w:val="24"/>
        </w:rPr>
        <w:t xml:space="preserve"> </w:t>
      </w:r>
      <w:r>
        <w:rPr>
          <w:sz w:val="24"/>
        </w:rPr>
        <w:t>presented</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congress</w:t>
      </w:r>
      <w:r>
        <w:rPr>
          <w:spacing w:val="-10"/>
          <w:sz w:val="24"/>
        </w:rPr>
        <w:t xml:space="preserve"> </w:t>
      </w:r>
      <w:r>
        <w:rPr>
          <w:sz w:val="24"/>
        </w:rPr>
        <w:t>and accepted after being evaluated in line with the “blind refereeing” system will be published in the JSGA Security Sciences Journal Congress Special Issue (in the first half of 2023) or as a book chapter in an intern</w:t>
      </w:r>
      <w:r>
        <w:rPr>
          <w:sz w:val="24"/>
        </w:rPr>
        <w:t>ational scientific book to be prepared (in the second half of 2023). Authors should also indicate which publication option they prefer when submitting their full paper manuscripts.</w:t>
      </w:r>
    </w:p>
    <w:p w:rsidR="00D41B0D" w:rsidRDefault="00E9568E">
      <w:pPr>
        <w:pStyle w:val="ListeParagraf"/>
        <w:numPr>
          <w:ilvl w:val="0"/>
          <w:numId w:val="1"/>
        </w:numPr>
        <w:tabs>
          <w:tab w:val="left" w:pos="480"/>
        </w:tabs>
        <w:spacing w:line="256" w:lineRule="auto"/>
        <w:ind w:right="119"/>
        <w:rPr>
          <w:sz w:val="24"/>
        </w:rPr>
      </w:pPr>
      <w:r>
        <w:rPr>
          <w:sz w:val="24"/>
        </w:rPr>
        <w:t>Papers</w:t>
      </w:r>
      <w:r>
        <w:rPr>
          <w:spacing w:val="-8"/>
          <w:sz w:val="24"/>
        </w:rPr>
        <w:t xml:space="preserve"> </w:t>
      </w:r>
      <w:r>
        <w:rPr>
          <w:sz w:val="24"/>
        </w:rPr>
        <w:t>that</w:t>
      </w:r>
      <w:r>
        <w:rPr>
          <w:spacing w:val="-7"/>
          <w:sz w:val="24"/>
        </w:rPr>
        <w:t xml:space="preserve"> </w:t>
      </w:r>
      <w:r>
        <w:rPr>
          <w:sz w:val="24"/>
        </w:rPr>
        <w:t>are</w:t>
      </w:r>
      <w:r>
        <w:rPr>
          <w:spacing w:val="-9"/>
          <w:sz w:val="24"/>
        </w:rPr>
        <w:t xml:space="preserve"> </w:t>
      </w:r>
      <w:r>
        <w:rPr>
          <w:sz w:val="24"/>
        </w:rPr>
        <w:t>not</w:t>
      </w:r>
      <w:r>
        <w:rPr>
          <w:spacing w:val="-7"/>
          <w:sz w:val="24"/>
        </w:rPr>
        <w:t xml:space="preserve"> </w:t>
      </w:r>
      <w:r>
        <w:rPr>
          <w:sz w:val="24"/>
        </w:rPr>
        <w:t>presented</w:t>
      </w:r>
      <w:r>
        <w:rPr>
          <w:spacing w:val="-8"/>
          <w:sz w:val="24"/>
        </w:rPr>
        <w:t xml:space="preserve"> </w:t>
      </w:r>
      <w:r>
        <w:rPr>
          <w:sz w:val="24"/>
        </w:rPr>
        <w:t>by</w:t>
      </w:r>
      <w:r>
        <w:rPr>
          <w:spacing w:val="-12"/>
          <w:sz w:val="24"/>
        </w:rPr>
        <w:t xml:space="preserve"> </w:t>
      </w:r>
      <w:r>
        <w:rPr>
          <w:sz w:val="24"/>
        </w:rPr>
        <w:t>the</w:t>
      </w:r>
      <w:r>
        <w:rPr>
          <w:spacing w:val="-8"/>
          <w:sz w:val="24"/>
        </w:rPr>
        <w:t xml:space="preserve"> </w:t>
      </w:r>
      <w:r>
        <w:rPr>
          <w:sz w:val="24"/>
        </w:rPr>
        <w:t>authors</w:t>
      </w:r>
      <w:r>
        <w:rPr>
          <w:spacing w:val="-7"/>
          <w:sz w:val="24"/>
        </w:rPr>
        <w:t xml:space="preserve"> </w:t>
      </w:r>
      <w:r>
        <w:rPr>
          <w:sz w:val="24"/>
        </w:rPr>
        <w:t>during</w:t>
      </w:r>
      <w:r>
        <w:rPr>
          <w:spacing w:val="-10"/>
          <w:sz w:val="24"/>
        </w:rPr>
        <w:t xml:space="preserve"> </w:t>
      </w:r>
      <w:r>
        <w:rPr>
          <w:sz w:val="24"/>
        </w:rPr>
        <w:t>the</w:t>
      </w:r>
      <w:r>
        <w:rPr>
          <w:spacing w:val="-8"/>
          <w:sz w:val="24"/>
        </w:rPr>
        <w:t xml:space="preserve"> </w:t>
      </w:r>
      <w:r>
        <w:rPr>
          <w:sz w:val="24"/>
        </w:rPr>
        <w:t>congress</w:t>
      </w:r>
      <w:r>
        <w:rPr>
          <w:spacing w:val="-7"/>
          <w:sz w:val="24"/>
        </w:rPr>
        <w:t xml:space="preserve"> </w:t>
      </w:r>
      <w:r>
        <w:rPr>
          <w:sz w:val="24"/>
        </w:rPr>
        <w:t>will</w:t>
      </w:r>
      <w:r>
        <w:rPr>
          <w:spacing w:val="-7"/>
          <w:sz w:val="24"/>
        </w:rPr>
        <w:t xml:space="preserve"> </w:t>
      </w:r>
      <w:r>
        <w:rPr>
          <w:sz w:val="24"/>
        </w:rPr>
        <w:t>not</w:t>
      </w:r>
      <w:r>
        <w:rPr>
          <w:spacing w:val="-7"/>
          <w:sz w:val="24"/>
        </w:rPr>
        <w:t xml:space="preserve"> </w:t>
      </w:r>
      <w:r>
        <w:rPr>
          <w:sz w:val="24"/>
        </w:rPr>
        <w:t>b</w:t>
      </w:r>
      <w:r>
        <w:rPr>
          <w:sz w:val="24"/>
        </w:rPr>
        <w:t>e</w:t>
      </w:r>
      <w:r>
        <w:rPr>
          <w:spacing w:val="-8"/>
          <w:sz w:val="24"/>
        </w:rPr>
        <w:t xml:space="preserve"> </w:t>
      </w:r>
      <w:r>
        <w:rPr>
          <w:sz w:val="24"/>
        </w:rPr>
        <w:t>evaluated</w:t>
      </w:r>
      <w:r>
        <w:rPr>
          <w:spacing w:val="-7"/>
          <w:sz w:val="24"/>
        </w:rPr>
        <w:t xml:space="preserve"> </w:t>
      </w:r>
      <w:r>
        <w:rPr>
          <w:sz w:val="24"/>
        </w:rPr>
        <w:t>for</w:t>
      </w:r>
      <w:r>
        <w:rPr>
          <w:spacing w:val="-9"/>
          <w:sz w:val="24"/>
        </w:rPr>
        <w:t xml:space="preserve"> </w:t>
      </w:r>
      <w:r>
        <w:rPr>
          <w:sz w:val="24"/>
        </w:rPr>
        <w:t>the full text.</w:t>
      </w:r>
    </w:p>
    <w:p w:rsidR="00D41B0D" w:rsidRDefault="00E9568E">
      <w:pPr>
        <w:pStyle w:val="ListeParagraf"/>
        <w:numPr>
          <w:ilvl w:val="0"/>
          <w:numId w:val="1"/>
        </w:numPr>
        <w:tabs>
          <w:tab w:val="left" w:pos="480"/>
        </w:tabs>
        <w:spacing w:line="259" w:lineRule="auto"/>
        <w:ind w:right="115"/>
        <w:rPr>
          <w:sz w:val="24"/>
        </w:rPr>
      </w:pPr>
      <w:r>
        <w:rPr>
          <w:sz w:val="24"/>
        </w:rPr>
        <w:t>The</w:t>
      </w:r>
      <w:r>
        <w:rPr>
          <w:spacing w:val="-13"/>
          <w:sz w:val="24"/>
        </w:rPr>
        <w:t xml:space="preserve"> </w:t>
      </w:r>
      <w:r>
        <w:rPr>
          <w:sz w:val="24"/>
        </w:rPr>
        <w:t>full</w:t>
      </w:r>
      <w:r>
        <w:rPr>
          <w:spacing w:val="-9"/>
          <w:sz w:val="24"/>
        </w:rPr>
        <w:t xml:space="preserve"> </w:t>
      </w:r>
      <w:r>
        <w:rPr>
          <w:sz w:val="24"/>
        </w:rPr>
        <w:t>paper</w:t>
      </w:r>
      <w:r>
        <w:rPr>
          <w:spacing w:val="-10"/>
          <w:sz w:val="24"/>
        </w:rPr>
        <w:t xml:space="preserve"> </w:t>
      </w:r>
      <w:r>
        <w:rPr>
          <w:sz w:val="24"/>
        </w:rPr>
        <w:t>manuscripts</w:t>
      </w:r>
      <w:r>
        <w:rPr>
          <w:spacing w:val="-8"/>
          <w:sz w:val="24"/>
        </w:rPr>
        <w:t xml:space="preserve"> </w:t>
      </w:r>
      <w:r>
        <w:rPr>
          <w:sz w:val="24"/>
        </w:rPr>
        <w:t>prepared</w:t>
      </w:r>
      <w:r>
        <w:rPr>
          <w:spacing w:val="-10"/>
          <w:sz w:val="24"/>
        </w:rPr>
        <w:t xml:space="preserve"> </w:t>
      </w:r>
      <w:r>
        <w:rPr>
          <w:sz w:val="24"/>
        </w:rPr>
        <w:t>by</w:t>
      </w:r>
      <w:r>
        <w:rPr>
          <w:spacing w:val="-15"/>
          <w:sz w:val="24"/>
        </w:rPr>
        <w:t xml:space="preserve"> </w:t>
      </w:r>
      <w:r>
        <w:rPr>
          <w:sz w:val="24"/>
        </w:rPr>
        <w:t>the</w:t>
      </w:r>
      <w:r>
        <w:rPr>
          <w:spacing w:val="-10"/>
          <w:sz w:val="24"/>
        </w:rPr>
        <w:t xml:space="preserve"> </w:t>
      </w:r>
      <w:r>
        <w:rPr>
          <w:sz w:val="24"/>
        </w:rPr>
        <w:t>authors</w:t>
      </w:r>
      <w:r>
        <w:rPr>
          <w:spacing w:val="-10"/>
          <w:sz w:val="24"/>
        </w:rPr>
        <w:t xml:space="preserve"> </w:t>
      </w:r>
      <w:r>
        <w:rPr>
          <w:sz w:val="24"/>
        </w:rPr>
        <w:t>should</w:t>
      </w:r>
      <w:r>
        <w:rPr>
          <w:spacing w:val="-10"/>
          <w:sz w:val="24"/>
        </w:rPr>
        <w:t xml:space="preserve"> </w:t>
      </w:r>
      <w:r>
        <w:rPr>
          <w:sz w:val="24"/>
        </w:rPr>
        <w:t>be</w:t>
      </w:r>
      <w:r>
        <w:rPr>
          <w:spacing w:val="-11"/>
          <w:sz w:val="24"/>
        </w:rPr>
        <w:t xml:space="preserve"> </w:t>
      </w:r>
      <w:r>
        <w:rPr>
          <w:sz w:val="24"/>
        </w:rPr>
        <w:t>sent</w:t>
      </w:r>
      <w:r>
        <w:rPr>
          <w:spacing w:val="-12"/>
          <w:sz w:val="24"/>
        </w:rPr>
        <w:t xml:space="preserve"> </w:t>
      </w:r>
      <w:r>
        <w:rPr>
          <w:sz w:val="24"/>
        </w:rPr>
        <w:t>to</w:t>
      </w:r>
      <w:r>
        <w:rPr>
          <w:spacing w:val="-9"/>
          <w:sz w:val="24"/>
        </w:rPr>
        <w:t xml:space="preserve"> </w:t>
      </w:r>
      <w:r>
        <w:rPr>
          <w:sz w:val="24"/>
        </w:rPr>
        <w:t>the</w:t>
      </w:r>
      <w:r>
        <w:rPr>
          <w:spacing w:val="-9"/>
          <w:sz w:val="24"/>
        </w:rPr>
        <w:t xml:space="preserve"> </w:t>
      </w:r>
      <w:r>
        <w:rPr>
          <w:sz w:val="24"/>
        </w:rPr>
        <w:t>“*.doc”</w:t>
      </w:r>
      <w:r>
        <w:rPr>
          <w:spacing w:val="-11"/>
          <w:sz w:val="24"/>
        </w:rPr>
        <w:t xml:space="preserve"> </w:t>
      </w:r>
      <w:r>
        <w:rPr>
          <w:sz w:val="24"/>
        </w:rPr>
        <w:t>or</w:t>
      </w:r>
      <w:r>
        <w:rPr>
          <w:spacing w:val="-10"/>
          <w:sz w:val="24"/>
        </w:rPr>
        <w:t xml:space="preserve"> </w:t>
      </w:r>
      <w:r>
        <w:rPr>
          <w:sz w:val="24"/>
        </w:rPr>
        <w:t>“*.docx” addresses</w:t>
      </w:r>
      <w:r>
        <w:rPr>
          <w:spacing w:val="-15"/>
          <w:sz w:val="24"/>
        </w:rPr>
        <w:t xml:space="preserve"> </w:t>
      </w:r>
      <w:r>
        <w:rPr>
          <w:sz w:val="24"/>
        </w:rPr>
        <w:t>as</w:t>
      </w:r>
      <w:r>
        <w:rPr>
          <w:spacing w:val="-15"/>
          <w:sz w:val="24"/>
        </w:rPr>
        <w:t xml:space="preserve"> </w:t>
      </w:r>
      <w:r>
        <w:rPr>
          <w:sz w:val="24"/>
        </w:rPr>
        <w:t>an</w:t>
      </w:r>
      <w:r>
        <w:rPr>
          <w:spacing w:val="-15"/>
          <w:sz w:val="24"/>
        </w:rPr>
        <w:t xml:space="preserve"> </w:t>
      </w:r>
      <w:r>
        <w:rPr>
          <w:sz w:val="24"/>
        </w:rPr>
        <w:t>attached</w:t>
      </w:r>
      <w:r>
        <w:rPr>
          <w:spacing w:val="-15"/>
          <w:sz w:val="24"/>
        </w:rPr>
        <w:t xml:space="preserve"> </w:t>
      </w:r>
      <w:r>
        <w:rPr>
          <w:sz w:val="24"/>
        </w:rPr>
        <w:t>file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format</w:t>
      </w:r>
      <w:r>
        <w:rPr>
          <w:spacing w:val="-15"/>
          <w:sz w:val="24"/>
        </w:rPr>
        <w:t xml:space="preserve"> </w:t>
      </w:r>
      <w:r>
        <w:rPr>
          <w:sz w:val="24"/>
        </w:rPr>
        <w:t>of</w:t>
      </w:r>
      <w:r>
        <w:rPr>
          <w:spacing w:val="-15"/>
          <w:sz w:val="24"/>
        </w:rPr>
        <w:t xml:space="preserve"> </w:t>
      </w:r>
      <w:hyperlink r:id="rId9">
        <w:r>
          <w:rPr>
            <w:sz w:val="24"/>
          </w:rPr>
          <w:t>ukongre@jsga.edu.tr</w:t>
        </w:r>
      </w:hyperlink>
      <w:r>
        <w:rPr>
          <w:spacing w:val="-15"/>
          <w:sz w:val="24"/>
        </w:rPr>
        <w:t xml:space="preserve"> </w:t>
      </w:r>
      <w:r>
        <w:rPr>
          <w:sz w:val="24"/>
        </w:rPr>
        <w:t>or</w:t>
      </w:r>
      <w:r>
        <w:rPr>
          <w:spacing w:val="-15"/>
          <w:sz w:val="24"/>
        </w:rPr>
        <w:t xml:space="preserve"> </w:t>
      </w:r>
      <w:hyperlink r:id="rId10">
        <w:r>
          <w:rPr>
            <w:sz w:val="24"/>
          </w:rPr>
          <w:t>adben@jsga.edu.tr</w:t>
        </w:r>
      </w:hyperlink>
      <w:r>
        <w:rPr>
          <w:spacing w:val="-15"/>
          <w:sz w:val="24"/>
        </w:rPr>
        <w:t xml:space="preserve"> </w:t>
      </w:r>
      <w:r>
        <w:rPr>
          <w:sz w:val="24"/>
        </w:rPr>
        <w:t xml:space="preserve">until </w:t>
      </w:r>
      <w:r w:rsidR="001376A6" w:rsidRPr="001376A6">
        <w:rPr>
          <w:b/>
          <w:bCs/>
          <w:sz w:val="24"/>
        </w:rPr>
        <w:t>October</w:t>
      </w:r>
      <w:r w:rsidRPr="001376A6">
        <w:rPr>
          <w:b/>
          <w:bCs/>
          <w:sz w:val="24"/>
        </w:rPr>
        <w:t xml:space="preserve"> </w:t>
      </w:r>
      <w:r w:rsidR="001376A6" w:rsidRPr="001376A6">
        <w:rPr>
          <w:b/>
          <w:bCs/>
          <w:sz w:val="24"/>
        </w:rPr>
        <w:t>27</w:t>
      </w:r>
      <w:r w:rsidRPr="001376A6">
        <w:rPr>
          <w:b/>
          <w:bCs/>
          <w:sz w:val="24"/>
        </w:rPr>
        <w:t>, 2023</w:t>
      </w:r>
      <w:r>
        <w:rPr>
          <w:sz w:val="24"/>
        </w:rPr>
        <w:t xml:space="preserve"> in accordance with the publication rules of the Journal of Security</w:t>
      </w:r>
      <w:r>
        <w:rPr>
          <w:spacing w:val="-3"/>
          <w:sz w:val="24"/>
        </w:rPr>
        <w:t xml:space="preserve"> </w:t>
      </w:r>
      <w:r>
        <w:rPr>
          <w:sz w:val="24"/>
        </w:rPr>
        <w:t>Sciences of the Gendarmerie and Coast Guard Academy.</w:t>
      </w:r>
    </w:p>
    <w:p w:rsidR="00D41B0D" w:rsidRDefault="00D41B0D">
      <w:pPr>
        <w:spacing w:line="259" w:lineRule="auto"/>
        <w:jc w:val="both"/>
        <w:rPr>
          <w:sz w:val="24"/>
        </w:rPr>
        <w:sectPr w:rsidR="00D41B0D">
          <w:headerReference w:type="default" r:id="rId11"/>
          <w:type w:val="continuous"/>
          <w:pgSz w:w="11910" w:h="16840"/>
          <w:pgMar w:top="1320" w:right="1300" w:bottom="280" w:left="1220" w:header="708" w:footer="708" w:gutter="0"/>
          <w:cols w:space="708"/>
        </w:sectPr>
      </w:pPr>
    </w:p>
    <w:p w:rsidR="00D41B0D" w:rsidRDefault="00E9568E">
      <w:pPr>
        <w:pStyle w:val="Balk1"/>
        <w:spacing w:before="76"/>
        <w:ind w:left="479"/>
      </w:pPr>
      <w:r>
        <w:lastRenderedPageBreak/>
        <w:t>Sending</w:t>
      </w:r>
      <w:r>
        <w:rPr>
          <w:spacing w:val="-7"/>
        </w:rPr>
        <w:t xml:space="preserve"> </w:t>
      </w:r>
      <w:r>
        <w:t>a</w:t>
      </w:r>
      <w:r>
        <w:rPr>
          <w:spacing w:val="-5"/>
        </w:rPr>
        <w:t xml:space="preserve"> </w:t>
      </w:r>
      <w:r>
        <w:t>Poster</w:t>
      </w:r>
      <w:r>
        <w:rPr>
          <w:spacing w:val="-4"/>
        </w:rPr>
        <w:t xml:space="preserve"> </w:t>
      </w:r>
      <w:r>
        <w:rPr>
          <w:spacing w:val="-2"/>
        </w:rPr>
        <w:t>Presentation</w:t>
      </w:r>
    </w:p>
    <w:p w:rsidR="00D41B0D" w:rsidRDefault="00E9568E">
      <w:pPr>
        <w:pStyle w:val="GvdeMetni"/>
        <w:spacing w:before="178"/>
        <w:ind w:left="196" w:right="359" w:firstLine="0"/>
      </w:pPr>
      <w:r>
        <w:t>Poster</w:t>
      </w:r>
      <w:r>
        <w:rPr>
          <w:spacing w:val="-3"/>
        </w:rPr>
        <w:t xml:space="preserve"> </w:t>
      </w:r>
      <w:r>
        <w:t>presentations</w:t>
      </w:r>
      <w:r>
        <w:rPr>
          <w:spacing w:val="-2"/>
        </w:rPr>
        <w:t xml:space="preserve"> </w:t>
      </w:r>
      <w:r>
        <w:t>in</w:t>
      </w:r>
      <w:r>
        <w:rPr>
          <w:spacing w:val="-2"/>
        </w:rPr>
        <w:t xml:space="preserve"> </w:t>
      </w:r>
      <w:r>
        <w:t>accordance</w:t>
      </w:r>
      <w:r>
        <w:rPr>
          <w:spacing w:val="-3"/>
        </w:rPr>
        <w:t xml:space="preserve"> </w:t>
      </w:r>
      <w:r>
        <w:t>with</w:t>
      </w:r>
      <w:r>
        <w:rPr>
          <w:spacing w:val="-2"/>
        </w:rPr>
        <w:t xml:space="preserve"> </w:t>
      </w:r>
      <w:r>
        <w:t>the</w:t>
      </w:r>
      <w:r>
        <w:rPr>
          <w:spacing w:val="-3"/>
        </w:rPr>
        <w:t xml:space="preserve"> </w:t>
      </w:r>
      <w:r>
        <w:t>main</w:t>
      </w:r>
      <w:r>
        <w:rPr>
          <w:spacing w:val="-2"/>
        </w:rPr>
        <w:t xml:space="preserve"> </w:t>
      </w:r>
      <w:r>
        <w:t>theme</w:t>
      </w:r>
      <w:r>
        <w:rPr>
          <w:spacing w:val="-2"/>
        </w:rPr>
        <w:t xml:space="preserve"> </w:t>
      </w:r>
      <w:r>
        <w:t>of</w:t>
      </w:r>
      <w:r>
        <w:rPr>
          <w:spacing w:val="-4"/>
        </w:rPr>
        <w:t xml:space="preserve"> </w:t>
      </w:r>
      <w:r>
        <w:t>the</w:t>
      </w:r>
      <w:r>
        <w:rPr>
          <w:spacing w:val="-2"/>
        </w:rPr>
        <w:t xml:space="preserve"> </w:t>
      </w:r>
      <w:r>
        <w:t>Congress will</w:t>
      </w:r>
      <w:r>
        <w:rPr>
          <w:spacing w:val="-2"/>
        </w:rPr>
        <w:t xml:space="preserve"> </w:t>
      </w:r>
      <w:r>
        <w:t>be</w:t>
      </w:r>
      <w:r>
        <w:rPr>
          <w:spacing w:val="-3"/>
        </w:rPr>
        <w:t xml:space="preserve"> </w:t>
      </w:r>
      <w:r>
        <w:t>accepted</w:t>
      </w:r>
      <w:r>
        <w:rPr>
          <w:spacing w:val="-2"/>
        </w:rPr>
        <w:t xml:space="preserve"> </w:t>
      </w:r>
      <w:r>
        <w:t>by the</w:t>
      </w:r>
      <w:r>
        <w:rPr>
          <w:spacing w:val="-2"/>
        </w:rPr>
        <w:t xml:space="preserve"> </w:t>
      </w:r>
      <w:r>
        <w:t>Organizing</w:t>
      </w:r>
      <w:r>
        <w:rPr>
          <w:spacing w:val="-5"/>
        </w:rPr>
        <w:t xml:space="preserve"> </w:t>
      </w:r>
      <w:r>
        <w:t>Committee</w:t>
      </w:r>
      <w:r>
        <w:rPr>
          <w:spacing w:val="-5"/>
        </w:rPr>
        <w:t xml:space="preserve"> </w:t>
      </w:r>
      <w:r>
        <w:t>following</w:t>
      </w:r>
      <w:r>
        <w:rPr>
          <w:spacing w:val="-6"/>
        </w:rPr>
        <w:t xml:space="preserve"> </w:t>
      </w:r>
      <w:r>
        <w:t>the</w:t>
      </w:r>
      <w:r>
        <w:rPr>
          <w:spacing w:val="-2"/>
        </w:rPr>
        <w:t xml:space="preserve"> </w:t>
      </w:r>
      <w:r>
        <w:t>evaluation.</w:t>
      </w:r>
      <w:r>
        <w:rPr>
          <w:spacing w:val="-3"/>
        </w:rPr>
        <w:t xml:space="preserve"> </w:t>
      </w:r>
      <w:r>
        <w:t>The</w:t>
      </w:r>
      <w:r>
        <w:rPr>
          <w:spacing w:val="-5"/>
        </w:rPr>
        <w:t xml:space="preserve"> </w:t>
      </w:r>
      <w:r>
        <w:t>following</w:t>
      </w:r>
      <w:r>
        <w:rPr>
          <w:spacing w:val="-6"/>
        </w:rPr>
        <w:t xml:space="preserve"> </w:t>
      </w:r>
      <w:r>
        <w:t>points will</w:t>
      </w:r>
      <w:r>
        <w:rPr>
          <w:spacing w:val="-2"/>
        </w:rPr>
        <w:t xml:space="preserve"> </w:t>
      </w:r>
      <w:r>
        <w:t>be</w:t>
      </w:r>
      <w:r>
        <w:rPr>
          <w:spacing w:val="-3"/>
        </w:rPr>
        <w:t xml:space="preserve"> </w:t>
      </w:r>
      <w:r>
        <w:t>taken</w:t>
      </w:r>
      <w:r>
        <w:rPr>
          <w:spacing w:val="-2"/>
        </w:rPr>
        <w:t xml:space="preserve"> </w:t>
      </w:r>
      <w:r>
        <w:t>into consideration in the evaluation of the poster presentation:</w:t>
      </w:r>
    </w:p>
    <w:p w:rsidR="00D41B0D" w:rsidRDefault="00E9568E">
      <w:pPr>
        <w:pStyle w:val="ListeParagraf"/>
        <w:numPr>
          <w:ilvl w:val="0"/>
          <w:numId w:val="1"/>
        </w:numPr>
        <w:tabs>
          <w:tab w:val="left" w:pos="479"/>
          <w:tab w:val="left" w:pos="480"/>
        </w:tabs>
        <w:spacing w:line="256" w:lineRule="auto"/>
        <w:ind w:right="123"/>
        <w:jc w:val="left"/>
        <w:rPr>
          <w:sz w:val="24"/>
        </w:rPr>
      </w:pPr>
      <w:r>
        <w:rPr>
          <w:sz w:val="24"/>
        </w:rPr>
        <w:t>The</w:t>
      </w:r>
      <w:r>
        <w:rPr>
          <w:spacing w:val="66"/>
          <w:sz w:val="24"/>
        </w:rPr>
        <w:t xml:space="preserve"> </w:t>
      </w:r>
      <w:r>
        <w:rPr>
          <w:sz w:val="24"/>
        </w:rPr>
        <w:t>posters</w:t>
      </w:r>
      <w:r>
        <w:rPr>
          <w:spacing w:val="67"/>
          <w:sz w:val="24"/>
        </w:rPr>
        <w:t xml:space="preserve"> </w:t>
      </w:r>
      <w:r>
        <w:rPr>
          <w:sz w:val="24"/>
        </w:rPr>
        <w:t>submitted</w:t>
      </w:r>
      <w:r>
        <w:rPr>
          <w:spacing w:val="69"/>
          <w:sz w:val="24"/>
        </w:rPr>
        <w:t xml:space="preserve"> </w:t>
      </w:r>
      <w:r>
        <w:rPr>
          <w:sz w:val="24"/>
        </w:rPr>
        <w:t>to</w:t>
      </w:r>
      <w:r>
        <w:rPr>
          <w:spacing w:val="67"/>
          <w:sz w:val="24"/>
        </w:rPr>
        <w:t xml:space="preserve"> </w:t>
      </w:r>
      <w:r>
        <w:rPr>
          <w:sz w:val="24"/>
        </w:rPr>
        <w:t>the</w:t>
      </w:r>
      <w:r>
        <w:rPr>
          <w:spacing w:val="66"/>
          <w:sz w:val="24"/>
        </w:rPr>
        <w:t xml:space="preserve"> </w:t>
      </w:r>
      <w:r>
        <w:rPr>
          <w:sz w:val="24"/>
        </w:rPr>
        <w:t>congress</w:t>
      </w:r>
      <w:r>
        <w:rPr>
          <w:spacing w:val="67"/>
          <w:sz w:val="24"/>
        </w:rPr>
        <w:t xml:space="preserve"> </w:t>
      </w:r>
      <w:r>
        <w:rPr>
          <w:sz w:val="24"/>
        </w:rPr>
        <w:t>should</w:t>
      </w:r>
      <w:r>
        <w:rPr>
          <w:spacing w:val="67"/>
          <w:sz w:val="24"/>
        </w:rPr>
        <w:t xml:space="preserve"> </w:t>
      </w:r>
      <w:r>
        <w:rPr>
          <w:sz w:val="24"/>
        </w:rPr>
        <w:t>not</w:t>
      </w:r>
      <w:r>
        <w:rPr>
          <w:spacing w:val="67"/>
          <w:sz w:val="24"/>
        </w:rPr>
        <w:t xml:space="preserve"> </w:t>
      </w:r>
      <w:r>
        <w:rPr>
          <w:sz w:val="24"/>
        </w:rPr>
        <w:t>have</w:t>
      </w:r>
      <w:r>
        <w:rPr>
          <w:spacing w:val="66"/>
          <w:sz w:val="24"/>
        </w:rPr>
        <w:t xml:space="preserve"> </w:t>
      </w:r>
      <w:r>
        <w:rPr>
          <w:sz w:val="24"/>
        </w:rPr>
        <w:t>been</w:t>
      </w:r>
      <w:r>
        <w:rPr>
          <w:spacing w:val="67"/>
          <w:sz w:val="24"/>
        </w:rPr>
        <w:t xml:space="preserve"> </w:t>
      </w:r>
      <w:r>
        <w:rPr>
          <w:sz w:val="24"/>
        </w:rPr>
        <w:t>presented</w:t>
      </w:r>
      <w:r>
        <w:rPr>
          <w:spacing w:val="67"/>
          <w:sz w:val="24"/>
        </w:rPr>
        <w:t xml:space="preserve"> </w:t>
      </w:r>
      <w:r>
        <w:rPr>
          <w:sz w:val="24"/>
        </w:rPr>
        <w:t>or</w:t>
      </w:r>
      <w:r>
        <w:rPr>
          <w:spacing w:val="66"/>
          <w:sz w:val="24"/>
        </w:rPr>
        <w:t xml:space="preserve"> </w:t>
      </w:r>
      <w:r>
        <w:rPr>
          <w:sz w:val="24"/>
        </w:rPr>
        <w:t xml:space="preserve">published </w:t>
      </w:r>
      <w:r>
        <w:rPr>
          <w:spacing w:val="-2"/>
          <w:sz w:val="24"/>
        </w:rPr>
        <w:t>elsewhere.</w:t>
      </w:r>
    </w:p>
    <w:p w:rsidR="00D41B0D" w:rsidRDefault="00E9568E">
      <w:pPr>
        <w:pStyle w:val="ListeParagraf"/>
        <w:numPr>
          <w:ilvl w:val="0"/>
          <w:numId w:val="1"/>
        </w:numPr>
        <w:tabs>
          <w:tab w:val="left" w:pos="479"/>
          <w:tab w:val="left" w:pos="480"/>
        </w:tabs>
        <w:spacing w:before="5"/>
        <w:ind w:hanging="361"/>
        <w:jc w:val="left"/>
        <w:rPr>
          <w:sz w:val="24"/>
        </w:rPr>
      </w:pPr>
      <w:r>
        <w:rPr>
          <w:sz w:val="24"/>
        </w:rPr>
        <w:t>The</w:t>
      </w:r>
      <w:r>
        <w:rPr>
          <w:spacing w:val="-3"/>
          <w:sz w:val="24"/>
        </w:rPr>
        <w:t xml:space="preserve"> </w:t>
      </w:r>
      <w:r>
        <w:rPr>
          <w:sz w:val="24"/>
        </w:rPr>
        <w:t>posters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prepared</w:t>
      </w:r>
      <w:r>
        <w:rPr>
          <w:spacing w:val="-1"/>
          <w:sz w:val="24"/>
        </w:rPr>
        <w:t xml:space="preserve"> </w:t>
      </w:r>
      <w:r>
        <w:rPr>
          <w:sz w:val="24"/>
        </w:rPr>
        <w:t>in</w:t>
      </w:r>
      <w:r>
        <w:rPr>
          <w:spacing w:val="-1"/>
          <w:sz w:val="24"/>
        </w:rPr>
        <w:t xml:space="preserve"> </w:t>
      </w:r>
      <w:r>
        <w:rPr>
          <w:sz w:val="24"/>
        </w:rPr>
        <w:t>Turkish</w:t>
      </w:r>
      <w:r>
        <w:rPr>
          <w:spacing w:val="-1"/>
          <w:sz w:val="24"/>
        </w:rPr>
        <w:t xml:space="preserve"> </w:t>
      </w:r>
      <w:r>
        <w:rPr>
          <w:sz w:val="24"/>
        </w:rPr>
        <w:t xml:space="preserve">and </w:t>
      </w:r>
      <w:r>
        <w:rPr>
          <w:spacing w:val="-2"/>
          <w:sz w:val="24"/>
        </w:rPr>
        <w:t>English.</w:t>
      </w:r>
    </w:p>
    <w:p w:rsidR="00D41B0D" w:rsidRDefault="00E9568E">
      <w:pPr>
        <w:pStyle w:val="ListeParagraf"/>
        <w:numPr>
          <w:ilvl w:val="0"/>
          <w:numId w:val="1"/>
        </w:numPr>
        <w:tabs>
          <w:tab w:val="left" w:pos="479"/>
          <w:tab w:val="left" w:pos="480"/>
        </w:tabs>
        <w:spacing w:before="20"/>
        <w:ind w:hanging="361"/>
        <w:jc w:val="left"/>
        <w:rPr>
          <w:sz w:val="24"/>
        </w:rPr>
      </w:pPr>
      <w:r>
        <w:rPr>
          <w:sz w:val="24"/>
        </w:rPr>
        <w:t>The</w:t>
      </w:r>
      <w:r>
        <w:rPr>
          <w:spacing w:val="-3"/>
          <w:sz w:val="24"/>
        </w:rPr>
        <w:t xml:space="preserve"> </w:t>
      </w:r>
      <w:r>
        <w:rPr>
          <w:sz w:val="24"/>
        </w:rPr>
        <w:t>posters</w:t>
      </w:r>
      <w:r>
        <w:rPr>
          <w:spacing w:val="-1"/>
          <w:sz w:val="24"/>
        </w:rPr>
        <w:t xml:space="preserve"> </w:t>
      </w:r>
      <w:r>
        <w:rPr>
          <w:sz w:val="24"/>
        </w:rPr>
        <w:t>should be</w:t>
      </w:r>
      <w:r>
        <w:rPr>
          <w:spacing w:val="-1"/>
          <w:sz w:val="24"/>
        </w:rPr>
        <w:t xml:space="preserve"> </w:t>
      </w:r>
      <w:r>
        <w:rPr>
          <w:sz w:val="24"/>
        </w:rPr>
        <w:t>in</w:t>
      </w:r>
      <w:r>
        <w:rPr>
          <w:spacing w:val="2"/>
          <w:sz w:val="24"/>
        </w:rPr>
        <w:t xml:space="preserve"> </w:t>
      </w:r>
      <w:r>
        <w:rPr>
          <w:sz w:val="24"/>
        </w:rPr>
        <w:t>70×100</w:t>
      </w:r>
      <w:r>
        <w:rPr>
          <w:spacing w:val="-1"/>
          <w:sz w:val="24"/>
        </w:rPr>
        <w:t xml:space="preserve"> </w:t>
      </w:r>
      <w:r>
        <w:rPr>
          <w:sz w:val="24"/>
        </w:rPr>
        <w:t xml:space="preserve">cm </w:t>
      </w:r>
      <w:r>
        <w:rPr>
          <w:spacing w:val="-4"/>
          <w:sz w:val="24"/>
        </w:rPr>
        <w:t>size.</w:t>
      </w:r>
    </w:p>
    <w:p w:rsidR="00D41B0D" w:rsidRDefault="00E9568E">
      <w:pPr>
        <w:pStyle w:val="ListeParagraf"/>
        <w:numPr>
          <w:ilvl w:val="0"/>
          <w:numId w:val="1"/>
        </w:numPr>
        <w:tabs>
          <w:tab w:val="left" w:pos="479"/>
          <w:tab w:val="left" w:pos="480"/>
        </w:tabs>
        <w:spacing w:before="20"/>
        <w:ind w:hanging="361"/>
        <w:jc w:val="left"/>
        <w:rPr>
          <w:sz w:val="24"/>
        </w:rPr>
      </w:pPr>
      <w:r>
        <w:rPr>
          <w:sz w:val="24"/>
        </w:rPr>
        <w:t>Times</w:t>
      </w:r>
      <w:r>
        <w:rPr>
          <w:spacing w:val="-2"/>
          <w:sz w:val="24"/>
        </w:rPr>
        <w:t xml:space="preserve"> </w:t>
      </w:r>
      <w:r>
        <w:rPr>
          <w:sz w:val="24"/>
        </w:rPr>
        <w:t>New</w:t>
      </w:r>
      <w:r>
        <w:rPr>
          <w:spacing w:val="-2"/>
          <w:sz w:val="24"/>
        </w:rPr>
        <w:t xml:space="preserve"> </w:t>
      </w:r>
      <w:r>
        <w:rPr>
          <w:sz w:val="24"/>
        </w:rPr>
        <w:t>Roman</w:t>
      </w:r>
      <w:r>
        <w:rPr>
          <w:spacing w:val="-2"/>
          <w:sz w:val="24"/>
        </w:rPr>
        <w:t xml:space="preserve"> </w:t>
      </w:r>
      <w:r>
        <w:rPr>
          <w:sz w:val="24"/>
        </w:rPr>
        <w:t>should</w:t>
      </w:r>
      <w:r>
        <w:rPr>
          <w:spacing w:val="-1"/>
          <w:sz w:val="24"/>
        </w:rPr>
        <w:t xml:space="preserve"> </w:t>
      </w:r>
      <w:r>
        <w:rPr>
          <w:sz w:val="24"/>
        </w:rPr>
        <w:t>be</w:t>
      </w:r>
      <w:r>
        <w:rPr>
          <w:spacing w:val="-3"/>
          <w:sz w:val="24"/>
        </w:rPr>
        <w:t xml:space="preserve"> </w:t>
      </w:r>
      <w:r>
        <w:rPr>
          <w:sz w:val="24"/>
        </w:rPr>
        <w:t>used</w:t>
      </w:r>
      <w:r>
        <w:rPr>
          <w:spacing w:val="-2"/>
          <w:sz w:val="24"/>
        </w:rPr>
        <w:t xml:space="preserve"> </w:t>
      </w:r>
      <w:r>
        <w:rPr>
          <w:sz w:val="24"/>
        </w:rPr>
        <w:t>as</w:t>
      </w:r>
      <w:r>
        <w:rPr>
          <w:spacing w:val="-1"/>
          <w:sz w:val="24"/>
        </w:rPr>
        <w:t xml:space="preserve"> </w:t>
      </w:r>
      <w:r>
        <w:rPr>
          <w:sz w:val="24"/>
        </w:rPr>
        <w:t>24</w:t>
      </w:r>
      <w:r>
        <w:rPr>
          <w:spacing w:val="-2"/>
          <w:sz w:val="24"/>
        </w:rPr>
        <w:t xml:space="preserve"> </w:t>
      </w:r>
      <w:r>
        <w:rPr>
          <w:sz w:val="24"/>
        </w:rPr>
        <w:t>points</w:t>
      </w:r>
      <w:r>
        <w:rPr>
          <w:spacing w:val="-2"/>
          <w:sz w:val="24"/>
        </w:rPr>
        <w:t xml:space="preserve"> </w:t>
      </w:r>
      <w:r>
        <w:rPr>
          <w:sz w:val="24"/>
        </w:rPr>
        <w:t>as</w:t>
      </w:r>
      <w:r>
        <w:rPr>
          <w:spacing w:val="1"/>
          <w:sz w:val="24"/>
        </w:rPr>
        <w:t xml:space="preserve"> </w:t>
      </w:r>
      <w:r>
        <w:rPr>
          <w:sz w:val="24"/>
        </w:rPr>
        <w:t>a</w:t>
      </w:r>
      <w:r>
        <w:rPr>
          <w:spacing w:val="-3"/>
          <w:sz w:val="24"/>
        </w:rPr>
        <w:t xml:space="preserve"> </w:t>
      </w:r>
      <w:r>
        <w:rPr>
          <w:spacing w:val="-2"/>
          <w:sz w:val="24"/>
        </w:rPr>
        <w:t>font.</w:t>
      </w:r>
    </w:p>
    <w:p w:rsidR="00D41B0D" w:rsidRDefault="00E9568E">
      <w:pPr>
        <w:pStyle w:val="ListeParagraf"/>
        <w:numPr>
          <w:ilvl w:val="0"/>
          <w:numId w:val="1"/>
        </w:numPr>
        <w:tabs>
          <w:tab w:val="left" w:pos="479"/>
          <w:tab w:val="left" w:pos="480"/>
        </w:tabs>
        <w:spacing w:before="21"/>
        <w:ind w:hanging="361"/>
        <w:jc w:val="left"/>
        <w:rPr>
          <w:sz w:val="24"/>
        </w:rPr>
      </w:pPr>
      <w:r>
        <w:rPr>
          <w:sz w:val="24"/>
        </w:rPr>
        <w:t>2</w:t>
      </w:r>
      <w:r>
        <w:rPr>
          <w:spacing w:val="-1"/>
          <w:sz w:val="24"/>
        </w:rPr>
        <w:t xml:space="preserve"> </w:t>
      </w:r>
      <w:r>
        <w:rPr>
          <w:sz w:val="24"/>
        </w:rPr>
        <w:t>cm</w:t>
      </w:r>
      <w:r>
        <w:rPr>
          <w:spacing w:val="-1"/>
          <w:sz w:val="24"/>
        </w:rPr>
        <w:t xml:space="preserve"> </w:t>
      </w:r>
      <w:r>
        <w:rPr>
          <w:sz w:val="24"/>
        </w:rPr>
        <w:t>margins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left</w:t>
      </w:r>
      <w:r>
        <w:rPr>
          <w:spacing w:val="-1"/>
          <w:sz w:val="24"/>
        </w:rPr>
        <w:t xml:space="preserve"> </w:t>
      </w:r>
      <w:r>
        <w:rPr>
          <w:sz w:val="24"/>
        </w:rPr>
        <w:t>from the</w:t>
      </w:r>
      <w:r>
        <w:rPr>
          <w:spacing w:val="-2"/>
          <w:sz w:val="24"/>
        </w:rPr>
        <w:t xml:space="preserve"> </w:t>
      </w:r>
      <w:r>
        <w:rPr>
          <w:sz w:val="24"/>
        </w:rPr>
        <w:t>left,</w:t>
      </w:r>
      <w:r>
        <w:rPr>
          <w:spacing w:val="-1"/>
          <w:sz w:val="24"/>
        </w:rPr>
        <w:t xml:space="preserve"> </w:t>
      </w:r>
      <w:r>
        <w:rPr>
          <w:sz w:val="24"/>
        </w:rPr>
        <w:t>right,</w:t>
      </w:r>
      <w:r>
        <w:rPr>
          <w:spacing w:val="-1"/>
          <w:sz w:val="24"/>
        </w:rPr>
        <w:t xml:space="preserve"> </w:t>
      </w:r>
      <w:r>
        <w:rPr>
          <w:sz w:val="24"/>
        </w:rPr>
        <w:t>bottom</w:t>
      </w:r>
      <w:r>
        <w:rPr>
          <w:spacing w:val="-1"/>
          <w:sz w:val="24"/>
        </w:rPr>
        <w:t xml:space="preserve"> </w:t>
      </w:r>
      <w:r>
        <w:rPr>
          <w:sz w:val="24"/>
        </w:rPr>
        <w:t>and</w:t>
      </w:r>
      <w:r>
        <w:rPr>
          <w:spacing w:val="-1"/>
          <w:sz w:val="24"/>
        </w:rPr>
        <w:t xml:space="preserve"> </w:t>
      </w:r>
      <w:r>
        <w:rPr>
          <w:sz w:val="24"/>
        </w:rPr>
        <w:t>top</w:t>
      </w:r>
      <w:r>
        <w:rPr>
          <w:spacing w:val="-1"/>
          <w:sz w:val="24"/>
        </w:rPr>
        <w:t xml:space="preserve"> </w:t>
      </w:r>
      <w:r>
        <w:rPr>
          <w:sz w:val="24"/>
        </w:rPr>
        <w:t>edges of</w:t>
      </w:r>
      <w:r>
        <w:rPr>
          <w:spacing w:val="-1"/>
          <w:sz w:val="24"/>
        </w:rPr>
        <w:t xml:space="preserve"> </w:t>
      </w:r>
      <w:r>
        <w:rPr>
          <w:sz w:val="24"/>
        </w:rPr>
        <w:t>the</w:t>
      </w:r>
      <w:r>
        <w:rPr>
          <w:spacing w:val="-1"/>
          <w:sz w:val="24"/>
        </w:rPr>
        <w:t xml:space="preserve"> </w:t>
      </w:r>
      <w:r>
        <w:rPr>
          <w:spacing w:val="-2"/>
          <w:sz w:val="24"/>
        </w:rPr>
        <w:t>paper.</w:t>
      </w:r>
    </w:p>
    <w:p w:rsidR="00D41B0D" w:rsidRDefault="00E9568E">
      <w:pPr>
        <w:pStyle w:val="ListeParagraf"/>
        <w:numPr>
          <w:ilvl w:val="0"/>
          <w:numId w:val="1"/>
        </w:numPr>
        <w:tabs>
          <w:tab w:val="left" w:pos="480"/>
        </w:tabs>
        <w:spacing w:before="23" w:line="259" w:lineRule="auto"/>
        <w:ind w:right="114"/>
        <w:rPr>
          <w:sz w:val="24"/>
        </w:rPr>
      </w:pPr>
      <w:r>
        <w:rPr>
          <w:sz w:val="24"/>
        </w:rPr>
        <w:t>In the</w:t>
      </w:r>
      <w:r>
        <w:rPr>
          <w:spacing w:val="-2"/>
          <w:sz w:val="24"/>
        </w:rPr>
        <w:t xml:space="preserve"> </w:t>
      </w:r>
      <w:r>
        <w:rPr>
          <w:sz w:val="24"/>
        </w:rPr>
        <w:t>upper</w:t>
      </w:r>
      <w:r>
        <w:rPr>
          <w:spacing w:val="-2"/>
          <w:sz w:val="24"/>
        </w:rPr>
        <w:t xml:space="preserve"> </w:t>
      </w:r>
      <w:r>
        <w:rPr>
          <w:sz w:val="24"/>
        </w:rPr>
        <w:t>left</w:t>
      </w:r>
      <w:r>
        <w:rPr>
          <w:spacing w:val="-2"/>
          <w:sz w:val="24"/>
        </w:rPr>
        <w:t xml:space="preserve"> </w:t>
      </w:r>
      <w:r>
        <w:rPr>
          <w:sz w:val="24"/>
        </w:rPr>
        <w:t>corner</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poster</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Congress,</w:t>
      </w:r>
      <w:r>
        <w:rPr>
          <w:spacing w:val="-2"/>
          <w:sz w:val="24"/>
        </w:rPr>
        <w:t xml:space="preserve"> </w:t>
      </w:r>
      <w:r>
        <w:rPr>
          <w:sz w:val="24"/>
        </w:rPr>
        <w:t>the</w:t>
      </w:r>
      <w:r>
        <w:rPr>
          <w:spacing w:val="-3"/>
          <w:sz w:val="24"/>
        </w:rPr>
        <w:t xml:space="preserve"> </w:t>
      </w:r>
      <w:r>
        <w:rPr>
          <w:sz w:val="24"/>
        </w:rPr>
        <w:t xml:space="preserve">logo of GCGA; </w:t>
      </w:r>
      <w:r>
        <w:rPr>
          <w:sz w:val="24"/>
        </w:rPr>
        <w:t>In</w:t>
      </w:r>
      <w:r>
        <w:rPr>
          <w:spacing w:val="-2"/>
          <w:sz w:val="24"/>
        </w:rPr>
        <w:t xml:space="preserve"> </w:t>
      </w:r>
      <w:r>
        <w:rPr>
          <w:sz w:val="24"/>
        </w:rPr>
        <w:t>the upper</w:t>
      </w:r>
      <w:r>
        <w:rPr>
          <w:spacing w:val="-6"/>
          <w:sz w:val="24"/>
        </w:rPr>
        <w:t xml:space="preserve"> </w:t>
      </w:r>
      <w:r>
        <w:rPr>
          <w:sz w:val="24"/>
        </w:rPr>
        <w:t>right</w:t>
      </w:r>
      <w:r>
        <w:rPr>
          <w:spacing w:val="-4"/>
          <w:sz w:val="24"/>
        </w:rPr>
        <w:t xml:space="preserve"> </w:t>
      </w:r>
      <w:r>
        <w:rPr>
          <w:sz w:val="24"/>
        </w:rPr>
        <w:t>corner,</w:t>
      </w:r>
      <w:r>
        <w:rPr>
          <w:spacing w:val="-6"/>
          <w:sz w:val="24"/>
        </w:rPr>
        <w:t xml:space="preserve"> </w:t>
      </w:r>
      <w:r>
        <w:rPr>
          <w:sz w:val="24"/>
        </w:rPr>
        <w:t>the</w:t>
      </w:r>
      <w:r>
        <w:rPr>
          <w:spacing w:val="-5"/>
          <w:sz w:val="24"/>
        </w:rPr>
        <w:t xml:space="preserve"> </w:t>
      </w:r>
      <w:r>
        <w:rPr>
          <w:sz w:val="24"/>
        </w:rPr>
        <w:t>name</w:t>
      </w:r>
      <w:r>
        <w:rPr>
          <w:spacing w:val="-5"/>
          <w:sz w:val="24"/>
        </w:rPr>
        <w:t xml:space="preserve"> </w:t>
      </w:r>
      <w:r>
        <w:rPr>
          <w:sz w:val="24"/>
        </w:rPr>
        <w:t>and</w:t>
      </w:r>
      <w:r>
        <w:rPr>
          <w:spacing w:val="-5"/>
          <w:sz w:val="24"/>
        </w:rPr>
        <w:t xml:space="preserve"> </w:t>
      </w:r>
      <w:r>
        <w:rPr>
          <w:sz w:val="24"/>
        </w:rPr>
        <w:t>logo</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institution/organization/university</w:t>
      </w:r>
      <w:r>
        <w:rPr>
          <w:spacing w:val="-10"/>
          <w:sz w:val="24"/>
        </w:rPr>
        <w:t xml:space="preserve"> </w:t>
      </w:r>
      <w:r>
        <w:rPr>
          <w:sz w:val="24"/>
        </w:rPr>
        <w:t>of</w:t>
      </w:r>
      <w:r>
        <w:rPr>
          <w:spacing w:val="-6"/>
          <w:sz w:val="24"/>
        </w:rPr>
        <w:t xml:space="preserve"> </w:t>
      </w:r>
      <w:r>
        <w:rPr>
          <w:sz w:val="24"/>
        </w:rPr>
        <w:t>the</w:t>
      </w:r>
      <w:r>
        <w:rPr>
          <w:spacing w:val="-5"/>
          <w:sz w:val="24"/>
        </w:rPr>
        <w:t xml:space="preserve"> </w:t>
      </w:r>
      <w:r>
        <w:rPr>
          <w:sz w:val="24"/>
        </w:rPr>
        <w:t>poster presenter should be placed.</w:t>
      </w:r>
    </w:p>
    <w:p w:rsidR="00D41B0D" w:rsidRDefault="00E9568E">
      <w:pPr>
        <w:pStyle w:val="ListeParagraf"/>
        <w:numPr>
          <w:ilvl w:val="0"/>
          <w:numId w:val="1"/>
        </w:numPr>
        <w:tabs>
          <w:tab w:val="left" w:pos="480"/>
        </w:tabs>
        <w:spacing w:line="256" w:lineRule="auto"/>
        <w:ind w:right="125"/>
        <w:rPr>
          <w:sz w:val="24"/>
        </w:rPr>
      </w:pPr>
      <w:r>
        <w:rPr>
          <w:sz w:val="24"/>
        </w:rPr>
        <w:t>Headings should be at least 2 points larger than the font size used in the text and should be written in bold.</w:t>
      </w:r>
    </w:p>
    <w:p w:rsidR="00D41B0D" w:rsidRDefault="00E9568E">
      <w:pPr>
        <w:pStyle w:val="ListeParagraf"/>
        <w:numPr>
          <w:ilvl w:val="0"/>
          <w:numId w:val="1"/>
        </w:numPr>
        <w:tabs>
          <w:tab w:val="left" w:pos="480"/>
        </w:tabs>
        <w:spacing w:line="259" w:lineRule="auto"/>
        <w:ind w:right="118"/>
        <w:rPr>
          <w:sz w:val="24"/>
        </w:rPr>
      </w:pPr>
      <w:r>
        <w:rPr>
          <w:sz w:val="24"/>
        </w:rPr>
        <w:t>The names, surnames and addresses of all authors should be specified and the name of the participant who will present the poster should be underlined. The e-mail address of the corresponding author should be given and it should be written in Times New Roma</w:t>
      </w:r>
      <w:r>
        <w:rPr>
          <w:sz w:val="24"/>
        </w:rPr>
        <w:t xml:space="preserve">n, 24 </w:t>
      </w:r>
      <w:r>
        <w:rPr>
          <w:spacing w:val="-2"/>
          <w:sz w:val="24"/>
        </w:rPr>
        <w:t>points.</w:t>
      </w:r>
    </w:p>
    <w:p w:rsidR="00D41B0D" w:rsidRDefault="00E9568E">
      <w:pPr>
        <w:pStyle w:val="ListeParagraf"/>
        <w:numPr>
          <w:ilvl w:val="0"/>
          <w:numId w:val="1"/>
        </w:numPr>
        <w:tabs>
          <w:tab w:val="left" w:pos="480"/>
        </w:tabs>
        <w:spacing w:line="256" w:lineRule="auto"/>
        <w:ind w:right="123"/>
        <w:rPr>
          <w:sz w:val="24"/>
        </w:rPr>
      </w:pPr>
      <w:r>
        <w:rPr>
          <w:sz w:val="24"/>
        </w:rPr>
        <w:t>References in the text, figures, tables and bibliography should be prepared by adopting the APA-6 style.</w:t>
      </w:r>
    </w:p>
    <w:sectPr w:rsidR="00D41B0D">
      <w:pgSz w:w="11910" w:h="16840"/>
      <w:pgMar w:top="1320" w:right="130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8E" w:rsidRDefault="00E9568E" w:rsidP="001376A6">
      <w:r>
        <w:separator/>
      </w:r>
    </w:p>
  </w:endnote>
  <w:endnote w:type="continuationSeparator" w:id="0">
    <w:p w:rsidR="00E9568E" w:rsidRDefault="00E9568E" w:rsidP="0013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8E" w:rsidRDefault="00E9568E" w:rsidP="001376A6">
      <w:r>
        <w:separator/>
      </w:r>
    </w:p>
  </w:footnote>
  <w:footnote w:type="continuationSeparator" w:id="0">
    <w:p w:rsidR="00E9568E" w:rsidRDefault="00E9568E" w:rsidP="0013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6"/>
    </w:tblGrid>
    <w:tr w:rsidR="001376A6" w:rsidTr="00A4242F">
      <w:tc>
        <w:tcPr>
          <w:tcW w:w="4811" w:type="dxa"/>
          <w:tcBorders>
            <w:top w:val="single" w:sz="18" w:space="0" w:color="244061" w:themeColor="accent1" w:themeShade="80"/>
            <w:bottom w:val="single" w:sz="18" w:space="0" w:color="244061" w:themeColor="accent1" w:themeShade="80"/>
            <w:right w:val="single" w:sz="18" w:space="0" w:color="C00000"/>
          </w:tcBorders>
        </w:tcPr>
        <w:p w:rsidR="001376A6" w:rsidRDefault="001376A6" w:rsidP="001376A6">
          <w:pPr>
            <w:pStyle w:val="stBilgi"/>
            <w:jc w:val="center"/>
          </w:pPr>
          <w:r>
            <w:t>Jandarma ve Sahil Güvenlik Akademisi</w:t>
          </w:r>
        </w:p>
        <w:p w:rsidR="001376A6" w:rsidRDefault="001376A6" w:rsidP="001376A6">
          <w:pPr>
            <w:pStyle w:val="stBilgi"/>
            <w:jc w:val="center"/>
          </w:pPr>
          <w:r>
            <w:t>III. Uluslararası Güvenlik Kongreleri</w:t>
          </w:r>
        </w:p>
        <w:p w:rsidR="001376A6" w:rsidRDefault="001376A6" w:rsidP="001376A6">
          <w:pPr>
            <w:pStyle w:val="stBilgi"/>
            <w:jc w:val="center"/>
          </w:pPr>
          <w:r>
            <w:t>Kriminalistik ve Kriminoloji Kongresi</w:t>
          </w:r>
        </w:p>
        <w:p w:rsidR="001376A6" w:rsidRDefault="001376A6" w:rsidP="001376A6">
          <w:pPr>
            <w:pStyle w:val="stBilgi"/>
            <w:jc w:val="center"/>
          </w:pPr>
          <w:r>
            <w:t>28-29 Eylül 2023 / Ankara</w:t>
          </w:r>
        </w:p>
      </w:tc>
      <w:tc>
        <w:tcPr>
          <w:tcW w:w="4811" w:type="dxa"/>
          <w:tcBorders>
            <w:top w:val="single" w:sz="18" w:space="0" w:color="244061" w:themeColor="accent1" w:themeShade="80"/>
            <w:left w:val="single" w:sz="18" w:space="0" w:color="C00000"/>
            <w:bottom w:val="single" w:sz="18" w:space="0" w:color="244061" w:themeColor="accent1" w:themeShade="80"/>
          </w:tcBorders>
        </w:tcPr>
        <w:p w:rsidR="001376A6" w:rsidRPr="001978DC" w:rsidRDefault="001376A6" w:rsidP="001376A6">
          <w:pPr>
            <w:pStyle w:val="stBilgi"/>
            <w:jc w:val="center"/>
            <w:rPr>
              <w:lang w:val="en-GB"/>
            </w:rPr>
          </w:pPr>
          <w:r w:rsidRPr="001978DC">
            <w:rPr>
              <w:lang w:val="en-GB"/>
            </w:rPr>
            <w:t>Gendarmerie and Coast Guard Academy</w:t>
          </w:r>
        </w:p>
        <w:p w:rsidR="001376A6" w:rsidRPr="001978DC" w:rsidRDefault="001376A6" w:rsidP="001376A6">
          <w:pPr>
            <w:pStyle w:val="stBilgi"/>
            <w:jc w:val="center"/>
            <w:rPr>
              <w:lang w:val="en-GB"/>
            </w:rPr>
          </w:pPr>
          <w:r w:rsidRPr="001978DC">
            <w:rPr>
              <w:lang w:val="en-GB"/>
            </w:rPr>
            <w:t>III. International Security Congress</w:t>
          </w:r>
        </w:p>
        <w:p w:rsidR="001376A6" w:rsidRPr="001978DC" w:rsidRDefault="001376A6" w:rsidP="001376A6">
          <w:pPr>
            <w:pStyle w:val="stBilgi"/>
            <w:jc w:val="center"/>
            <w:rPr>
              <w:lang w:val="en-GB"/>
            </w:rPr>
          </w:pPr>
          <w:r w:rsidRPr="001978DC">
            <w:rPr>
              <w:lang w:val="en-GB"/>
            </w:rPr>
            <w:t>Criminalistics and Criminology Congress</w:t>
          </w:r>
        </w:p>
        <w:p w:rsidR="001376A6" w:rsidRDefault="001376A6" w:rsidP="001376A6">
          <w:pPr>
            <w:pStyle w:val="stBilgi"/>
            <w:jc w:val="center"/>
          </w:pPr>
          <w:r>
            <w:rPr>
              <w:lang w:val="en-GB"/>
            </w:rPr>
            <w:t>28</w:t>
          </w:r>
          <w:r w:rsidRPr="001978DC">
            <w:rPr>
              <w:lang w:val="en-GB"/>
            </w:rPr>
            <w:t>-</w:t>
          </w:r>
          <w:r>
            <w:rPr>
              <w:lang w:val="en-GB"/>
            </w:rPr>
            <w:t>29</w:t>
          </w:r>
          <w:r w:rsidRPr="001978DC">
            <w:rPr>
              <w:lang w:val="en-GB"/>
            </w:rPr>
            <w:t xml:space="preserve"> </w:t>
          </w:r>
          <w:r>
            <w:rPr>
              <w:lang w:val="en-GB"/>
            </w:rPr>
            <w:t>September</w:t>
          </w:r>
          <w:r w:rsidRPr="001978DC">
            <w:rPr>
              <w:lang w:val="en-GB"/>
            </w:rPr>
            <w:t xml:space="preserve"> 2023</w:t>
          </w:r>
          <w:r>
            <w:rPr>
              <w:lang w:val="en-GB"/>
            </w:rPr>
            <w:t xml:space="preserve"> / Ankara / </w:t>
          </w:r>
          <w:r w:rsidRPr="001978DC">
            <w:t>Türkiye</w:t>
          </w:r>
        </w:p>
      </w:tc>
    </w:tr>
  </w:tbl>
  <w:p w:rsidR="001376A6" w:rsidRDefault="001376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33D3E"/>
    <w:multiLevelType w:val="hybridMultilevel"/>
    <w:tmpl w:val="53741406"/>
    <w:lvl w:ilvl="0" w:tplc="B1C21472">
      <w:numFmt w:val="bullet"/>
      <w:lvlText w:val=""/>
      <w:lvlJc w:val="left"/>
      <w:pPr>
        <w:ind w:left="479" w:hanging="360"/>
      </w:pPr>
      <w:rPr>
        <w:rFonts w:ascii="Symbol" w:eastAsia="Symbol" w:hAnsi="Symbol" w:cs="Symbol" w:hint="default"/>
        <w:b w:val="0"/>
        <w:bCs w:val="0"/>
        <w:i w:val="0"/>
        <w:iCs w:val="0"/>
        <w:w w:val="100"/>
        <w:sz w:val="24"/>
        <w:szCs w:val="24"/>
        <w:lang w:val="en-US" w:eastAsia="en-US" w:bidi="ar-SA"/>
      </w:rPr>
    </w:lvl>
    <w:lvl w:ilvl="1" w:tplc="D102AF3C">
      <w:numFmt w:val="bullet"/>
      <w:lvlText w:val="•"/>
      <w:lvlJc w:val="left"/>
      <w:pPr>
        <w:ind w:left="1370" w:hanging="360"/>
      </w:pPr>
      <w:rPr>
        <w:rFonts w:hint="default"/>
        <w:lang w:val="en-US" w:eastAsia="en-US" w:bidi="ar-SA"/>
      </w:rPr>
    </w:lvl>
    <w:lvl w:ilvl="2" w:tplc="33A82C5C">
      <w:numFmt w:val="bullet"/>
      <w:lvlText w:val="•"/>
      <w:lvlJc w:val="left"/>
      <w:pPr>
        <w:ind w:left="2261" w:hanging="360"/>
      </w:pPr>
      <w:rPr>
        <w:rFonts w:hint="default"/>
        <w:lang w:val="en-US" w:eastAsia="en-US" w:bidi="ar-SA"/>
      </w:rPr>
    </w:lvl>
    <w:lvl w:ilvl="3" w:tplc="251E75C4">
      <w:numFmt w:val="bullet"/>
      <w:lvlText w:val="•"/>
      <w:lvlJc w:val="left"/>
      <w:pPr>
        <w:ind w:left="3151" w:hanging="360"/>
      </w:pPr>
      <w:rPr>
        <w:rFonts w:hint="default"/>
        <w:lang w:val="en-US" w:eastAsia="en-US" w:bidi="ar-SA"/>
      </w:rPr>
    </w:lvl>
    <w:lvl w:ilvl="4" w:tplc="7F5A32D2">
      <w:numFmt w:val="bullet"/>
      <w:lvlText w:val="•"/>
      <w:lvlJc w:val="left"/>
      <w:pPr>
        <w:ind w:left="4042" w:hanging="360"/>
      </w:pPr>
      <w:rPr>
        <w:rFonts w:hint="default"/>
        <w:lang w:val="en-US" w:eastAsia="en-US" w:bidi="ar-SA"/>
      </w:rPr>
    </w:lvl>
    <w:lvl w:ilvl="5" w:tplc="EE6A19F0">
      <w:numFmt w:val="bullet"/>
      <w:lvlText w:val="•"/>
      <w:lvlJc w:val="left"/>
      <w:pPr>
        <w:ind w:left="4933" w:hanging="360"/>
      </w:pPr>
      <w:rPr>
        <w:rFonts w:hint="default"/>
        <w:lang w:val="en-US" w:eastAsia="en-US" w:bidi="ar-SA"/>
      </w:rPr>
    </w:lvl>
    <w:lvl w:ilvl="6" w:tplc="4DA06914">
      <w:numFmt w:val="bullet"/>
      <w:lvlText w:val="•"/>
      <w:lvlJc w:val="left"/>
      <w:pPr>
        <w:ind w:left="5823" w:hanging="360"/>
      </w:pPr>
      <w:rPr>
        <w:rFonts w:hint="default"/>
        <w:lang w:val="en-US" w:eastAsia="en-US" w:bidi="ar-SA"/>
      </w:rPr>
    </w:lvl>
    <w:lvl w:ilvl="7" w:tplc="9474C572">
      <w:numFmt w:val="bullet"/>
      <w:lvlText w:val="•"/>
      <w:lvlJc w:val="left"/>
      <w:pPr>
        <w:ind w:left="6714" w:hanging="360"/>
      </w:pPr>
      <w:rPr>
        <w:rFonts w:hint="default"/>
        <w:lang w:val="en-US" w:eastAsia="en-US" w:bidi="ar-SA"/>
      </w:rPr>
    </w:lvl>
    <w:lvl w:ilvl="8" w:tplc="3A30A9B0">
      <w:numFmt w:val="bullet"/>
      <w:lvlText w:val="•"/>
      <w:lvlJc w:val="left"/>
      <w:pPr>
        <w:ind w:left="760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0D"/>
    <w:rsid w:val="001376A6"/>
    <w:rsid w:val="001E016E"/>
    <w:rsid w:val="008348C4"/>
    <w:rsid w:val="009B2005"/>
    <w:rsid w:val="00CF4927"/>
    <w:rsid w:val="00D41B0D"/>
    <w:rsid w:val="00E95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758C"/>
  <w15:docId w15:val="{D92CCE19-F519-4201-A7FA-6AF83175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9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9" w:hanging="360"/>
      <w:jc w:val="both"/>
    </w:pPr>
    <w:rPr>
      <w:sz w:val="24"/>
      <w:szCs w:val="24"/>
    </w:rPr>
  </w:style>
  <w:style w:type="paragraph" w:styleId="KonuBal">
    <w:name w:val="Title"/>
    <w:basedOn w:val="Normal"/>
    <w:uiPriority w:val="10"/>
    <w:qFormat/>
    <w:pPr>
      <w:spacing w:before="73"/>
      <w:ind w:left="1697" w:right="1624"/>
      <w:jc w:val="center"/>
    </w:pPr>
    <w:rPr>
      <w:b/>
      <w:bCs/>
      <w:sz w:val="28"/>
      <w:szCs w:val="28"/>
    </w:rPr>
  </w:style>
  <w:style w:type="paragraph" w:styleId="ListeParagraf">
    <w:name w:val="List Paragraph"/>
    <w:basedOn w:val="Normal"/>
    <w:uiPriority w:val="1"/>
    <w:qFormat/>
    <w:pPr>
      <w:ind w:left="479"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376A6"/>
    <w:pPr>
      <w:tabs>
        <w:tab w:val="center" w:pos="4536"/>
        <w:tab w:val="right" w:pos="9072"/>
      </w:tabs>
    </w:pPr>
  </w:style>
  <w:style w:type="character" w:customStyle="1" w:styleId="stBilgiChar">
    <w:name w:val="Üst Bilgi Char"/>
    <w:basedOn w:val="VarsaylanParagrafYazTipi"/>
    <w:link w:val="stBilgi"/>
    <w:uiPriority w:val="99"/>
    <w:rsid w:val="001376A6"/>
    <w:rPr>
      <w:rFonts w:ascii="Times New Roman" w:eastAsia="Times New Roman" w:hAnsi="Times New Roman" w:cs="Times New Roman"/>
    </w:rPr>
  </w:style>
  <w:style w:type="paragraph" w:styleId="AltBilgi">
    <w:name w:val="footer"/>
    <w:basedOn w:val="Normal"/>
    <w:link w:val="AltBilgiChar"/>
    <w:uiPriority w:val="99"/>
    <w:unhideWhenUsed/>
    <w:rsid w:val="001376A6"/>
    <w:pPr>
      <w:tabs>
        <w:tab w:val="center" w:pos="4536"/>
        <w:tab w:val="right" w:pos="9072"/>
      </w:tabs>
    </w:pPr>
  </w:style>
  <w:style w:type="character" w:customStyle="1" w:styleId="AltBilgiChar">
    <w:name w:val="Alt Bilgi Char"/>
    <w:basedOn w:val="VarsaylanParagrafYazTipi"/>
    <w:link w:val="AltBilgi"/>
    <w:uiPriority w:val="99"/>
    <w:rsid w:val="001376A6"/>
    <w:rPr>
      <w:rFonts w:ascii="Times New Roman" w:eastAsia="Times New Roman" w:hAnsi="Times New Roman" w:cs="Times New Roman"/>
    </w:rPr>
  </w:style>
  <w:style w:type="table" w:styleId="TabloKlavuzu">
    <w:name w:val="Table Grid"/>
    <w:basedOn w:val="NormalTablo"/>
    <w:uiPriority w:val="59"/>
    <w:rsid w:val="001376A6"/>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ben@jsga.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kongre@jsga.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ben@jsga.edu.tr" TargetMode="External"/><Relationship Id="rId4" Type="http://schemas.openxmlformats.org/officeDocument/2006/relationships/webSettings" Target="webSettings.xml"/><Relationship Id="rId9" Type="http://schemas.openxmlformats.org/officeDocument/2006/relationships/hyperlink" Target="mailto:ukongre@jsg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Gökhan ÖĞÜNÇ</dc:creator>
  <cp:lastModifiedBy>defprof</cp:lastModifiedBy>
  <cp:revision>2</cp:revision>
  <dcterms:created xsi:type="dcterms:W3CDTF">2023-04-03T13:35:00Z</dcterms:created>
  <dcterms:modified xsi:type="dcterms:W3CDTF">2023-04-03T13:35:00Z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2016</vt:lpwstr>
  </property>
  <property fmtid="{D5CDD505-2E9C-101B-9397-08002B2CF9AE}" pid="4" name="LastSaved">
    <vt:filetime>2023-03-27T00:00:00Z</vt:filetime>
  </property>
  <property fmtid="{D5CDD505-2E9C-101B-9397-08002B2CF9AE}" pid="5" name="Producer">
    <vt:lpwstr>Microsoft® Word 2016</vt:lpwstr>
  </property>
</Properties>
</file>